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0E56" w14:textId="6404616F" w:rsidR="00D84CCB" w:rsidRDefault="00D84CCB" w:rsidP="00D84CCB">
      <w:pPr>
        <w:pStyle w:val="NormalWeb"/>
        <w:jc w:val="both"/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>TRABALHO FINAL – UFCD 5086</w:t>
      </w:r>
    </w:p>
    <w:p w14:paraId="4510A159" w14:textId="6427F9EB" w:rsidR="00D84CCB" w:rsidRDefault="00D84CCB" w:rsidP="00D84CCB">
      <w:pPr>
        <w:pStyle w:val="NormalWeb"/>
        <w:jc w:val="both"/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 xml:space="preserve">Formandos: </w:t>
      </w:r>
      <w:proofErr w:type="spellStart"/>
      <w:r>
        <w:rPr>
          <w:rStyle w:val="Forte"/>
          <w:rFonts w:eastAsiaTheme="majorEastAsia"/>
        </w:rPr>
        <w:t>Meakaythacher</w:t>
      </w:r>
      <w:proofErr w:type="spellEnd"/>
      <w:r>
        <w:rPr>
          <w:rStyle w:val="Forte"/>
          <w:rFonts w:eastAsiaTheme="majorEastAsia"/>
        </w:rPr>
        <w:t xml:space="preserve"> </w:t>
      </w:r>
      <w:proofErr w:type="spellStart"/>
      <w:r>
        <w:rPr>
          <w:rStyle w:val="Forte"/>
          <w:rFonts w:eastAsiaTheme="majorEastAsia"/>
        </w:rPr>
        <w:t>Takayanagui</w:t>
      </w:r>
      <w:proofErr w:type="spellEnd"/>
      <w:r>
        <w:rPr>
          <w:rStyle w:val="Forte"/>
          <w:rFonts w:eastAsiaTheme="majorEastAsia"/>
        </w:rPr>
        <w:t>, Renato Luz, Samanta Bordallo</w:t>
      </w:r>
    </w:p>
    <w:p w14:paraId="25D9BDF9" w14:textId="7251BEC6" w:rsidR="00D84CCB" w:rsidRDefault="00D84CCB" w:rsidP="00D84CCB">
      <w:pPr>
        <w:pStyle w:val="NormalWeb"/>
        <w:jc w:val="center"/>
      </w:pPr>
      <w:r>
        <w:rPr>
          <w:rStyle w:val="Forte"/>
          <w:rFonts w:eastAsiaTheme="majorEastAsia"/>
        </w:rPr>
        <w:t>Guia do Projeto Final: Site para Encontrar Aventuras de RPG</w:t>
      </w:r>
    </w:p>
    <w:p w14:paraId="2D59BAF2" w14:textId="77777777" w:rsidR="00D84CCB" w:rsidRDefault="00D84CCB" w:rsidP="00D84CCB">
      <w:pPr>
        <w:pStyle w:val="NormalWeb"/>
        <w:jc w:val="both"/>
      </w:pPr>
      <w:r>
        <w:t>Bem-vindo ao nosso guia explicativo do projeto final da UFCD, onde apresentamos nosso site para auxiliar entusiastas de RPG a encontrar aventuras emocionantes. Antes de mergulharmos nas funcionalidades do site, vamos entender o que é RPG e como funciona.</w:t>
      </w:r>
    </w:p>
    <w:p w14:paraId="6665A64F" w14:textId="77777777" w:rsidR="00D84CCB" w:rsidRDefault="00D84CCB" w:rsidP="00D84CCB">
      <w:pPr>
        <w:pStyle w:val="NormalWeb"/>
        <w:jc w:val="both"/>
      </w:pPr>
      <w:r>
        <w:rPr>
          <w:rStyle w:val="Forte"/>
          <w:rFonts w:eastAsiaTheme="majorEastAsia"/>
        </w:rPr>
        <w:t>O que é RPG?</w:t>
      </w:r>
    </w:p>
    <w:p w14:paraId="64AA2114" w14:textId="77777777" w:rsidR="00D84CCB" w:rsidRDefault="00D84CCB" w:rsidP="00D84CCB">
      <w:pPr>
        <w:pStyle w:val="NormalWeb"/>
        <w:jc w:val="both"/>
      </w:pPr>
      <w:r>
        <w:t>RPG, ou Role-</w:t>
      </w:r>
      <w:proofErr w:type="spellStart"/>
      <w:r>
        <w:t>Playing</w:t>
      </w:r>
      <w:proofErr w:type="spellEnd"/>
      <w:r>
        <w:t xml:space="preserve"> Game (Jogo de Interpretação de Personagens), é uma forma de entretenimento onde os participantes assumem papéis fictícios e colaboram para criar narrativas. Em uma sessão de RPG, os jogadores mergulham em mundos imaginários, interpretando personagens com habilidades, histórias e motivações distintas.</w:t>
      </w:r>
    </w:p>
    <w:p w14:paraId="6DC3EA2F" w14:textId="77777777" w:rsidR="00D84CCB" w:rsidRDefault="00D84CCB" w:rsidP="00D84CCB">
      <w:pPr>
        <w:pStyle w:val="NormalWeb"/>
        <w:jc w:val="both"/>
      </w:pPr>
      <w:r>
        <w:rPr>
          <w:rStyle w:val="Forte"/>
          <w:rFonts w:eastAsiaTheme="majorEastAsia"/>
        </w:rPr>
        <w:t>Como funciona jogar RPG?</w:t>
      </w:r>
    </w:p>
    <w:p w14:paraId="0FFBF8D3" w14:textId="77777777" w:rsidR="00D84CCB" w:rsidRDefault="00D84CCB" w:rsidP="00D84CCB">
      <w:pPr>
        <w:pStyle w:val="NormalWeb"/>
        <w:jc w:val="both"/>
      </w:pPr>
      <w:r>
        <w:t>Em uma partida de RPG, um jogador assume o papel de Mestre (também conhecido como "DM", "GM" ou "Narrador") enquanto os outros jogadores interpretam personagens dentro do mundo imaginário. O Mestre é responsável por criar e narrar a história, apresentar desafios e interagir com os jogadores, enquanto estes últimos tomam decisões e descrevem as ações de seus personagens.</w:t>
      </w:r>
    </w:p>
    <w:p w14:paraId="508571EC" w14:textId="77777777" w:rsidR="00D84CCB" w:rsidRDefault="00D84CCB" w:rsidP="00D84CCB">
      <w:pPr>
        <w:pStyle w:val="NormalWeb"/>
        <w:jc w:val="both"/>
      </w:pPr>
      <w:r>
        <w:rPr>
          <w:rStyle w:val="Forte"/>
          <w:rFonts w:eastAsiaTheme="majorEastAsia"/>
        </w:rPr>
        <w:t>O que é um Mestre e quais são suas funções?</w:t>
      </w:r>
    </w:p>
    <w:p w14:paraId="2A703836" w14:textId="77777777" w:rsidR="00D84CCB" w:rsidRDefault="00D84CCB" w:rsidP="00D84CCB">
      <w:pPr>
        <w:pStyle w:val="NormalWeb"/>
        <w:jc w:val="both"/>
      </w:pPr>
      <w:r>
        <w:t>O Mestre é o condutor da aventura, sendo responsável por criar um mundo coerente, descrever cenários, interpretar personagens não-jogadores (</w:t>
      </w:r>
      <w:proofErr w:type="spellStart"/>
      <w:r>
        <w:t>NPCs</w:t>
      </w:r>
      <w:proofErr w:type="spellEnd"/>
      <w:r>
        <w:t>) e arbitrar as regras do jogo. Além disso, cabe ao Mestre manter o equilíbrio entre desafio e diversão, garantindo uma experiência envolvente para todos os participantes.</w:t>
      </w:r>
    </w:p>
    <w:p w14:paraId="2E29426A" w14:textId="77777777" w:rsidR="00D84CCB" w:rsidRDefault="00D84CCB" w:rsidP="00D84CCB">
      <w:pPr>
        <w:pStyle w:val="NormalWeb"/>
        <w:jc w:val="both"/>
      </w:pPr>
      <w:r>
        <w:rPr>
          <w:rStyle w:val="Forte"/>
          <w:rFonts w:eastAsiaTheme="majorEastAsia"/>
        </w:rPr>
        <w:t>E os jogadores, quais são suas funções?</w:t>
      </w:r>
    </w:p>
    <w:p w14:paraId="7FE5AB54" w14:textId="77777777" w:rsidR="00D84CCB" w:rsidRDefault="00D84CCB" w:rsidP="00D84CCB">
      <w:pPr>
        <w:pStyle w:val="NormalWeb"/>
        <w:jc w:val="both"/>
      </w:pPr>
      <w:r>
        <w:t>Os jogadores são responsáveis por dar vida aos personagens que criaram, interpretando suas personalidades, tomando decisões e enfrentando os desafios propostos pelo Mestre. Eles colaboram entre si, desenvolvendo histórias e explorando os limites da imaginação dentro do contexto do jogo.</w:t>
      </w:r>
    </w:p>
    <w:p w14:paraId="28EAB904" w14:textId="77777777" w:rsidR="00D84CCB" w:rsidRDefault="00D84CCB" w:rsidP="00D84CCB">
      <w:pPr>
        <w:pStyle w:val="NormalWeb"/>
        <w:jc w:val="both"/>
      </w:pPr>
      <w:r>
        <w:t>Agora que compreendemos o básico do RPG, vamos explorar as funcionalidades do nosso site, desenvolvido em PHP e utilizando o banco de dados MySQL.</w:t>
      </w:r>
    </w:p>
    <w:p w14:paraId="4FC89FE6" w14:textId="77777777" w:rsidR="00D84CCB" w:rsidRDefault="00D84CCB" w:rsidP="00D84CCB">
      <w:pPr>
        <w:pStyle w:val="NormalWeb"/>
        <w:jc w:val="both"/>
      </w:pPr>
      <w:r>
        <w:rPr>
          <w:rStyle w:val="Forte"/>
          <w:rFonts w:eastAsiaTheme="majorEastAsia"/>
        </w:rPr>
        <w:t>Página Principal:</w:t>
      </w:r>
    </w:p>
    <w:p w14:paraId="5EAB2567" w14:textId="77777777" w:rsidR="00D84CCB" w:rsidRDefault="00D84CCB" w:rsidP="00D84CCB">
      <w:pPr>
        <w:pStyle w:val="NormalWeb"/>
        <w:jc w:val="both"/>
      </w:pPr>
      <w:r>
        <w:t>Na página principal do nosso site, você será recebido por uma imagem evocativa do universo do RPG, convidando-o a explorar novas aventuras.</w:t>
      </w:r>
    </w:p>
    <w:p w14:paraId="66C6BB01" w14:textId="77777777" w:rsidR="00D84CCB" w:rsidRDefault="00D84CCB" w:rsidP="00D84CCB">
      <w:pPr>
        <w:pStyle w:val="NormalWeb"/>
        <w:jc w:val="both"/>
      </w:pPr>
      <w:r>
        <w:rPr>
          <w:rStyle w:val="Forte"/>
          <w:rFonts w:eastAsiaTheme="majorEastAsia"/>
        </w:rPr>
        <w:t>Funcionalidades Principais:</w:t>
      </w:r>
    </w:p>
    <w:p w14:paraId="7101065A" w14:textId="2F4B0A7D" w:rsidR="00D84CCB" w:rsidRDefault="00D84CCB" w:rsidP="00D84CCB">
      <w:pPr>
        <w:pStyle w:val="NormalWeb"/>
        <w:numPr>
          <w:ilvl w:val="0"/>
          <w:numId w:val="1"/>
        </w:numPr>
        <w:jc w:val="both"/>
      </w:pPr>
      <w:r>
        <w:rPr>
          <w:rStyle w:val="Forte"/>
          <w:rFonts w:eastAsiaTheme="majorEastAsia"/>
        </w:rPr>
        <w:lastRenderedPageBreak/>
        <w:t>Listar Jogadores:</w:t>
      </w:r>
      <w:r>
        <w:t xml:space="preserve"> Este botão permite visualizar uma lista dos jogadores cadastrados no site, incluindo informações </w:t>
      </w:r>
      <w:r>
        <w:t xml:space="preserve">como nome, </w:t>
      </w:r>
      <w:proofErr w:type="spellStart"/>
      <w:r>
        <w:t>email</w:t>
      </w:r>
      <w:proofErr w:type="spellEnd"/>
      <w:r>
        <w:t xml:space="preserve"> e descrição</w:t>
      </w:r>
      <w:r>
        <w:t>.</w:t>
      </w:r>
    </w:p>
    <w:p w14:paraId="4F5DA79A" w14:textId="121D24B4" w:rsidR="00D84CCB" w:rsidRDefault="00D84CCB" w:rsidP="00D84CCB">
      <w:pPr>
        <w:pStyle w:val="NormalWeb"/>
        <w:numPr>
          <w:ilvl w:val="0"/>
          <w:numId w:val="1"/>
        </w:numPr>
        <w:jc w:val="both"/>
      </w:pPr>
      <w:r>
        <w:rPr>
          <w:rStyle w:val="Forte"/>
          <w:rFonts w:eastAsiaTheme="majorEastAsia"/>
        </w:rPr>
        <w:t>Listar Aventuras:</w:t>
      </w:r>
      <w:r>
        <w:t xml:space="preserve"> Aqui você encontrará </w:t>
      </w:r>
      <w:r>
        <w:t>um quadro</w:t>
      </w:r>
      <w:r>
        <w:t xml:space="preserve"> de aventuras disponíveis, cada uma com sua descrição, </w:t>
      </w:r>
      <w:r>
        <w:t>linguagem</w:t>
      </w:r>
      <w:r>
        <w:t xml:space="preserve"> e outros detalhes relevantes.</w:t>
      </w:r>
    </w:p>
    <w:p w14:paraId="56F390FE" w14:textId="77777777" w:rsidR="00D84CCB" w:rsidRDefault="00D84CCB" w:rsidP="00D84CCB">
      <w:pPr>
        <w:pStyle w:val="NormalWeb"/>
        <w:numPr>
          <w:ilvl w:val="0"/>
          <w:numId w:val="1"/>
        </w:numPr>
        <w:jc w:val="both"/>
      </w:pPr>
      <w:r>
        <w:rPr>
          <w:rStyle w:val="Forte"/>
          <w:rFonts w:eastAsiaTheme="majorEastAsia"/>
        </w:rPr>
        <w:t>Inserir Jogador:</w:t>
      </w:r>
      <w:r>
        <w:t xml:space="preserve"> Utilize este botão para cadastrar um novo jogador no site, fornecendo informações como nome, e-mail e detalhes do personagem.</w:t>
      </w:r>
    </w:p>
    <w:p w14:paraId="590E3624" w14:textId="5A09DB1D" w:rsidR="00D84CCB" w:rsidRDefault="00D84CCB" w:rsidP="00D84CCB">
      <w:pPr>
        <w:pStyle w:val="NormalWeb"/>
        <w:numPr>
          <w:ilvl w:val="0"/>
          <w:numId w:val="1"/>
        </w:numPr>
        <w:jc w:val="both"/>
      </w:pPr>
      <w:r>
        <w:rPr>
          <w:rStyle w:val="Forte"/>
          <w:rFonts w:eastAsiaTheme="majorEastAsia"/>
        </w:rPr>
        <w:t>Inserir Aventura:</w:t>
      </w:r>
      <w:r>
        <w:t xml:space="preserve"> Com este botão, é possível adicionar uma nova aventura ao banco de dados do site, especificando título, descrição, </w:t>
      </w:r>
      <w:r>
        <w:t>linguagem</w:t>
      </w:r>
      <w:r>
        <w:t xml:space="preserve"> e outras informações relevantes.</w:t>
      </w:r>
    </w:p>
    <w:p w14:paraId="113FE310" w14:textId="03393A69" w:rsidR="00D84CCB" w:rsidRDefault="00D84CCB" w:rsidP="00D84CCB">
      <w:pPr>
        <w:pStyle w:val="NormalWeb"/>
        <w:jc w:val="both"/>
      </w:pPr>
      <w:r>
        <w:t>Esperamos que este guia tenha sido útil para compreender o funcionamento do nosso projeto final</w:t>
      </w:r>
      <w:r>
        <w:t>.</w:t>
      </w:r>
    </w:p>
    <w:p w14:paraId="425156A0" w14:textId="77777777" w:rsidR="002C79DB" w:rsidRDefault="002C79DB" w:rsidP="00D84CCB">
      <w:pPr>
        <w:jc w:val="both"/>
      </w:pPr>
    </w:p>
    <w:sectPr w:rsidR="002C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5E72"/>
    <w:multiLevelType w:val="multilevel"/>
    <w:tmpl w:val="091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84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CB"/>
    <w:rsid w:val="00221441"/>
    <w:rsid w:val="002C79DB"/>
    <w:rsid w:val="00BE5B78"/>
    <w:rsid w:val="00D84CCB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C2D8"/>
  <w15:chartTrackingRefBased/>
  <w15:docId w15:val="{39E2F394-E3C2-40C7-9712-5D2B41B1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4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4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4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4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4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4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4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4C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4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4C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4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4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4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4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4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4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4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4C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C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4C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4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4C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4C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84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BFD3CCAD170F4EBF3A01034613869F" ma:contentTypeVersion="13" ma:contentTypeDescription="Criar um novo documento." ma:contentTypeScope="" ma:versionID="bc2bff414f407882baa9376274aedaa8">
  <xsd:schema xmlns:xsd="http://www.w3.org/2001/XMLSchema" xmlns:xs="http://www.w3.org/2001/XMLSchema" xmlns:p="http://schemas.microsoft.com/office/2006/metadata/properties" xmlns:ns3="0a0de6c3-10cb-472b-90e3-4a4c45751e87" xmlns:ns4="b4c4d0c6-90b3-49b8-9104-f8f8bc133b1b" targetNamespace="http://schemas.microsoft.com/office/2006/metadata/properties" ma:root="true" ma:fieldsID="531863cbeca4ff680da4cff60e824916" ns3:_="" ns4:_="">
    <xsd:import namespace="0a0de6c3-10cb-472b-90e3-4a4c45751e87"/>
    <xsd:import namespace="b4c4d0c6-90b3-49b8-9104-f8f8bc133b1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de6c3-10cb-472b-90e3-4a4c45751e8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4d0c6-90b3-49b8-9104-f8f8bc133b1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0de6c3-10cb-472b-90e3-4a4c45751e87" xsi:nil="true"/>
  </documentManagement>
</p:properties>
</file>

<file path=customXml/itemProps1.xml><?xml version="1.0" encoding="utf-8"?>
<ds:datastoreItem xmlns:ds="http://schemas.openxmlformats.org/officeDocument/2006/customXml" ds:itemID="{6D301C77-B125-4815-8E70-550E68002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de6c3-10cb-472b-90e3-4a4c45751e87"/>
    <ds:schemaRef ds:uri="b4c4d0c6-90b3-49b8-9104-f8f8bc133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87C6F6-0298-4002-A89F-4CA1FEDB1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D7A45-F35F-4AE0-B8EF-E49C4B83A9B5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0a0de6c3-10cb-472b-90e3-4a4c45751e87"/>
    <ds:schemaRef ds:uri="http://www.w3.org/XML/1998/namespace"/>
    <ds:schemaRef ds:uri="http://schemas.openxmlformats.org/package/2006/metadata/core-properties"/>
    <ds:schemaRef ds:uri="b4c4d0c6-90b3-49b8-9104-f8f8bc133b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2</cp:revision>
  <dcterms:created xsi:type="dcterms:W3CDTF">2024-03-26T15:42:00Z</dcterms:created>
  <dcterms:modified xsi:type="dcterms:W3CDTF">2024-03-26T15:42:00Z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0x010100ADBFD3CCAD170F4EBF3A01034613869F</vt:lpwstr>
  </property>
</Properties>
</file>