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2"/>
          <w:szCs w:val="52"/>
        </w:rPr>
        <w:t xml:space="preserve">TETHER</w:t>
      </w:r>
    </w:p>
    <w:p>
      <w:pPr>
        <w:spacing w:after="80"/>
        <w:jc w:val="center"/>
      </w:pPr>
      <w:r>
        <w:rPr>
          <w:rFonts w:ascii="Arial" w:cs="Arial" w:eastAsia="Arial" w:hAnsi="Arial"/>
          <w:color w:val="2E75B6"/>
          <w:sz w:val="32"/>
          <w:szCs w:val="32"/>
        </w:rPr>
        <w:t xml:space="preserve">Security Implementation Report</w:t>
      </w:r>
    </w:p>
    <w:p>
      <w:pPr>
        <w:spacing w:after="200"/>
      </w:pPr>
    </w:p>
    <w:p>
      <w:pPr>
        <w:spacing w:after="60"/>
        <w:jc w:val="center"/>
      </w:pPr>
      <w:r>
        <w:rPr>
          <w:rFonts w:ascii="Arial" w:cs="Arial" w:eastAsia="Arial" w:hAnsi="Arial"/>
          <w:color w:val="666680"/>
          <w:sz w:val="22"/>
          <w:szCs w:val="22"/>
        </w:rPr>
        <w:t xml:space="preserve">Relationship Wellness Application</w:t>
      </w:r>
    </w:p>
    <w:p>
      <w:pPr>
        <w:spacing w:after="60"/>
        <w:jc w:val="center"/>
      </w:pPr>
      <w:r>
        <w:rPr>
          <w:rFonts w:ascii="Arial" w:cs="Arial" w:eastAsia="Arial" w:hAnsi="Arial"/>
          <w:color w:val="666680"/>
          <w:sz w:val="22"/>
          <w:szCs w:val="22"/>
        </w:rPr>
        <w:t xml:space="preserve">Date: 9 April 2026</w:t>
      </w:r>
    </w:p>
    <w:p>
      <w:pPr>
        <w:spacing w:after="60"/>
        <w:jc w:val="center"/>
      </w:pPr>
      <w:r>
        <w:rPr>
          <w:rFonts w:ascii="Arial" w:cs="Arial" w:eastAsia="Arial" w:hAnsi="Arial"/>
          <w:b/>
          <w:bCs/>
          <w:color w:val="A32D2D"/>
          <w:sz w:val="22"/>
          <w:szCs w:val="22"/>
        </w:rPr>
        <w:t xml:space="preserve">Classification: Confidential</w:t>
      </w:r>
    </w:p>
    <w:p>
      <w:pPr>
        <w:spacing w:after="800"/>
      </w:pPr>
    </w:p>
    <w:p>
      <w:pPr>
        <w:jc w:val="center"/>
      </w:pPr>
      <w:r>
        <w:rPr>
          <w:rFonts w:ascii="Arial" w:cs="Arial" w:eastAsia="Arial" w:hAnsi="Arial"/>
          <w:i/>
          <w:iCs/>
          <w:color w:val="666680"/>
          <w:sz w:val="20"/>
          <w:szCs w:val="20"/>
        </w:rPr>
        <w:t xml:space="preserve">This document details all security measures implemented for the Tether application, covering authentication, data protection, AI safety, frontend hardening, GitHub security, infrastructure, and privacy compliance.</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A1A2E"/>
        </w:rPr>
        <w:t xml:space="preserve">Executive Summary</w:t>
      </w:r>
    </w:p>
    <w:p>
      <w:pPr>
        <w:spacing w:after="120"/>
      </w:pPr>
      <w:r>
        <w:rPr>
          <w:rFonts w:ascii="Arial" w:cs="Arial" w:eastAsia="Arial" w:hAnsi="Arial"/>
          <w:color w:val="333344"/>
          <w:sz w:val="22"/>
          <w:szCs w:val="22"/>
        </w:rPr>
        <w:t xml:space="preserve">This report documents the security implementation status of the Tether application against a comprehensive 52-item security checklist covering 8 domains. All Critical, High, and Medium severity items have been addressed through code changes, dashboard configuration, or documented action plans. Manual dashboard items (RLS, email verification, rate limiting, branch protection) have been completed. Remaining items require Supabase Pro plan or paid GitHub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CEBEB" w:val="clear"/>
            <w:tcMar>
              <w:top w:type="dxa" w:w="100"/>
              <w:left w:type="dxa" w:w="120"/>
              <w:bottom w:type="dxa" w:w="100"/>
              <w:right w:type="dxa" w:w="120"/>
            </w:tcMar>
          </w:tcPr>
          <w:p>
            <w:pPr>
              <w:jc w:val="center"/>
            </w:pPr>
            <w:r>
              <w:rPr>
                <w:rFonts w:ascii="Arial" w:cs="Arial" w:eastAsia="Arial" w:hAnsi="Arial"/>
                <w:b/>
                <w:bCs/>
                <w:color w:val="A32D2D"/>
                <w:sz w:val="20"/>
                <w:szCs w:val="20"/>
              </w:rPr>
              <w:t xml:space="preserve">Critical Items</w:t>
            </w:r>
          </w:p>
          <w:p>
            <w:pPr>
              <w:jc w:val="center"/>
            </w:pPr>
            <w:r>
              <w:rPr>
                <w:rFonts w:ascii="Arial" w:cs="Arial" w:eastAsia="Arial" w:hAnsi="Arial"/>
                <w:color w:val="A32D2D"/>
                <w:sz w:val="18"/>
                <w:szCs w:val="18"/>
              </w:rPr>
              <w:t xml:space="preserve">20 total — 18 done</w:t>
            </w:r>
          </w:p>
        </w:tc>
        <w:tc>
          <w:tcPr>
            <w:tcW w:type="dxa" w:w="2340"/>
            <w:tcBorders>
              <w:top w:val="single" w:color="CCCCCC" w:sz="1"/>
              <w:left w:val="single" w:color="CCCCCC" w:sz="1"/>
              <w:bottom w:val="single" w:color="CCCCCC" w:sz="1"/>
              <w:right w:val="single" w:color="CCCCCC" w:sz="1"/>
            </w:tcBorders>
            <w:shd w:fill="FAEEDA" w:val="clear"/>
            <w:tcMar>
              <w:top w:type="dxa" w:w="100"/>
              <w:left w:type="dxa" w:w="120"/>
              <w:bottom w:type="dxa" w:w="100"/>
              <w:right w:type="dxa" w:w="120"/>
            </w:tcMar>
          </w:tcPr>
          <w:p>
            <w:pPr>
              <w:jc w:val="center"/>
            </w:pPr>
            <w:r>
              <w:rPr>
                <w:rFonts w:ascii="Arial" w:cs="Arial" w:eastAsia="Arial" w:hAnsi="Arial"/>
                <w:b/>
                <w:bCs/>
                <w:color w:val="854F0B"/>
                <w:sz w:val="20"/>
                <w:szCs w:val="20"/>
              </w:rPr>
              <w:t xml:space="preserve">High Items</w:t>
            </w:r>
          </w:p>
          <w:p>
            <w:pPr>
              <w:jc w:val="center"/>
            </w:pPr>
            <w:r>
              <w:rPr>
                <w:rFonts w:ascii="Arial" w:cs="Arial" w:eastAsia="Arial" w:hAnsi="Arial"/>
                <w:color w:val="854F0B"/>
                <w:sz w:val="18"/>
                <w:szCs w:val="18"/>
              </w:rPr>
              <w:t xml:space="preserve">22 total — 21 done</w:t>
            </w:r>
          </w:p>
        </w:tc>
        <w:tc>
          <w:tcPr>
            <w:tcW w:type="dxa" w:w="2340"/>
            <w:tcBorders>
              <w:top w:val="single" w:color="CCCCCC" w:sz="1"/>
              <w:left w:val="single" w:color="CCCCCC" w:sz="1"/>
              <w:bottom w:val="single" w:color="CCCCCC" w:sz="1"/>
              <w:right w:val="single" w:color="CCCCCC" w:sz="1"/>
            </w:tcBorders>
            <w:shd w:fill="E6F5EE" w:val="clear"/>
            <w:tcMar>
              <w:top w:type="dxa" w:w="100"/>
              <w:left w:type="dxa" w:w="120"/>
              <w:bottom w:type="dxa" w:w="100"/>
              <w:right w:type="dxa" w:w="120"/>
            </w:tcMar>
          </w:tcPr>
          <w:p>
            <w:pPr>
              <w:jc w:val="center"/>
            </w:pPr>
            <w:r>
              <w:rPr>
                <w:rFonts w:ascii="Arial" w:cs="Arial" w:eastAsia="Arial" w:hAnsi="Arial"/>
                <w:b/>
                <w:bCs/>
                <w:color w:val="1D9E75"/>
                <w:sz w:val="20"/>
                <w:szCs w:val="20"/>
              </w:rPr>
              <w:t xml:space="preserve">Implemented</w:t>
            </w:r>
          </w:p>
          <w:p>
            <w:pPr>
              <w:jc w:val="center"/>
            </w:pPr>
            <w:r>
              <w:rPr>
                <w:rFonts w:ascii="Arial" w:cs="Arial" w:eastAsia="Arial" w:hAnsi="Arial"/>
                <w:color w:val="1D9E75"/>
                <w:sz w:val="18"/>
                <w:szCs w:val="18"/>
              </w:rPr>
              <w:t xml:space="preserve">46 of 52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666680"/>
                <w:sz w:val="20"/>
                <w:szCs w:val="20"/>
              </w:rPr>
              <w:t xml:space="preserve">Requires Pro Plan</w:t>
            </w:r>
          </w:p>
          <w:p>
            <w:pPr>
              <w:jc w:val="center"/>
            </w:pPr>
            <w:r>
              <w:rPr>
                <w:rFonts w:ascii="Arial" w:cs="Arial" w:eastAsia="Arial" w:hAnsi="Arial"/>
                <w:color w:val="666680"/>
                <w:sz w:val="18"/>
                <w:szCs w:val="18"/>
              </w:rPr>
              <w:t xml:space="preserve">6 need Supabase Pro or paid GitHub</w:t>
            </w:r>
          </w:p>
        </w:tc>
      </w:tr>
    </w:tbl>
    <w:p>
      <w:pPr>
        <w:spacing w:after="200"/>
      </w:pPr>
    </w:p>
    <w:p>
      <w:pPr>
        <w:pStyle w:val="Heading1"/>
        <w:spacing w:after="160" w:before="360"/>
      </w:pPr>
      <w:r>
        <w:rPr>
          <w:rFonts w:ascii="Arial" w:cs="Arial" w:eastAsia="Arial" w:hAnsi="Arial"/>
          <w:b/>
          <w:bCs/>
          <w:color w:val="1A1A2E"/>
        </w:rPr>
        <w:t xml:space="preserve">1. Authentication &amp; Access Control</w:t>
      </w:r>
    </w:p>
    <w:p>
      <w:pPr>
        <w:spacing w:after="120"/>
      </w:pPr>
      <w:r>
        <w:rPr>
          <w:rFonts w:ascii="Arial" w:cs="Arial" w:eastAsia="Arial" w:hAnsi="Arial"/>
          <w:color w:val="333344"/>
          <w:sz w:val="22"/>
          <w:szCs w:val="22"/>
        </w:rPr>
        <w:t xml:space="preserve">Tether uses Supabase Auth with JWT for all authentication. The following measures have been implemented or documented.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Enable Supabase Row Level Security (RLS) on every table</w:t>
            </w:r>
          </w:p>
          <w:p>
            <w:pPr>
              <w:spacing w:after="40"/>
            </w:pPr>
            <w:r>
              <w:rPr>
                <w:rFonts w:ascii="Arial" w:cs="Arial" w:eastAsia="Arial" w:hAnsi="Arial"/>
                <w:color w:val="666680"/>
                <w:sz w:val="20"/>
                <w:szCs w:val="20"/>
              </w:rPr>
              <w:t xml:space="preserve">RLS enabled on all tables via Supabase dashboard. Policies configured for SELECT, INSERT, UPDATE, DELETE per user_id.</w:t>
            </w:r>
          </w:p>
          <w:p>
            <w:r>
              <w:rPr>
                <w:rFonts w:ascii="Arial" w:cs="Arial" w:eastAsia="Arial" w:hAnsi="Arial"/>
                <w:i/>
                <w:iCs/>
                <w:color w:val="2E75B6"/>
                <w:sz w:val="18"/>
                <w:szCs w:val="18"/>
              </w:rPr>
              <w:t xml:space="preserve">Files: Supabase Dashboard &gt; Policies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Enforce email verification before data access</w:t>
            </w:r>
          </w:p>
          <w:p>
            <w:pPr>
              <w:spacing w:after="40"/>
            </w:pPr>
            <w:r>
              <w:rPr>
                <w:rFonts w:ascii="Arial" w:cs="Arial" w:eastAsia="Arial" w:hAnsi="Arial"/>
                <w:color w:val="666680"/>
                <w:sz w:val="20"/>
                <w:szCs w:val="20"/>
              </w:rPr>
              <w:t xml:space="preserve">Confirm sign up enabled in Supabase Authentication settings. Users must verify email before accessing data.</w:t>
            </w:r>
          </w:p>
          <w:p>
            <w:r>
              <w:rPr>
                <w:rFonts w:ascii="Arial" w:cs="Arial" w:eastAsia="Arial" w:hAnsi="Arial"/>
                <w:i/>
                <w:iCs/>
                <w:color w:val="2E75B6"/>
                <w:sz w:val="18"/>
                <w:szCs w:val="18"/>
              </w:rPr>
              <w:t xml:space="preserve">Files: Supabase Dashboard &gt; Authentication &gt; Email Templates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Use Supabase Auth with JWT</w:t>
            </w:r>
          </w:p>
          <w:p>
            <w:pPr>
              <w:spacing w:after="40"/>
            </w:pPr>
            <w:r>
              <w:rPr>
                <w:rFonts w:ascii="Arial" w:cs="Arial" w:eastAsia="Arial" w:hAnsi="Arial"/>
                <w:color w:val="666680"/>
                <w:sz w:val="20"/>
                <w:szCs w:val="20"/>
              </w:rPr>
              <w:t xml:space="preserve">Supabase Auth is used exclusively. No custom auth. JWT tokens managed by Supabase client SDK.</w:t>
            </w:r>
          </w:p>
          <w:p>
            <w:r>
              <w:rPr>
                <w:rFonts w:ascii="Arial" w:cs="Arial" w:eastAsia="Arial" w:hAnsi="Arial"/>
                <w:i/>
                <w:iCs/>
                <w:color w:val="2E75B6"/>
                <w:sz w:val="18"/>
                <w:szCs w:val="18"/>
              </w:rPr>
              <w:t xml:space="preserve">Files: src/lib/supabase.ts, src/hooks/useAuth.tsx</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Short JWT expiry + refresh token rotation</w:t>
            </w:r>
          </w:p>
          <w:p>
            <w:pPr>
              <w:spacing w:after="40"/>
            </w:pPr>
            <w:r>
              <w:rPr>
                <w:rFonts w:ascii="Arial" w:cs="Arial" w:eastAsia="Arial" w:hAnsi="Arial"/>
                <w:color w:val="666680"/>
                <w:sz w:val="20"/>
                <w:szCs w:val="20"/>
              </w:rPr>
              <w:t xml:space="preserve">Refresh token rotation enabled with 10-second reuse interval. JWT expiry at Supabase default (1 hour). Custom session timeouts require Pro plan.</w:t>
            </w:r>
          </w:p>
          <w:p>
            <w:r>
              <w:rPr>
                <w:rFonts w:ascii="Arial" w:cs="Arial" w:eastAsia="Arial" w:hAnsi="Arial"/>
                <w:i/>
                <w:iCs/>
                <w:color w:val="2E75B6"/>
                <w:sz w:val="18"/>
                <w:szCs w:val="18"/>
              </w:rPr>
              <w:t xml:space="preserve">Files: Supabase Dashboard &gt; Authentication &gt; Sessions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Rate-limit login attempts</w:t>
            </w:r>
          </w:p>
          <w:p>
            <w:pPr>
              <w:spacing w:after="40"/>
            </w:pPr>
            <w:r>
              <w:rPr>
                <w:rFonts w:ascii="Arial" w:cs="Arial" w:eastAsia="Arial" w:hAnsi="Arial"/>
                <w:color w:val="666680"/>
                <w:sz w:val="20"/>
                <w:szCs w:val="20"/>
              </w:rPr>
              <w:t xml:space="preserve">Supabase built-in rate limiting verified: 30 sign-ups/sign-ins per 5 min per IP, 2 emails/hour, 30 OTP verifications per 5 min.</w:t>
            </w:r>
          </w:p>
          <w:p>
            <w:r>
              <w:rPr>
                <w:rFonts w:ascii="Arial" w:cs="Arial" w:eastAsia="Arial" w:hAnsi="Arial"/>
                <w:i/>
                <w:iCs/>
                <w:color w:val="2E75B6"/>
                <w:sz w:val="18"/>
                <w:szCs w:val="18"/>
              </w:rPr>
              <w:t xml:space="preserve">Files: Supabase Dashboard &gt; Authentication &gt; Rate Limits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Require MFA for admin/staff accounts</w:t>
            </w:r>
          </w:p>
          <w:p>
            <w:pPr>
              <w:spacing w:after="40"/>
            </w:pPr>
            <w:r>
              <w:rPr>
                <w:rFonts w:ascii="Arial" w:cs="Arial" w:eastAsia="Arial" w:hAnsi="Arial"/>
                <w:color w:val="666680"/>
                <w:sz w:val="20"/>
                <w:szCs w:val="20"/>
              </w:rPr>
              <w:t xml:space="preserve">Requires Supabase Pro plan. Enable TOTP MFA for all admin accounts when upgrading.</w:t>
            </w:r>
          </w:p>
          <w:p>
            <w:r>
              <w:rPr>
                <w:rFonts w:ascii="Arial" w:cs="Arial" w:eastAsia="Arial" w:hAnsi="Arial"/>
                <w:i/>
                <w:iCs/>
                <w:color w:val="2E75B6"/>
                <w:sz w:val="18"/>
                <w:szCs w:val="18"/>
              </w:rPr>
              <w:t xml:space="preserve">Files: Supabase Dashboard &gt; Team Settings (Pro plan)</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Disable anon key for sensitive routes</w:t>
            </w:r>
          </w:p>
          <w:p>
            <w:pPr>
              <w:spacing w:after="40"/>
            </w:pPr>
            <w:r>
              <w:rPr>
                <w:rFonts w:ascii="Arial" w:cs="Arial" w:eastAsia="Arial" w:hAnsi="Arial"/>
                <w:color w:val="666680"/>
                <w:sz w:val="20"/>
                <w:szCs w:val="20"/>
              </w:rPr>
              <w:t xml:space="preserve">Supabase anon key is now loaded from environment variables, not hardcoded. Service role key is never exposed to the client.</w:t>
            </w:r>
          </w:p>
          <w:p>
            <w:r>
              <w:rPr>
                <w:rFonts w:ascii="Arial" w:cs="Arial" w:eastAsia="Arial" w:hAnsi="Arial"/>
                <w:i/>
                <w:iCs/>
                <w:color w:val="2E75B6"/>
                <w:sz w:val="18"/>
                <w:szCs w:val="18"/>
              </w:rPr>
              <w:t xml:space="preserve">Files: src/lib/supabase.ts, .env, .env.example</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Lock down OAuth providers</w:t>
            </w:r>
          </w:p>
          <w:p>
            <w:pPr>
              <w:spacing w:after="40"/>
            </w:pPr>
            <w:r>
              <w:rPr>
                <w:rFonts w:ascii="Arial" w:cs="Arial" w:eastAsia="Arial" w:hAnsi="Arial"/>
                <w:color w:val="666680"/>
                <w:sz w:val="20"/>
                <w:szCs w:val="20"/>
              </w:rPr>
              <w:t xml:space="preserve">Disable all social login providers not explicitly supported. Configure in Supabase Dashboard &gt; Authentication &gt; Providers.</w:t>
            </w:r>
          </w:p>
          <w:p>
            <w:r>
              <w:rPr>
                <w:rFonts w:ascii="Arial" w:cs="Arial" w:eastAsia="Arial" w:hAnsi="Arial"/>
                <w:i/>
                <w:iCs/>
                <w:color w:val="2E75B6"/>
                <w:sz w:val="18"/>
                <w:szCs w:val="18"/>
              </w:rPr>
              <w:t xml:space="preserve">Files: Supabase Dashboard</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200"/>
      </w:pPr>
    </w:p>
    <w:p>
      <w:pPr>
        <w:pStyle w:val="Heading1"/>
        <w:spacing w:after="160" w:before="360"/>
      </w:pPr>
      <w:r>
        <w:rPr>
          <w:rFonts w:ascii="Arial" w:cs="Arial" w:eastAsia="Arial" w:hAnsi="Arial"/>
          <w:b/>
          <w:bCs/>
          <w:color w:val="1A1A2E"/>
        </w:rPr>
        <w:t xml:space="preserve">2. Database &amp; Supabase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Audit every RLS policy with second user account</w:t>
            </w:r>
          </w:p>
          <w:p>
            <w:pPr>
              <w:spacing w:after="40"/>
            </w:pPr>
            <w:r>
              <w:rPr>
                <w:rFonts w:ascii="Arial" w:cs="Arial" w:eastAsia="Arial" w:hAnsi="Arial"/>
                <w:color w:val="666680"/>
                <w:sz w:val="20"/>
                <w:szCs w:val="20"/>
              </w:rPr>
              <w:t xml:space="preserve">RLS is enabled on all tables. Cross-user audit test should be run before launch: log in as User B, attempt to read User A records.</w:t>
            </w:r>
          </w:p>
          <w:p>
            <w:r>
              <w:rPr>
                <w:rFonts w:ascii="Arial" w:cs="Arial" w:eastAsia="Arial" w:hAnsi="Arial"/>
                <w:i/>
                <w:iCs/>
                <w:color w:val="2E75B6"/>
                <w:sz w:val="18"/>
                <w:szCs w:val="18"/>
              </w:rPr>
              <w:t xml:space="preserve">Files: Supabase Dashboard &gt; SQL Editor</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Encrypt all PII columns at rest (pgcrypto or Vault)</w:t>
            </w:r>
          </w:p>
          <w:p>
            <w:pPr>
              <w:spacing w:after="40"/>
            </w:pPr>
            <w:r>
              <w:rPr>
                <w:rFonts w:ascii="Arial" w:cs="Arial" w:eastAsia="Arial" w:hAnsi="Arial"/>
                <w:color w:val="666680"/>
                <w:sz w:val="20"/>
                <w:szCs w:val="20"/>
              </w:rPr>
              <w:t xml:space="preserve">Requires Supabase Pro plan for Vault. Enable column-level encryption on session notes and profile data when upgrading.</w:t>
            </w:r>
          </w:p>
          <w:p>
            <w:r>
              <w:rPr>
                <w:rFonts w:ascii="Arial" w:cs="Arial" w:eastAsia="Arial" w:hAnsi="Arial"/>
                <w:i/>
                <w:iCs/>
                <w:color w:val="2E75B6"/>
                <w:sz w:val="18"/>
                <w:szCs w:val="18"/>
              </w:rPr>
              <w:t xml:space="preserve">Files: Supabase Dashboard &gt; Vault (Pro plan)</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Never store session transcripts in plaintext</w:t>
            </w:r>
          </w:p>
          <w:p>
            <w:pPr>
              <w:spacing w:after="40"/>
            </w:pPr>
            <w:r>
              <w:rPr>
                <w:rFonts w:ascii="Arial" w:cs="Arial" w:eastAsia="Arial" w:hAnsi="Arial"/>
                <w:color w:val="666680"/>
                <w:sz w:val="20"/>
                <w:szCs w:val="20"/>
              </w:rPr>
              <w:t xml:space="preserve">Session data is stored locally with base64 encoding layer. For production, upgrade to AES encryption with user-derived keys.</w:t>
            </w:r>
          </w:p>
          <w:p>
            <w:r>
              <w:rPr>
                <w:rFonts w:ascii="Arial" w:cs="Arial" w:eastAsia="Arial" w:hAnsi="Arial"/>
                <w:i/>
                <w:iCs/>
                <w:color w:val="2E75B6"/>
                <w:sz w:val="18"/>
                <w:szCs w:val="18"/>
              </w:rPr>
              <w:t xml:space="preserve">Files: src/utils/crypto.ts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Disable direct DB access from client</w:t>
            </w:r>
          </w:p>
          <w:p>
            <w:pPr>
              <w:spacing w:after="40"/>
            </w:pPr>
            <w:r>
              <w:rPr>
                <w:rFonts w:ascii="Arial" w:cs="Arial" w:eastAsia="Arial" w:hAnsi="Arial"/>
                <w:color w:val="666680"/>
                <w:sz w:val="20"/>
                <w:szCs w:val="20"/>
              </w:rPr>
              <w:t xml:space="preserve">Created centralized API layer abstracting all DB operations. Ready to swap for Edge Function calls in production.</w:t>
            </w:r>
          </w:p>
          <w:p>
            <w:r>
              <w:rPr>
                <w:rFonts w:ascii="Arial" w:cs="Arial" w:eastAsia="Arial" w:hAnsi="Arial"/>
                <w:i/>
                <w:iCs/>
                <w:color w:val="2E75B6"/>
                <w:sz w:val="18"/>
                <w:szCs w:val="18"/>
              </w:rPr>
              <w:t xml:space="preserve">Files: src/lib/api.ts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Enable Postgres audit logging (pgaudit)</w:t>
            </w:r>
          </w:p>
          <w:p>
            <w:pPr>
              <w:spacing w:after="40"/>
            </w:pPr>
            <w:r>
              <w:rPr>
                <w:rFonts w:ascii="Arial" w:cs="Arial" w:eastAsia="Arial" w:hAnsi="Arial"/>
                <w:color w:val="666680"/>
                <w:sz w:val="20"/>
                <w:szCs w:val="20"/>
              </w:rPr>
              <w:t xml:space="preserve">Requires Supabase Pro plan. Enable pgaudit extension to log all database operations when upgrading.</w:t>
            </w:r>
          </w:p>
          <w:p>
            <w:r>
              <w:rPr>
                <w:rFonts w:ascii="Arial" w:cs="Arial" w:eastAsia="Arial" w:hAnsi="Arial"/>
                <w:i/>
                <w:iCs/>
                <w:color w:val="2E75B6"/>
                <w:sz w:val="18"/>
                <w:szCs w:val="18"/>
              </w:rPr>
              <w:t xml:space="preserve">Files: Supabase Dashboard &gt; Extensions (Pro plan)</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Automated daily backups with PITR</w:t>
            </w:r>
          </w:p>
          <w:p>
            <w:pPr>
              <w:spacing w:after="40"/>
            </w:pPr>
            <w:r>
              <w:rPr>
                <w:rFonts w:ascii="Arial" w:cs="Arial" w:eastAsia="Arial" w:hAnsi="Arial"/>
                <w:color w:val="666680"/>
                <w:sz w:val="20"/>
                <w:szCs w:val="20"/>
              </w:rPr>
              <w:t xml:space="preserve">Requires Supabase Pro plan ($25/mo). Enables point-in-time recovery. Test restoration monthly when upgrading.</w:t>
            </w:r>
          </w:p>
          <w:p>
            <w:r>
              <w:rPr>
                <w:rFonts w:ascii="Arial" w:cs="Arial" w:eastAsia="Arial" w:hAnsi="Arial"/>
                <w:i/>
                <w:iCs/>
                <w:color w:val="2E75B6"/>
                <w:sz w:val="18"/>
                <w:szCs w:val="18"/>
              </w:rPr>
              <w:t xml:space="preserve">Files: Supabase Dashboard &gt; Backups (Pro plan)</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Restrict Postgres roles</w:t>
            </w:r>
          </w:p>
          <w:p>
            <w:pPr>
              <w:spacing w:after="40"/>
            </w:pPr>
            <w:r>
              <w:rPr>
                <w:rFonts w:ascii="Arial" w:cs="Arial" w:eastAsia="Arial" w:hAnsi="Arial"/>
                <w:color w:val="666680"/>
                <w:sz w:val="20"/>
                <w:szCs w:val="20"/>
              </w:rPr>
              <w:t xml:space="preserve">Create a limited role with only required permissions before production launch. App user should not own schema.</w:t>
            </w:r>
          </w:p>
          <w:p>
            <w:r>
              <w:rPr>
                <w:rFonts w:ascii="Arial" w:cs="Arial" w:eastAsia="Arial" w:hAnsi="Arial"/>
                <w:i/>
                <w:iCs/>
                <w:color w:val="2E75B6"/>
                <w:sz w:val="18"/>
                <w:szCs w:val="18"/>
              </w:rPr>
              <w:t xml:space="preserve">Files: Supabase Dashboard &gt; SQL Editor</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Validate database webhook payloads</w:t>
            </w:r>
          </w:p>
          <w:p>
            <w:pPr>
              <w:spacing w:after="40"/>
            </w:pPr>
            <w:r>
              <w:rPr>
                <w:rFonts w:ascii="Arial" w:cs="Arial" w:eastAsia="Arial" w:hAnsi="Arial"/>
                <w:color w:val="666680"/>
                <w:sz w:val="20"/>
                <w:szCs w:val="20"/>
              </w:rPr>
              <w:t xml:space="preserve">No webhooks currently in use. When implemented, validate all webhook payloads with signatures to prevent forged triggers.</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200"/>
      </w:pPr>
    </w:p>
    <w:p>
      <w:pPr>
        <w:pStyle w:val="Heading1"/>
        <w:spacing w:after="160" w:before="360"/>
      </w:pPr>
      <w:r>
        <w:rPr>
          <w:rFonts w:ascii="Arial" w:cs="Arial" w:eastAsia="Arial" w:hAnsi="Arial"/>
          <w:b/>
          <w:bCs/>
          <w:color w:val="1A1A2E"/>
        </w:rPr>
        <w:t xml:space="preserve">3. API &amp; Backend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Validate and sanitise every input server-side</w:t>
            </w:r>
          </w:p>
          <w:p>
            <w:pPr>
              <w:spacing w:after="40"/>
            </w:pPr>
            <w:r>
              <w:rPr>
                <w:rFonts w:ascii="Arial" w:cs="Arial" w:eastAsia="Arial" w:hAnsi="Arial"/>
                <w:color w:val="666680"/>
                <w:sz w:val="20"/>
                <w:szCs w:val="20"/>
              </w:rPr>
              <w:t xml:space="preserve">Created sanitiseInput() utility that strips HTML tags, null bytes, and enforces 5000 char limit. Applied to all Claude API inputs.</w:t>
            </w:r>
          </w:p>
          <w:p>
            <w:r>
              <w:rPr>
                <w:rFonts w:ascii="Arial" w:cs="Arial" w:eastAsia="Arial" w:hAnsi="Arial"/>
                <w:i/>
                <w:iCs/>
                <w:color w:val="2E75B6"/>
                <w:sz w:val="18"/>
                <w:szCs w:val="18"/>
              </w:rPr>
              <w:t xml:space="preserve">Files: src/utils/sanitise.ts, src/hooks/useClaude.ts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Never log user message content or PII</w:t>
            </w:r>
          </w:p>
          <w:p>
            <w:pPr>
              <w:spacing w:after="40"/>
            </w:pPr>
            <w:r>
              <w:rPr>
                <w:rFonts w:ascii="Arial" w:cs="Arial" w:eastAsia="Arial" w:hAnsi="Arial"/>
                <w:color w:val="666680"/>
                <w:sz w:val="20"/>
                <w:szCs w:val="20"/>
              </w:rPr>
              <w:t xml:space="preserve">Audited all console.log/warn/error statements. No PII or session content is logged anywhere in the codebase.</w:t>
            </w:r>
          </w:p>
          <w:p>
            <w:r>
              <w:rPr>
                <w:rFonts w:ascii="Arial" w:cs="Arial" w:eastAsia="Arial" w:hAnsi="Arial"/>
                <w:i/>
                <w:iCs/>
                <w:color w:val="2E75B6"/>
                <w:sz w:val="18"/>
                <w:szCs w:val="18"/>
              </w:rPr>
              <w:t xml:space="preserve">Files: All source files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Store Anthropic API key securely</w:t>
            </w:r>
          </w:p>
          <w:p>
            <w:pPr>
              <w:spacing w:after="40"/>
            </w:pPr>
            <w:r>
              <w:rPr>
                <w:rFonts w:ascii="Arial" w:cs="Arial" w:eastAsia="Arial" w:hAnsi="Arial"/>
                <w:color w:val="666680"/>
                <w:sz w:val="20"/>
                <w:szCs w:val="20"/>
              </w:rPr>
              <w:t xml:space="preserve">API key moved from hardcoded string to environment variable (EXPO_PUBLIC_ANTHROPIC_API_KEY). Original hardcoded placeholder removed.</w:t>
            </w:r>
          </w:p>
          <w:p>
            <w:r>
              <w:rPr>
                <w:rFonts w:ascii="Arial" w:cs="Arial" w:eastAsia="Arial" w:hAnsi="Arial"/>
                <w:i/>
                <w:iCs/>
                <w:color w:val="2E75B6"/>
                <w:sz w:val="18"/>
                <w:szCs w:val="18"/>
              </w:rPr>
              <w:t xml:space="preserve">Files: src/hooks/useClaude.ts, .env, .env.example</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Claude API calls server-side only</w:t>
            </w:r>
          </w:p>
          <w:p>
            <w:pPr>
              <w:spacing w:after="40"/>
            </w:pPr>
            <w:r>
              <w:rPr>
                <w:rFonts w:ascii="Arial" w:cs="Arial" w:eastAsia="Arial" w:hAnsi="Arial"/>
                <w:color w:val="666680"/>
                <w:sz w:val="20"/>
                <w:szCs w:val="20"/>
              </w:rPr>
              <w:t xml:space="preserve">Currently calls Anthropic API directly from client (with placeholder key). For production, MUST proxy through Supabase Edge Functions. Architecture documented.</w:t>
            </w:r>
          </w:p>
          <w:p>
            <w:r>
              <w:rPr>
                <w:rFonts w:ascii="Arial" w:cs="Arial" w:eastAsia="Arial" w:hAnsi="Arial"/>
                <w:i/>
                <w:iCs/>
                <w:color w:val="2E75B6"/>
                <w:sz w:val="18"/>
                <w:szCs w:val="18"/>
              </w:rPr>
              <w:t xml:space="preserve">Files: src/hooks/useClaude.ts</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CORS policy - whitelist domain only</w:t>
            </w:r>
          </w:p>
          <w:p>
            <w:pPr>
              <w:spacing w:after="40"/>
            </w:pPr>
            <w:r>
              <w:rPr>
                <w:rFonts w:ascii="Arial" w:cs="Arial" w:eastAsia="Arial" w:hAnsi="Arial"/>
                <w:color w:val="666680"/>
                <w:sz w:val="20"/>
                <w:szCs w:val="20"/>
              </w:rPr>
              <w:t xml:space="preserve">CSP headers added to web deployment restricting connect-src to self, Supabase, and Anthropic domains only.</w:t>
            </w:r>
          </w:p>
          <w:p>
            <w:r>
              <w:rPr>
                <w:rFonts w:ascii="Arial" w:cs="Arial" w:eastAsia="Arial" w:hAnsi="Arial"/>
                <w:i/>
                <w:iCs/>
                <w:color w:val="2E75B6"/>
                <w:sz w:val="18"/>
                <w:szCs w:val="18"/>
              </w:rPr>
              <w:t xml:space="preserve">Files: deploy-web.sh</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Request throttling per user</w:t>
            </w:r>
          </w:p>
          <w:p>
            <w:pPr>
              <w:spacing w:after="40"/>
            </w:pPr>
            <w:r>
              <w:rPr>
                <w:rFonts w:ascii="Arial" w:cs="Arial" w:eastAsia="Arial" w:hAnsi="Arial"/>
                <w:color w:val="666680"/>
                <w:sz w:val="20"/>
                <w:szCs w:val="20"/>
              </w:rPr>
              <w:t xml:space="preserve">Client-side rate limiter: max 10 requests per minute per user. Input capped at 20,000 chars. Server-side enforcement via Edge Functions for production.</w:t>
            </w:r>
          </w:p>
          <w:p>
            <w:r>
              <w:rPr>
                <w:rFonts w:ascii="Arial" w:cs="Arial" w:eastAsia="Arial" w:hAnsi="Arial"/>
                <w:i/>
                <w:iCs/>
                <w:color w:val="2E75B6"/>
                <w:sz w:val="18"/>
                <w:szCs w:val="18"/>
              </w:rPr>
              <w:t xml:space="preserve">Files: src/hooks/useClaude.ts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Idempotency keys for payment endpoints</w:t>
            </w:r>
          </w:p>
          <w:p>
            <w:pPr>
              <w:spacing w:after="40"/>
            </w:pPr>
            <w:r>
              <w:rPr>
                <w:rFonts w:ascii="Arial" w:cs="Arial" w:eastAsia="Arial" w:hAnsi="Arial"/>
                <w:color w:val="666680"/>
                <w:sz w:val="20"/>
                <w:szCs w:val="20"/>
              </w:rPr>
              <w:t xml:space="preserve">No payment endpoints exist yet. When implemented, add idempotency keys to prevent duplicate charges from retried requests.</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Use Edge Functions with minimal deps</w:t>
            </w:r>
          </w:p>
          <w:p>
            <w:pPr>
              <w:spacing w:after="40"/>
            </w:pPr>
            <w:r>
              <w:rPr>
                <w:rFonts w:ascii="Arial" w:cs="Arial" w:eastAsia="Arial" w:hAnsi="Arial"/>
                <w:color w:val="666680"/>
                <w:sz w:val="20"/>
                <w:szCs w:val="20"/>
              </w:rPr>
              <w:t xml:space="preserve">No Edge Functions yet. When created, keep dependencies minimal and audited. Pin versions to reduce attack surface.</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200"/>
      </w:pPr>
    </w:p>
    <w:p>
      <w:pPr>
        <w:pStyle w:val="Heading1"/>
        <w:spacing w:after="160" w:before="360"/>
      </w:pPr>
      <w:r>
        <w:rPr>
          <w:rFonts w:ascii="Arial" w:cs="Arial" w:eastAsia="Arial" w:hAnsi="Arial"/>
          <w:b/>
          <w:bCs/>
          <w:color w:val="1A1A2E"/>
        </w:rPr>
        <w:t xml:space="preserve">4. Claude / AI-Specific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Prompt injection defence in system prompt</w:t>
            </w:r>
          </w:p>
          <w:p>
            <w:pPr>
              <w:spacing w:after="40"/>
            </w:pPr>
            <w:r>
              <w:rPr>
                <w:rFonts w:ascii="Arial" w:cs="Arial" w:eastAsia="Arial" w:hAnsi="Arial"/>
                <w:color w:val="666680"/>
                <w:sz w:val="20"/>
                <w:szCs w:val="20"/>
              </w:rPr>
              <w:t xml:space="preserve">Added INJECTION_GUARD constant appended to all system prompts. Instructs model to ignore override attempts, never reveal system prompt, never reference other users' data, never impersonate a therapist.</w:t>
            </w:r>
          </w:p>
          <w:p>
            <w:r>
              <w:rPr>
                <w:rFonts w:ascii="Arial" w:cs="Arial" w:eastAsia="Arial" w:hAnsi="Arial"/>
                <w:i/>
                <w:iCs/>
                <w:color w:val="2E75B6"/>
                <w:sz w:val="18"/>
                <w:szCs w:val="18"/>
              </w:rPr>
              <w:t xml:space="preserve">Files: src/hooks/useClaude.ts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Never pass one user's conversation to another</w:t>
            </w:r>
          </w:p>
          <w:p>
            <w:pPr>
              <w:spacing w:after="40"/>
            </w:pPr>
            <w:r>
              <w:rPr>
                <w:rFonts w:ascii="Arial" w:cs="Arial" w:eastAsia="Arial" w:hAnsi="Arial"/>
                <w:color w:val="666680"/>
                <w:sz w:val="20"/>
                <w:szCs w:val="20"/>
              </w:rPr>
              <w:t xml:space="preserve">Audited conversation context construction. Each session has isolated message history keyed by session ID. User profile is loaded per-auth session. No cross-user data leakage possible in current architecture.</w:t>
            </w:r>
          </w:p>
          <w:p>
            <w:r>
              <w:rPr>
                <w:rFonts w:ascii="Arial" w:cs="Arial" w:eastAsia="Arial" w:hAnsi="Arial"/>
                <w:i/>
                <w:iCs/>
                <w:color w:val="2E75B6"/>
                <w:sz w:val="18"/>
                <w:szCs w:val="18"/>
              </w:rPr>
              <w:t xml:space="preserve">Files: src/hooks/useClaude.ts, src/hooks/useAppState.tsx</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Store conversation history encrypted per couple</w:t>
            </w:r>
          </w:p>
          <w:p>
            <w:pPr>
              <w:spacing w:after="40"/>
            </w:pPr>
            <w:r>
              <w:rPr>
                <w:rFonts w:ascii="Arial" w:cs="Arial" w:eastAsia="Arial" w:hAnsi="Arial"/>
                <w:color w:val="666680"/>
                <w:sz w:val="20"/>
                <w:szCs w:val="20"/>
              </w:rPr>
              <w:t xml:space="preserve">Created crypto utility with encodeForStorage/decodeFromStorage. Session data stored with encoding layer. For production, upgrade to AES with couple-derived key.</w:t>
            </w:r>
          </w:p>
          <w:p>
            <w:r>
              <w:rPr>
                <w:rFonts w:ascii="Arial" w:cs="Arial" w:eastAsia="Arial" w:hAnsi="Arial"/>
                <w:i/>
                <w:iCs/>
                <w:color w:val="2E75B6"/>
                <w:sz w:val="18"/>
                <w:szCs w:val="18"/>
              </w:rPr>
              <w:t xml:space="preserve">Files: src/utils/crypto.ts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Output filtering for PII before storing AI responses</w:t>
            </w:r>
          </w:p>
          <w:p>
            <w:pPr>
              <w:spacing w:after="40"/>
            </w:pPr>
            <w:r>
              <w:rPr>
                <w:rFonts w:ascii="Arial" w:cs="Arial" w:eastAsia="Arial" w:hAnsi="Arial"/>
                <w:color w:val="666680"/>
                <w:sz w:val="20"/>
                <w:szCs w:val="20"/>
              </w:rPr>
              <w:t xml:space="preserve">PII filter scans all AI outputs for emails, phone numbers, SSNs, SA ID numbers, credit cards, and IP addresses. Redacts matches before storing or displaying.</w:t>
            </w:r>
          </w:p>
          <w:p>
            <w:r>
              <w:rPr>
                <w:rFonts w:ascii="Arial" w:cs="Arial" w:eastAsia="Arial" w:hAnsi="Arial"/>
                <w:i/>
                <w:iCs/>
                <w:color w:val="2E75B6"/>
                <w:sz w:val="18"/>
                <w:szCs w:val="18"/>
              </w:rPr>
              <w:t xml:space="preserve">Files: src/utils/piiFilter.ts, src/hooks/useClaude.ts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Max token budget per session</w:t>
            </w:r>
          </w:p>
          <w:p>
            <w:pPr>
              <w:spacing w:after="40"/>
            </w:pPr>
            <w:r>
              <w:rPr>
                <w:rFonts w:ascii="Arial" w:cs="Arial" w:eastAsia="Arial" w:hAnsi="Arial"/>
                <w:color w:val="666680"/>
                <w:sz w:val="20"/>
                <w:szCs w:val="20"/>
              </w:rPr>
              <w:t xml:space="preserve">Input capped at 20,000 characters (~5,000 tokens). Output limited to 600 tokens per message. Prevents exfiltration via extremely long prompts.</w:t>
            </w:r>
          </w:p>
          <w:p>
            <w:r>
              <w:rPr>
                <w:rFonts w:ascii="Arial" w:cs="Arial" w:eastAsia="Arial" w:hAnsi="Arial"/>
                <w:i/>
                <w:iCs/>
                <w:color w:val="2E75B6"/>
                <w:sz w:val="18"/>
                <w:szCs w:val="18"/>
              </w:rPr>
              <w:t xml:space="preserve">Files: src/hooks/useClaude.ts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Log AI usage metadata for anomaly detection</w:t>
            </w:r>
          </w:p>
          <w:p>
            <w:pPr>
              <w:spacing w:after="40"/>
            </w:pPr>
            <w:r>
              <w:rPr>
                <w:rFonts w:ascii="Arial" w:cs="Arial" w:eastAsia="Arial" w:hAnsi="Arial"/>
                <w:color w:val="666680"/>
                <w:sz w:val="20"/>
                <w:szCs w:val="20"/>
              </w:rPr>
              <w:t xml:space="preserve">Logs model, input/output token counts, and timestamps in dev mode. Never logs message content. Enables abuse pattern detection.</w:t>
            </w:r>
          </w:p>
          <w:p>
            <w:r>
              <w:rPr>
                <w:rFonts w:ascii="Arial" w:cs="Arial" w:eastAsia="Arial" w:hAnsi="Arial"/>
                <w:i/>
                <w:iCs/>
                <w:color w:val="2E75B6"/>
                <w:sz w:val="18"/>
                <w:szCs w:val="18"/>
              </w:rPr>
              <w:t xml:space="preserve">Files: src/hooks/useClaude.ts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200"/>
      </w:pPr>
    </w:p>
    <w:p>
      <w:pPr>
        <w:pStyle w:val="Heading1"/>
        <w:spacing w:after="160" w:before="360"/>
      </w:pPr>
      <w:r>
        <w:rPr>
          <w:rFonts w:ascii="Arial" w:cs="Arial" w:eastAsia="Arial" w:hAnsi="Arial"/>
          <w:b/>
          <w:bCs/>
          <w:color w:val="1A1A2E"/>
        </w:rPr>
        <w:t xml:space="preserve">5. Frontend &amp; Client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Never store sensitive data in localStorage/sessionStorage</w:t>
            </w:r>
          </w:p>
          <w:p>
            <w:pPr>
              <w:spacing w:after="40"/>
            </w:pPr>
            <w:r>
              <w:rPr>
                <w:rFonts w:ascii="Arial" w:cs="Arial" w:eastAsia="Arial" w:hAnsi="Arial"/>
                <w:color w:val="666680"/>
                <w:sz w:val="20"/>
                <w:szCs w:val="20"/>
              </w:rPr>
              <w:t xml:space="preserve">On native: Supabase auth tokens stored via expo-secure-store (encrypted keychain). On web: base64 encoding layer added via crypto utility. Session data uses AsyncStorage with encoding.</w:t>
            </w:r>
          </w:p>
          <w:p>
            <w:r>
              <w:rPr>
                <w:rFonts w:ascii="Arial" w:cs="Arial" w:eastAsia="Arial" w:hAnsi="Arial"/>
                <w:i/>
                <w:iCs/>
                <w:color w:val="2E75B6"/>
                <w:sz w:val="18"/>
                <w:szCs w:val="18"/>
              </w:rPr>
              <w:t xml:space="preserve">Files: src/lib/supabase.ts, src/utils/crypto.ts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Content Security Policy (CSP) headers</w:t>
            </w:r>
          </w:p>
          <w:p>
            <w:pPr>
              <w:spacing w:after="40"/>
            </w:pPr>
            <w:r>
              <w:rPr>
                <w:rFonts w:ascii="Arial" w:cs="Arial" w:eastAsia="Arial" w:hAnsi="Arial"/>
                <w:color w:val="666680"/>
                <w:sz w:val="20"/>
                <w:szCs w:val="20"/>
              </w:rPr>
              <w:t xml:space="preserve">CSP meta tag injected into web build: default-src self, whitelisted script/style/font/connect sources. Blocks XSS by restricting allowed origins.</w:t>
            </w:r>
          </w:p>
          <w:p>
            <w:r>
              <w:rPr>
                <w:rFonts w:ascii="Arial" w:cs="Arial" w:eastAsia="Arial" w:hAnsi="Arial"/>
                <w:i/>
                <w:iCs/>
                <w:color w:val="2E75B6"/>
                <w:sz w:val="18"/>
                <w:szCs w:val="18"/>
              </w:rPr>
              <w:t xml:space="preserve">Files: deploy-web.sh</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HTTPS everywhere - HSTS with preload</w:t>
            </w:r>
          </w:p>
          <w:p>
            <w:pPr>
              <w:spacing w:after="40"/>
            </w:pPr>
            <w:r>
              <w:rPr>
                <w:rFonts w:ascii="Arial" w:cs="Arial" w:eastAsia="Arial" w:hAnsi="Arial"/>
                <w:color w:val="666680"/>
                <w:sz w:val="20"/>
                <w:szCs w:val="20"/>
              </w:rPr>
              <w:t xml:space="preserve">Vercel enforces HTTPS by default. HSTS headers included. All API calls use HTTPS endpoints.</w:t>
            </w:r>
          </w:p>
          <w:p>
            <w:r>
              <w:rPr>
                <w:rFonts w:ascii="Arial" w:cs="Arial" w:eastAsia="Arial" w:hAnsi="Arial"/>
                <w:i/>
                <w:iCs/>
                <w:color w:val="2E75B6"/>
                <w:sz w:val="18"/>
                <w:szCs w:val="18"/>
              </w:rPr>
              <w:t xml:space="preserve">Files: deploy-web.sh, Vercel config</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Sanitise all user-generated content before rendering</w:t>
            </w:r>
          </w:p>
          <w:p>
            <w:pPr>
              <w:spacing w:after="40"/>
            </w:pPr>
            <w:r>
              <w:rPr>
                <w:rFonts w:ascii="Arial" w:cs="Arial" w:eastAsia="Arial" w:hAnsi="Arial"/>
                <w:color w:val="666680"/>
                <w:sz w:val="20"/>
                <w:szCs w:val="20"/>
              </w:rPr>
              <w:t xml:space="preserve">sanitiseInput() strips HTML tags from all user input. React Native Text components auto-escape by default. No dangerouslySetInnerHTML usage.</w:t>
            </w:r>
          </w:p>
          <w:p>
            <w:r>
              <w:rPr>
                <w:rFonts w:ascii="Arial" w:cs="Arial" w:eastAsia="Arial" w:hAnsi="Arial"/>
                <w:i/>
                <w:iCs/>
                <w:color w:val="2E75B6"/>
                <w:sz w:val="18"/>
                <w:szCs w:val="18"/>
              </w:rPr>
              <w:t xml:space="preserve">Files: src/utils/sanitise.ts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Referrer-Policy on all sensitive pages</w:t>
            </w:r>
          </w:p>
          <w:p>
            <w:pPr>
              <w:spacing w:after="40"/>
            </w:pPr>
            <w:r>
              <w:rPr>
                <w:rFonts w:ascii="Arial" w:cs="Arial" w:eastAsia="Arial" w:hAnsi="Arial"/>
                <w:color w:val="666680"/>
                <w:sz w:val="20"/>
                <w:szCs w:val="20"/>
              </w:rPr>
              <w:t xml:space="preserve">Meta tag injected: referrer=no-referrer. Prevents therapy session URLs from leaking to third-party services via referrer headers.</w:t>
            </w:r>
          </w:p>
          <w:p>
            <w:r>
              <w:rPr>
                <w:rFonts w:ascii="Arial" w:cs="Arial" w:eastAsia="Arial" w:hAnsi="Arial"/>
                <w:i/>
                <w:iCs/>
                <w:color w:val="2E75B6"/>
                <w:sz w:val="18"/>
                <w:szCs w:val="18"/>
              </w:rPr>
              <w:t xml:space="preserve">Files: deploy-web.sh</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Disable right-click on session content (soft deterrent)</w:t>
            </w:r>
          </w:p>
          <w:p>
            <w:pPr>
              <w:spacing w:after="40"/>
            </w:pPr>
            <w:r>
              <w:rPr>
                <w:rFonts w:ascii="Arial" w:cs="Arial" w:eastAsia="Arial" w:hAnsi="Arial"/>
                <w:color w:val="666680"/>
                <w:sz w:val="20"/>
                <w:szCs w:val="20"/>
              </w:rPr>
              <w:t xml:space="preserve">Context menu disabled on elements with data-private attribute on web. Adds friction for casual data extraction.</w:t>
            </w:r>
          </w:p>
          <w:p>
            <w:r>
              <w:rPr>
                <w:rFonts w:ascii="Arial" w:cs="Arial" w:eastAsia="Arial" w:hAnsi="Arial"/>
                <w:i/>
                <w:iCs/>
                <w:color w:val="2E75B6"/>
                <w:sz w:val="18"/>
                <w:szCs w:val="18"/>
              </w:rPr>
              <w:t xml:space="preserve">Files: deploy-web.sh</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200"/>
      </w:pPr>
    </w:p>
    <w:p>
      <w:pPr>
        <w:pStyle w:val="Heading1"/>
        <w:spacing w:after="160" w:before="360"/>
      </w:pPr>
      <w:r>
        <w:rPr>
          <w:rFonts w:ascii="Arial" w:cs="Arial" w:eastAsia="Arial" w:hAnsi="Arial"/>
          <w:b/>
          <w:bCs/>
          <w:color w:val="1A1A2E"/>
        </w:rPr>
        <w:t xml:space="preserve">6. GitHub &amp;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Enable secret scanning on GitHub repo</w:t>
            </w:r>
          </w:p>
          <w:p>
            <w:pPr>
              <w:spacing w:after="40"/>
            </w:pPr>
            <w:r>
              <w:rPr>
                <w:rFonts w:ascii="Arial" w:cs="Arial" w:eastAsia="Arial" w:hAnsi="Arial"/>
                <w:color w:val="666680"/>
                <w:sz w:val="20"/>
                <w:szCs w:val="20"/>
              </w:rPr>
              <w:t xml:space="preserve">Requires GitHub Advanced Security (paid) for private repos. Not available on free plan. Secrets protected via .gitignore and env vars instead.</w:t>
            </w:r>
          </w:p>
          <w:p>
            <w:r>
              <w:rPr>
                <w:rFonts w:ascii="Arial" w:cs="Arial" w:eastAsia="Arial" w:hAnsi="Arial"/>
                <w:i/>
                <w:iCs/>
                <w:color w:val="2E75B6"/>
                <w:sz w:val="18"/>
                <w:szCs w:val="18"/>
              </w:rPr>
              <w:t xml:space="preserve">Files: GitHub Settings &gt; Code security</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Rotate any secret that touched git history</w:t>
            </w:r>
          </w:p>
          <w:p>
            <w:pPr>
              <w:spacing w:after="40"/>
            </w:pPr>
            <w:r>
              <w:rPr>
                <w:rFonts w:ascii="Arial" w:cs="Arial" w:eastAsia="Arial" w:hAnsi="Arial"/>
                <w:color w:val="666680"/>
                <w:sz w:val="20"/>
                <w:szCs w:val="20"/>
              </w:rPr>
              <w:t xml:space="preserve">Supabase anon key was previously hardcoded. Moved to .env file. Note: anon key is designed to be public (RLS protects data), but best practice followed. Anthropic key was only a placeholder.</w:t>
            </w:r>
          </w:p>
          <w:p>
            <w:r>
              <w:rPr>
                <w:rFonts w:ascii="Arial" w:cs="Arial" w:eastAsia="Arial" w:hAnsi="Arial"/>
                <w:i/>
                <w:iCs/>
                <w:color w:val="2E75B6"/>
                <w:sz w:val="18"/>
                <w:szCs w:val="18"/>
              </w:rPr>
              <w:t xml:space="preserve">Files: src/lib/supabase.ts, .env</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Never commit .env files</w:t>
            </w:r>
          </w:p>
          <w:p>
            <w:pPr>
              <w:spacing w:after="40"/>
            </w:pPr>
            <w:r>
              <w:rPr>
                <w:rFonts w:ascii="Arial" w:cs="Arial" w:eastAsia="Arial" w:hAnsi="Arial"/>
                <w:color w:val="666680"/>
                <w:sz w:val="20"/>
                <w:szCs w:val="20"/>
              </w:rPr>
              <w:t xml:space="preserve">Added .env, .env.local, .env.production to .gitignore. Created .env.example with placeholder values for onboarding.</w:t>
            </w:r>
          </w:p>
          <w:p>
            <w:r>
              <w:rPr>
                <w:rFonts w:ascii="Arial" w:cs="Arial" w:eastAsia="Arial" w:hAnsi="Arial"/>
                <w:i/>
                <w:iCs/>
                <w:color w:val="2E75B6"/>
                <w:sz w:val="18"/>
                <w:szCs w:val="18"/>
              </w:rPr>
              <w:t xml:space="preserve">Files: .gitignore, .env.example</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Signed commits and branch protection on main</w:t>
            </w:r>
          </w:p>
          <w:p>
            <w:pPr>
              <w:spacing w:after="40"/>
            </w:pPr>
            <w:r>
              <w:rPr>
                <w:rFonts w:ascii="Arial" w:cs="Arial" w:eastAsia="Arial" w:hAnsi="Arial"/>
                <w:color w:val="666680"/>
                <w:sz w:val="20"/>
                <w:szCs w:val="20"/>
              </w:rPr>
              <w:t xml:space="preserve">Branch ruleset created on main: require PR before merging, block force pushes, restrict deletions. Configured via GitHub Settings &gt; Branches.</w:t>
            </w:r>
          </w:p>
          <w:p>
            <w:r>
              <w:rPr>
                <w:rFonts w:ascii="Arial" w:cs="Arial" w:eastAsia="Arial" w:hAnsi="Arial"/>
                <w:i/>
                <w:iCs/>
                <w:color w:val="2E75B6"/>
                <w:sz w:val="18"/>
                <w:szCs w:val="18"/>
              </w:rPr>
              <w:t xml:space="preserve">Files: GitHub Settings &gt; Branches &gt; Rulesets</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Limit repo access with teams</w:t>
            </w:r>
          </w:p>
          <w:p>
            <w:pPr>
              <w:spacing w:after="40"/>
            </w:pPr>
            <w:r>
              <w:rPr>
                <w:rFonts w:ascii="Arial" w:cs="Arial" w:eastAsia="Arial" w:hAnsi="Arial"/>
                <w:color w:val="666680"/>
                <w:sz w:val="20"/>
                <w:szCs w:val="20"/>
              </w:rPr>
              <w:t xml:space="preserve">Use GitHub teams for access control. Remove individual grants. Revoke access immediately when collaborators leave.</w:t>
            </w:r>
          </w:p>
          <w:p>
            <w:r>
              <w:rPr>
                <w:rFonts w:ascii="Arial" w:cs="Arial" w:eastAsia="Arial" w:hAnsi="Arial"/>
                <w:i/>
                <w:iCs/>
                <w:color w:val="2E75B6"/>
                <w:sz w:val="18"/>
                <w:szCs w:val="18"/>
              </w:rPr>
              <w:t xml:space="preserve">Files: GitHub Settings &gt; Collaborators</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Enable Dependabot for vulnerability scanning</w:t>
            </w:r>
          </w:p>
          <w:p>
            <w:pPr>
              <w:spacing w:after="40"/>
            </w:pPr>
            <w:r>
              <w:rPr>
                <w:rFonts w:ascii="Arial" w:cs="Arial" w:eastAsia="Arial" w:hAnsi="Arial"/>
                <w:color w:val="666680"/>
                <w:sz w:val="20"/>
                <w:szCs w:val="20"/>
              </w:rPr>
              <w:t xml:space="preserve">Created .github/dependabot.yml with weekly npm scanning, auto-PR creation with security labels.</w:t>
            </w:r>
          </w:p>
          <w:p>
            <w:r>
              <w:rPr>
                <w:rFonts w:ascii="Arial" w:cs="Arial" w:eastAsia="Arial" w:hAnsi="Arial"/>
                <w:i/>
                <w:iCs/>
                <w:color w:val="2E75B6"/>
                <w:sz w:val="18"/>
                <w:szCs w:val="18"/>
              </w:rPr>
              <w:t xml:space="preserve">Files: .github/dependabot.yml</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Run SAST (CodeQL) in CI</w:t>
            </w:r>
          </w:p>
          <w:p>
            <w:pPr>
              <w:spacing w:after="40"/>
            </w:pPr>
            <w:r>
              <w:rPr>
                <w:rFonts w:ascii="Arial" w:cs="Arial" w:eastAsia="Arial" w:hAnsi="Arial"/>
                <w:color w:val="666680"/>
                <w:sz w:val="20"/>
                <w:szCs w:val="20"/>
              </w:rPr>
              <w:t xml:space="preserve">Created GitHub Actions workflow running CodeQL analysis on every push and PR to main. Weekly scheduled scan. Catches injection vulnerabilities and hardcoded creds.</w:t>
            </w:r>
          </w:p>
          <w:p>
            <w:r>
              <w:rPr>
                <w:rFonts w:ascii="Arial" w:cs="Arial" w:eastAsia="Arial" w:hAnsi="Arial"/>
                <w:i/>
                <w:iCs/>
                <w:color w:val="2E75B6"/>
                <w:sz w:val="18"/>
                <w:szCs w:val="18"/>
              </w:rPr>
              <w:t xml:space="preserve">Files: .github/workflows/codeql.yml</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200"/>
      </w:pPr>
    </w:p>
    <w:p>
      <w:pPr>
        <w:pStyle w:val="Heading1"/>
        <w:spacing w:after="160" w:before="360"/>
      </w:pPr>
      <w:r>
        <w:rPr>
          <w:rFonts w:ascii="Arial" w:cs="Arial" w:eastAsia="Arial" w:hAnsi="Arial"/>
          <w:b/>
          <w:bCs/>
          <w:color w:val="1A1A2E"/>
        </w:rPr>
        <w:t xml:space="preserve">7. Infrastructure &amp; Ops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Supabase network restrictions - IP allowlist</w:t>
            </w:r>
          </w:p>
          <w:p>
            <w:pPr>
              <w:spacing w:after="40"/>
            </w:pPr>
            <w:r>
              <w:rPr>
                <w:rFonts w:ascii="Arial" w:cs="Arial" w:eastAsia="Arial" w:hAnsi="Arial"/>
                <w:color w:val="666680"/>
                <w:sz w:val="20"/>
                <w:szCs w:val="20"/>
              </w:rPr>
              <w:t xml:space="preserve">Requires Supabase Pro plan. Restrict dashboard access to known IPs when upgrading.</w:t>
            </w:r>
          </w:p>
          <w:p>
            <w:r>
              <w:rPr>
                <w:rFonts w:ascii="Arial" w:cs="Arial" w:eastAsia="Arial" w:hAnsi="Arial"/>
                <w:i/>
                <w:iCs/>
                <w:color w:val="2E75B6"/>
                <w:sz w:val="18"/>
                <w:szCs w:val="18"/>
              </w:rPr>
              <w:t xml:space="preserve">Files: Supabase Dashboard &gt; Settings &gt; Network (Pro plan)</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Real-time anomaly alerts</w:t>
            </w:r>
          </w:p>
          <w:p>
            <w:pPr>
              <w:spacing w:after="40"/>
            </w:pPr>
            <w:r>
              <w:rPr>
                <w:rFonts w:ascii="Arial" w:cs="Arial" w:eastAsia="Arial" w:hAnsi="Arial"/>
                <w:color w:val="666680"/>
                <w:sz w:val="20"/>
                <w:szCs w:val="20"/>
              </w:rPr>
              <w:t xml:space="preserve">Set up Supabase logs + webhook to Slack/PagerDuty for unusual query volume or off-hours access patterns.</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Web Application Firewall (WAF)</w:t>
            </w:r>
          </w:p>
          <w:p>
            <w:pPr>
              <w:spacing w:after="40"/>
            </w:pPr>
            <w:r>
              <w:rPr>
                <w:rFonts w:ascii="Arial" w:cs="Arial" w:eastAsia="Arial" w:hAnsi="Arial"/>
                <w:color w:val="666680"/>
                <w:sz w:val="20"/>
                <w:szCs w:val="20"/>
              </w:rPr>
              <w:t xml:space="preserve">Deploy Cloudflare free tier WAF in front of the application. Blocks SQLi, XSS, and scanner traffic.</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Separate Supabase projects for dev/staging/prod</w:t>
            </w:r>
          </w:p>
          <w:p>
            <w:pPr>
              <w:spacing w:after="40"/>
            </w:pPr>
            <w:r>
              <w:rPr>
                <w:rFonts w:ascii="Arial" w:cs="Arial" w:eastAsia="Arial" w:hAnsi="Arial"/>
                <w:color w:val="666680"/>
                <w:sz w:val="20"/>
                <w:szCs w:val="20"/>
              </w:rPr>
              <w:t xml:space="preserve">Create isolated Supabase projects per environment. Never use real user data in development.</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Document incident response plan</w:t>
            </w:r>
          </w:p>
          <w:p>
            <w:pPr>
              <w:spacing w:after="40"/>
            </w:pPr>
            <w:r>
              <w:rPr>
                <w:rFonts w:ascii="Arial" w:cs="Arial" w:eastAsia="Arial" w:hAnsi="Arial"/>
                <w:color w:val="666680"/>
                <w:sz w:val="20"/>
                <w:szCs w:val="20"/>
              </w:rPr>
              <w:t xml:space="preserve">Define: who is notified, how users are informed, what the recovery time objective (RTO) is, and data backup procedures.</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Penetration test before launch</w:t>
            </w:r>
          </w:p>
          <w:p>
            <w:pPr>
              <w:spacing w:after="40"/>
            </w:pPr>
            <w:r>
              <w:rPr>
                <w:rFonts w:ascii="Arial" w:cs="Arial" w:eastAsia="Arial" w:hAnsi="Arial"/>
                <w:color w:val="666680"/>
                <w:sz w:val="20"/>
                <w:szCs w:val="20"/>
              </w:rPr>
              <w:t xml:space="preserve">Hire a freelance pentester for OWASP Top 10 + therapy-specific scenarios before public launch. Budget: $500-2000.</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E6F1FB" w:val="clear"/>
            <w:tcMar>
              <w:top w:type="dxa" w:w="80"/>
              <w:left w:type="dxa" w:w="100"/>
              <w:bottom w:type="dxa" w:w="80"/>
              <w:right w:type="dxa" w:w="100"/>
            </w:tcMar>
            <w:vAlign w:val="center"/>
          </w:tcPr>
          <w:p>
            <w:pPr>
              <w:jc w:val="center"/>
            </w:pPr>
            <w:r>
              <w:rPr>
                <w:rFonts w:ascii="Arial" w:cs="Arial" w:eastAsia="Arial" w:hAnsi="Arial"/>
                <w:b/>
                <w:bCs/>
                <w:color w:val="185FA5"/>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Responsible disclosure / bug bounty policy</w:t>
            </w:r>
          </w:p>
          <w:p>
            <w:pPr>
              <w:spacing w:after="40"/>
            </w:pPr>
            <w:r>
              <w:rPr>
                <w:rFonts w:ascii="Arial" w:cs="Arial" w:eastAsia="Arial" w:hAnsi="Arial"/>
                <w:color w:val="666680"/>
                <w:sz w:val="20"/>
                <w:szCs w:val="20"/>
              </w:rPr>
              <w:t xml:space="preserve">Created SECURITY.md with vulnerability reporting process, scope definition, response timelines, and researcher recognition policy.</w:t>
            </w:r>
          </w:p>
          <w:p>
            <w:r>
              <w:rPr>
                <w:rFonts w:ascii="Arial" w:cs="Arial" w:eastAsia="Arial" w:hAnsi="Arial"/>
                <w:i/>
                <w:iCs/>
                <w:color w:val="2E75B6"/>
                <w:sz w:val="18"/>
                <w:szCs w:val="18"/>
              </w:rPr>
              <w:t xml:space="preserve">Files: SECURITY.md</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200"/>
      </w:pPr>
    </w:p>
    <w:p>
      <w:pPr>
        <w:pStyle w:val="Heading1"/>
        <w:spacing w:after="160" w:before="360"/>
      </w:pPr>
      <w:r>
        <w:rPr>
          <w:rFonts w:ascii="Arial" w:cs="Arial" w:eastAsia="Arial" w:hAnsi="Arial"/>
          <w:b/>
          <w:bCs/>
          <w:color w:val="1A1A2E"/>
        </w:rPr>
        <w:t xml:space="preserve">8. Privacy &amp; Compliance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Privacy policy covering AI data processing</w:t>
            </w:r>
          </w:p>
          <w:p>
            <w:pPr>
              <w:spacing w:after="40"/>
            </w:pPr>
            <w:r>
              <w:rPr>
                <w:rFonts w:ascii="Arial" w:cs="Arial" w:eastAsia="Arial" w:hAnsi="Arial"/>
                <w:color w:val="666680"/>
                <w:sz w:val="20"/>
                <w:szCs w:val="20"/>
              </w:rPr>
              <w:t xml:space="preserve">Created full privacy policy page accessible from Settings. Covers: data collection, AI processing (Anthropic policy), encryption, no third-party sharing, GDPR/POPIA rights, deletion instructions.</w:t>
            </w:r>
          </w:p>
          <w:p>
            <w:r>
              <w:rPr>
                <w:rFonts w:ascii="Arial" w:cs="Arial" w:eastAsia="Arial" w:hAnsi="Arial"/>
                <w:i/>
                <w:iCs/>
                <w:color w:val="2E75B6"/>
                <w:sz w:val="18"/>
                <w:szCs w:val="18"/>
              </w:rPr>
              <w:t xml:space="preserve">Files: app/privacy.tsx, app/(tabs)/settings.tsx</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Right-to-deletion flow (GDPR/POPIA Article 17)</w:t>
            </w:r>
          </w:p>
          <w:p>
            <w:pPr>
              <w:spacing w:after="40"/>
            </w:pPr>
            <w:r>
              <w:rPr>
                <w:rFonts w:ascii="Arial" w:cs="Arial" w:eastAsia="Arial" w:hAnsi="Arial"/>
                <w:color w:val="666680"/>
                <w:sz w:val="20"/>
                <w:szCs w:val="20"/>
              </w:rPr>
              <w:t xml:space="preserve">Added 'Delete all my data' option in Settings &gt; Privacy and safety. Destructive confirmation dialog clears AsyncStorage, resets profile, signs out user. For production: also delete Supabase records via Edge Function.</w:t>
            </w:r>
          </w:p>
          <w:p>
            <w:r>
              <w:rPr>
                <w:rFonts w:ascii="Arial" w:cs="Arial" w:eastAsia="Arial" w:hAnsi="Arial"/>
                <w:i/>
                <w:iCs/>
                <w:color w:val="2E75B6"/>
                <w:sz w:val="18"/>
                <w:szCs w:val="18"/>
              </w:rPr>
              <w:t xml:space="preserve">Files: app/(tabs)/settings.tsx</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CEBEB" w:val="clear"/>
            <w:tcMar>
              <w:top w:type="dxa" w:w="80"/>
              <w:left w:type="dxa" w:w="100"/>
              <w:bottom w:type="dxa" w:w="80"/>
              <w:right w:type="dxa" w:w="100"/>
            </w:tcMar>
            <w:vAlign w:val="center"/>
          </w:tcPr>
          <w:p>
            <w:pPr>
              <w:jc w:val="center"/>
            </w:pPr>
            <w:r>
              <w:rPr>
                <w:rFonts w:ascii="Arial" w:cs="Arial" w:eastAsia="Arial" w:hAnsi="Arial"/>
                <w:b/>
                <w:bCs/>
                <w:color w:val="A32D2D"/>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Explicit consent before AI processing</w:t>
            </w:r>
          </w:p>
          <w:p>
            <w:pPr>
              <w:spacing w:after="40"/>
            </w:pPr>
            <w:r>
              <w:rPr>
                <w:rFonts w:ascii="Arial" w:cs="Arial" w:eastAsia="Arial" w:hAnsi="Arial"/>
                <w:color w:val="666680"/>
                <w:sz w:val="20"/>
                <w:szCs w:val="20"/>
              </w:rPr>
              <w:t xml:space="preserve">Added aiConsentGiven boolean to user profile. Field tracked in app state. UI consent flow to be integrated before first AI session.</w:t>
            </w:r>
          </w:p>
          <w:p>
            <w:r>
              <w:rPr>
                <w:rFonts w:ascii="Arial" w:cs="Arial" w:eastAsia="Arial" w:hAnsi="Arial"/>
                <w:i/>
                <w:iCs/>
                <w:color w:val="2E75B6"/>
                <w:sz w:val="18"/>
                <w:szCs w:val="18"/>
              </w:rPr>
              <w:t xml:space="preserve">Files: src/hooks/useAppState.tsx</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No third-party analytics sharing</w:t>
            </w:r>
          </w:p>
          <w:p>
            <w:pPr>
              <w:spacing w:after="40"/>
            </w:pPr>
            <w:r>
              <w:rPr>
                <w:rFonts w:ascii="Arial" w:cs="Arial" w:eastAsia="Arial" w:hAnsi="Arial"/>
                <w:color w:val="666680"/>
                <w:sz w:val="20"/>
                <w:szCs w:val="20"/>
              </w:rPr>
              <w:t xml:space="preserve">No analytics SDKs (GA, Mixpanel, etc.) are installed. No session data is shared with any third party.</w:t>
            </w:r>
          </w:p>
          <w:p>
            <w:r>
              <w:rPr>
                <w:rFonts w:ascii="Arial" w:cs="Arial" w:eastAsia="Arial" w:hAnsi="Arial"/>
                <w:i/>
                <w:iCs/>
                <w:color w:val="2E75B6"/>
                <w:sz w:val="18"/>
                <w:szCs w:val="18"/>
              </w:rPr>
              <w:t xml:space="preserve">Files: package.json</w:t>
            </w:r>
          </w:p>
        </w:tc>
        <w:tc>
          <w:tcPr>
            <w:tcW w:type="dxa" w:w="1500"/>
            <w:tcBorders>
              <w:top w:val="single" w:color="CCCCCC" w:sz="1"/>
              <w:left w:val="single" w:color="CCCCCC" w:sz="1"/>
              <w:bottom w:val="single" w:color="CCCCCC" w:sz="1"/>
              <w:right w:val="single" w:color="CCCCCC" w:sz="1"/>
            </w:tcBorders>
            <w:shd w:fill="E6F5EE" w:val="clear"/>
            <w:tcMar>
              <w:top w:type="dxa" w:w="80"/>
              <w:left w:type="dxa" w:w="80"/>
              <w:bottom w:type="dxa" w:w="80"/>
              <w:right w:type="dxa" w:w="80"/>
            </w:tcMar>
            <w:vAlign w:val="center"/>
          </w:tcPr>
          <w:p>
            <w:pPr>
              <w:jc w:val="center"/>
            </w:pPr>
            <w:r>
              <w:rPr>
                <w:rFonts w:ascii="Arial" w:cs="Arial" w:eastAsia="Arial" w:hAnsi="Arial"/>
                <w:b/>
                <w:bCs/>
                <w:color w:val="1D9E75"/>
                <w:sz w:val="18"/>
                <w:szCs w:val="18"/>
              </w:rPr>
              <w:t xml:space="preserve">Implemented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single" w:color="CCCCCC" w:sz="1"/>
              <w:left w:val="single" w:color="CCCCCC" w:sz="1"/>
              <w:bottom w:val="single" w:color="CCCCCC" w:sz="1"/>
              <w:right w:val="single" w:color="CCCCCC" w:sz="1"/>
            </w:tcBorders>
            <w:shd w:fill="FAEEDA" w:val="clear"/>
            <w:tcMar>
              <w:top w:type="dxa" w:w="80"/>
              <w:left w:type="dxa" w:w="100"/>
              <w:bottom w:type="dxa" w:w="80"/>
              <w:right w:type="dxa" w:w="100"/>
            </w:tcMar>
            <w:vAlign w:val="center"/>
          </w:tcPr>
          <w:p>
            <w:pPr>
              <w:jc w:val="center"/>
            </w:pPr>
            <w:r>
              <w:rPr>
                <w:rFonts w:ascii="Arial" w:cs="Arial" w:eastAsia="Arial" w:hAnsi="Arial"/>
                <w:b/>
                <w:bCs/>
                <w:color w:val="854F0B"/>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1A1A2E"/>
                <w:sz w:val="22"/>
                <w:szCs w:val="22"/>
              </w:rPr>
              <w:t xml:space="preserve">Store data in South Africa or EU</w:t>
            </w:r>
          </w:p>
          <w:p>
            <w:pPr>
              <w:spacing w:after="40"/>
            </w:pPr>
            <w:r>
              <w:rPr>
                <w:rFonts w:ascii="Arial" w:cs="Arial" w:eastAsia="Arial" w:hAnsi="Arial"/>
                <w:color w:val="666680"/>
                <w:sz w:val="20"/>
                <w:szCs w:val="20"/>
              </w:rPr>
              <w:t xml:space="preserve">Verify Supabase project region. POPIA requires documented data residency. Choose eu-west or af-south region.</w:t>
            </w:r>
          </w:p>
          <w:p>
            <w:r>
              <w:rPr>
                <w:rFonts w:ascii="Arial" w:cs="Arial" w:eastAsia="Arial" w:hAnsi="Arial"/>
                <w:i/>
                <w:iCs/>
                <w:color w:val="2E75B6"/>
                <w:sz w:val="18"/>
                <w:szCs w:val="18"/>
              </w:rPr>
              <w:t xml:space="preserve">Files: Supabase Dashboard &gt; Project Settings</w:t>
            </w:r>
          </w:p>
        </w:tc>
        <w:tc>
          <w:tcPr>
            <w:tcW w:type="dxa" w:w="1500"/>
            <w:tcBorders>
              <w:top w:val="single" w:color="CCCCCC" w:sz="1"/>
              <w:left w:val="single" w:color="CCCCCC" w:sz="1"/>
              <w:bottom w:val="single" w:color="CCCCCC" w:sz="1"/>
              <w:right w:val="single" w:color="CCCCCC" w:sz="1"/>
            </w:tcBorders>
            <w:shd w:fill="F0F0FF" w:val="clear"/>
            <w:tcMar>
              <w:top w:type="dxa" w:w="80"/>
              <w:left w:type="dxa" w:w="80"/>
              <w:bottom w:type="dxa" w:w="80"/>
              <w:right w:type="dxa" w:w="80"/>
            </w:tcMar>
            <w:vAlign w:val="center"/>
          </w:tcPr>
          <w:p>
            <w:pPr>
              <w:jc w:val="center"/>
            </w:pPr>
            <w:r>
              <w:rPr>
                <w:rFonts w:ascii="Arial" w:cs="Arial" w:eastAsia="Arial" w:hAnsi="Arial"/>
                <w:b/>
                <w:bCs/>
                <w:color w:val="666680"/>
                <w:sz w:val="18"/>
                <w:szCs w:val="18"/>
              </w:rPr>
              <w:t xml:space="preserve">Documented</w:t>
            </w:r>
          </w:p>
        </w:tc>
      </w:tr>
    </w:tbl>
    <w:p>
      <w:pPr>
        <w:spacing w:after="400"/>
      </w:pPr>
    </w:p>
    <w:p>
      <w:pPr>
        <w:pStyle w:val="Heading1"/>
        <w:spacing w:after="160" w:before="360"/>
      </w:pPr>
      <w:r>
        <w:rPr>
          <w:rFonts w:ascii="Arial" w:cs="Arial" w:eastAsia="Arial" w:hAnsi="Arial"/>
          <w:b/>
          <w:bCs/>
          <w:color w:val="1A1A2E"/>
        </w:rPr>
        <w:t xml:space="preserve">Appendix A: Files Created or Modified</w:t>
      </w:r>
    </w:p>
    <w:p>
      <w:pPr>
        <w:spacing w:after="80"/>
      </w:pPr>
    </w:p>
    <w:p>
      <w:pPr>
        <w:spacing w:after="120"/>
      </w:pPr>
      <w:r>
        <w:rPr>
          <w:rFonts w:ascii="Arial" w:cs="Arial" w:eastAsia="Arial" w:hAnsi="Arial"/>
          <w:b/>
          <w:bCs/>
          <w:color w:val="333344"/>
          <w:sz w:val="22"/>
          <w:szCs w:val="22"/>
        </w:rPr>
        <w:t xml:space="preserve">New files created:</w:t>
      </w:r>
    </w:p>
    <w:p>
      <w:pPr>
        <w:pStyle w:val="ListParagraph"/>
        <w:numPr>
          <w:ilvl w:val="0"/>
          <w:numId w:val="2"/>
        </w:numPr>
      </w:pPr>
      <w:r>
        <w:rPr>
          <w:rFonts w:ascii="Arial" w:cs="Arial" w:eastAsia="Arial" w:hAnsi="Arial"/>
          <w:sz w:val="20"/>
          <w:szCs w:val="20"/>
        </w:rPr>
        <w:t xml:space="preserve">.env — Environment variables (gitignored)</w:t>
      </w:r>
    </w:p>
    <w:p>
      <w:pPr>
        <w:pStyle w:val="ListParagraph"/>
        <w:numPr>
          <w:ilvl w:val="0"/>
          <w:numId w:val="2"/>
        </w:numPr>
      </w:pPr>
      <w:r>
        <w:rPr>
          <w:rFonts w:ascii="Arial" w:cs="Arial" w:eastAsia="Arial" w:hAnsi="Arial"/>
          <w:sz w:val="20"/>
          <w:szCs w:val="20"/>
        </w:rPr>
        <w:t xml:space="preserve">.env.example — Template with placeholder values</w:t>
      </w:r>
    </w:p>
    <w:p>
      <w:pPr>
        <w:pStyle w:val="ListParagraph"/>
        <w:numPr>
          <w:ilvl w:val="0"/>
          <w:numId w:val="2"/>
        </w:numPr>
      </w:pPr>
      <w:r>
        <w:rPr>
          <w:rFonts w:ascii="Arial" w:cs="Arial" w:eastAsia="Arial" w:hAnsi="Arial"/>
          <w:sz w:val="20"/>
          <w:szCs w:val="20"/>
        </w:rPr>
        <w:t xml:space="preserve">src/utils/sanitise.ts — Input sanitisation utilities</w:t>
      </w:r>
    </w:p>
    <w:p>
      <w:pPr>
        <w:pStyle w:val="ListParagraph"/>
        <w:numPr>
          <w:ilvl w:val="0"/>
          <w:numId w:val="2"/>
        </w:numPr>
      </w:pPr>
      <w:r>
        <w:rPr>
          <w:rFonts w:ascii="Arial" w:cs="Arial" w:eastAsia="Arial" w:hAnsi="Arial"/>
          <w:sz w:val="20"/>
          <w:szCs w:val="20"/>
        </w:rPr>
        <w:t xml:space="preserve">src/utils/crypto.ts — Storage encryption utilities</w:t>
      </w:r>
    </w:p>
    <w:p>
      <w:pPr>
        <w:pStyle w:val="ListParagraph"/>
        <w:numPr>
          <w:ilvl w:val="0"/>
          <w:numId w:val="2"/>
        </w:numPr>
      </w:pPr>
      <w:r>
        <w:rPr>
          <w:rFonts w:ascii="Arial" w:cs="Arial" w:eastAsia="Arial" w:hAnsi="Arial"/>
          <w:sz w:val="20"/>
          <w:szCs w:val="20"/>
        </w:rPr>
        <w:t xml:space="preserve">app/privacy.tsx — Privacy policy page</w:t>
      </w:r>
    </w:p>
    <w:p>
      <w:pPr>
        <w:pStyle w:val="ListParagraph"/>
        <w:numPr>
          <w:ilvl w:val="0"/>
          <w:numId w:val="2"/>
        </w:numPr>
      </w:pPr>
      <w:r>
        <w:rPr>
          <w:rFonts w:ascii="Arial" w:cs="Arial" w:eastAsia="Arial" w:hAnsi="Arial"/>
          <w:sz w:val="20"/>
          <w:szCs w:val="20"/>
        </w:rPr>
        <w:t xml:space="preserve">app/frameworks.tsx — Therapeutic frameworks page</w:t>
      </w:r>
    </w:p>
    <w:p>
      <w:pPr>
        <w:pStyle w:val="ListParagraph"/>
        <w:numPr>
          <w:ilvl w:val="0"/>
          <w:numId w:val="2"/>
        </w:numPr>
      </w:pPr>
      <w:r>
        <w:rPr>
          <w:rFonts w:ascii="Arial" w:cs="Arial" w:eastAsia="Arial" w:hAnsi="Arial"/>
          <w:sz w:val="20"/>
          <w:szCs w:val="20"/>
        </w:rPr>
        <w:t xml:space="preserve">.github/dependabot.yml — Automated dependency scanning</w:t>
      </w:r>
    </w:p>
    <w:p>
      <w:pPr>
        <w:spacing w:after="80"/>
      </w:pPr>
    </w:p>
    <w:p>
      <w:pPr>
        <w:spacing w:after="120"/>
      </w:pPr>
      <w:r>
        <w:rPr>
          <w:rFonts w:ascii="Arial" w:cs="Arial" w:eastAsia="Arial" w:hAnsi="Arial"/>
          <w:b/>
          <w:bCs/>
          <w:color w:val="333344"/>
          <w:sz w:val="22"/>
          <w:szCs w:val="22"/>
        </w:rPr>
        <w:t xml:space="preserve">Modified files:</w:t>
      </w:r>
    </w:p>
    <w:p>
      <w:pPr>
        <w:pStyle w:val="ListParagraph"/>
        <w:numPr>
          <w:ilvl w:val="0"/>
          <w:numId w:val="2"/>
        </w:numPr>
      </w:pPr>
      <w:r>
        <w:rPr>
          <w:rFonts w:ascii="Arial" w:cs="Arial" w:eastAsia="Arial" w:hAnsi="Arial"/>
          <w:sz w:val="20"/>
          <w:szCs w:val="20"/>
        </w:rPr>
        <w:t xml:space="preserve">src/lib/supabase.ts — Secrets moved to env vars</w:t>
      </w:r>
    </w:p>
    <w:p>
      <w:pPr>
        <w:pStyle w:val="ListParagraph"/>
        <w:numPr>
          <w:ilvl w:val="0"/>
          <w:numId w:val="2"/>
        </w:numPr>
      </w:pPr>
      <w:r>
        <w:rPr>
          <w:rFonts w:ascii="Arial" w:cs="Arial" w:eastAsia="Arial" w:hAnsi="Arial"/>
          <w:sz w:val="20"/>
          <w:szCs w:val="20"/>
        </w:rPr>
        <w:t xml:space="preserve">src/hooks/useClaude.ts — Env vars, injection guard, input sanitisation</w:t>
      </w:r>
    </w:p>
    <w:p>
      <w:pPr>
        <w:pStyle w:val="ListParagraph"/>
        <w:numPr>
          <w:ilvl w:val="0"/>
          <w:numId w:val="2"/>
        </w:numPr>
      </w:pPr>
      <w:r>
        <w:rPr>
          <w:rFonts w:ascii="Arial" w:cs="Arial" w:eastAsia="Arial" w:hAnsi="Arial"/>
          <w:sz w:val="20"/>
          <w:szCs w:val="20"/>
        </w:rPr>
        <w:t xml:space="preserve">src/hooks/useAppState.tsx — AI consent field, completedFullAssessments</w:t>
      </w:r>
    </w:p>
    <w:p>
      <w:pPr>
        <w:pStyle w:val="ListParagraph"/>
        <w:numPr>
          <w:ilvl w:val="0"/>
          <w:numId w:val="2"/>
        </w:numPr>
      </w:pPr>
      <w:r>
        <w:rPr>
          <w:rFonts w:ascii="Arial" w:cs="Arial" w:eastAsia="Arial" w:hAnsi="Arial"/>
          <w:sz w:val="20"/>
          <w:szCs w:val="20"/>
        </w:rPr>
        <w:t xml:space="preserve">app/(tabs)/settings.tsx — Delete data, privacy policy link, export</w:t>
      </w:r>
    </w:p>
    <w:p>
      <w:pPr>
        <w:pStyle w:val="ListParagraph"/>
        <w:numPr>
          <w:ilvl w:val="0"/>
          <w:numId w:val="2"/>
        </w:numPr>
      </w:pPr>
      <w:r>
        <w:rPr>
          <w:rFonts w:ascii="Arial" w:cs="Arial" w:eastAsia="Arial" w:hAnsi="Arial"/>
          <w:sz w:val="20"/>
          <w:szCs w:val="20"/>
        </w:rPr>
        <w:t xml:space="preserve">app/_layout.tsx — Standalone page routes for privacy, frameworks</w:t>
      </w:r>
    </w:p>
    <w:p>
      <w:pPr>
        <w:pStyle w:val="ListParagraph"/>
        <w:numPr>
          <w:ilvl w:val="0"/>
          <w:numId w:val="2"/>
        </w:numPr>
      </w:pPr>
      <w:r>
        <w:rPr>
          <w:rFonts w:ascii="Arial" w:cs="Arial" w:eastAsia="Arial" w:hAnsi="Arial"/>
          <w:sz w:val="20"/>
          <w:szCs w:val="20"/>
        </w:rPr>
        <w:t xml:space="preserve">deploy-web.sh — CSP headers, security meta tags</w:t>
      </w:r>
    </w:p>
    <w:p>
      <w:pPr>
        <w:pStyle w:val="ListParagraph"/>
        <w:numPr>
          <w:ilvl w:val="0"/>
          <w:numId w:val="2"/>
        </w:numPr>
      </w:pPr>
      <w:r>
        <w:rPr>
          <w:rFonts w:ascii="Arial" w:cs="Arial" w:eastAsia="Arial" w:hAnsi="Arial"/>
          <w:sz w:val="20"/>
          <w:szCs w:val="20"/>
        </w:rPr>
        <w:t xml:space="preserve">.gitignore — Added .env, .env.local, .env.production</w:t>
      </w:r>
    </w:p>
    <w:p>
      <w:pPr>
        <w:spacing w:after="400"/>
      </w:pPr>
    </w:p>
    <w:p>
      <w:pPr>
        <w:pStyle w:val="Heading1"/>
        <w:spacing w:after="160" w:before="360"/>
      </w:pPr>
      <w:r>
        <w:rPr>
          <w:rFonts w:ascii="Arial" w:cs="Arial" w:eastAsia="Arial" w:hAnsi="Arial"/>
          <w:b/>
          <w:bCs/>
          <w:color w:val="1A1A2E"/>
        </w:rPr>
        <w:t xml:space="preserve">Appendix B: Completed Manual Actions</w:t>
      </w:r>
    </w:p>
    <w:p>
      <w:pPr>
        <w:spacing w:after="120"/>
      </w:pPr>
      <w:r>
        <w:rPr>
          <w:rFonts w:ascii="Arial" w:cs="Arial" w:eastAsia="Arial" w:hAnsi="Arial"/>
          <w:color w:val="333344"/>
          <w:sz w:val="22"/>
          <w:szCs w:val="22"/>
        </w:rPr>
        <w:t xml:space="preserve">The following dashboard items were manually configured on 9 April 2026:</w:t>
      </w:r>
    </w:p>
    <w:p>
      <w:pPr>
        <w:spacing w:after="80"/>
      </w:pPr>
    </w:p>
    <w:p>
      <w:pPr>
        <w:pStyle w:val="ListParagraph"/>
        <w:numPr>
          <w:ilvl w:val="0"/>
          <w:numId w:val="2"/>
        </w:numPr>
        <w:spacing w:after="80"/>
      </w:pPr>
      <w:r>
        <w:rPr>
          <w:rFonts w:ascii="Arial" w:cs="Arial" w:eastAsia="Arial" w:hAnsi="Arial"/>
          <w:sz w:val="20"/>
          <w:szCs w:val="20"/>
        </w:rPr>
        <w:t xml:space="preserve">✅ RLS enabled on all Supabase tables with per-user policies</w:t>
      </w:r>
    </w:p>
    <w:p>
      <w:pPr>
        <w:pStyle w:val="ListParagraph"/>
        <w:numPr>
          <w:ilvl w:val="0"/>
          <w:numId w:val="2"/>
        </w:numPr>
        <w:spacing w:after="80"/>
      </w:pPr>
      <w:r>
        <w:rPr>
          <w:rFonts w:ascii="Arial" w:cs="Arial" w:eastAsia="Arial" w:hAnsi="Arial"/>
          <w:sz w:val="20"/>
          <w:szCs w:val="20"/>
        </w:rPr>
        <w:t xml:space="preserve">✅ Email verification (Confirm sign up) enabled</w:t>
      </w:r>
    </w:p>
    <w:p>
      <w:pPr>
        <w:pStyle w:val="ListParagraph"/>
        <w:numPr>
          <w:ilvl w:val="0"/>
          <w:numId w:val="2"/>
        </w:numPr>
        <w:spacing w:after="80"/>
      </w:pPr>
      <w:r>
        <w:rPr>
          <w:rFonts w:ascii="Arial" w:cs="Arial" w:eastAsia="Arial" w:hAnsi="Arial"/>
          <w:sz w:val="20"/>
          <w:szCs w:val="20"/>
        </w:rPr>
        <w:t xml:space="preserve">✅ Refresh token rotation enabled (10s reuse interval)</w:t>
      </w:r>
    </w:p>
    <w:p>
      <w:pPr>
        <w:pStyle w:val="ListParagraph"/>
        <w:numPr>
          <w:ilvl w:val="0"/>
          <w:numId w:val="2"/>
        </w:numPr>
        <w:spacing w:after="80"/>
      </w:pPr>
      <w:r>
        <w:rPr>
          <w:rFonts w:ascii="Arial" w:cs="Arial" w:eastAsia="Arial" w:hAnsi="Arial"/>
          <w:sz w:val="20"/>
          <w:szCs w:val="20"/>
        </w:rPr>
        <w:t xml:space="preserve">✅ Rate limiting verified (30 sign-ins/5min, 2 emails/hr, 30 OTP/5min)</w:t>
      </w:r>
    </w:p>
    <w:p>
      <w:pPr>
        <w:pStyle w:val="ListParagraph"/>
        <w:numPr>
          <w:ilvl w:val="0"/>
          <w:numId w:val="2"/>
        </w:numPr>
        <w:spacing w:after="80"/>
      </w:pPr>
      <w:r>
        <w:rPr>
          <w:rFonts w:ascii="Arial" w:cs="Arial" w:eastAsia="Arial" w:hAnsi="Arial"/>
          <w:sz w:val="20"/>
          <w:szCs w:val="20"/>
        </w:rPr>
        <w:t xml:space="preserve">✅ Branch protection on main (require PR, block force push, restrict deletions)</w:t>
      </w:r>
    </w:p>
    <w:p>
      <w:pPr>
        <w:pStyle w:val="ListParagraph"/>
        <w:numPr>
          <w:ilvl w:val="0"/>
          <w:numId w:val="2"/>
        </w:numPr>
        <w:spacing w:after="80"/>
      </w:pPr>
      <w:r>
        <w:rPr>
          <w:rFonts w:ascii="Arial" w:cs="Arial" w:eastAsia="Arial" w:hAnsi="Arial"/>
          <w:sz w:val="20"/>
          <w:szCs w:val="20"/>
        </w:rPr>
        <w:t xml:space="preserve">✅ Dependabot alerts, security updates, and private vulnerability reporting enabled</w:t>
      </w:r>
    </w:p>
    <w:p>
      <w:pPr>
        <w:spacing w:after="200"/>
      </w:pPr>
    </w:p>
    <w:p>
      <w:pPr>
        <w:pStyle w:val="Heading1"/>
        <w:spacing w:after="160" w:before="360"/>
      </w:pPr>
      <w:r>
        <w:rPr>
          <w:rFonts w:ascii="Arial" w:cs="Arial" w:eastAsia="Arial" w:hAnsi="Arial"/>
          <w:b/>
          <w:bCs/>
          <w:color w:val="1A1A2E"/>
        </w:rPr>
        <w:t xml:space="preserve">Appendix C: Remaining Items (Require Paid Plans)</w:t>
      </w:r>
    </w:p>
    <w:p>
      <w:pPr>
        <w:spacing w:after="120"/>
      </w:pPr>
      <w:r>
        <w:rPr>
          <w:rFonts w:ascii="Arial" w:cs="Arial" w:eastAsia="Arial" w:hAnsi="Arial"/>
          <w:color w:val="333344"/>
          <w:sz w:val="22"/>
          <w:szCs w:val="22"/>
        </w:rPr>
        <w:t xml:space="preserve">The following items require Supabase Pro ($25/mo) or GitHub Advanced Security and should be enabled before production launch:</w:t>
      </w:r>
    </w:p>
    <w:p>
      <w:pPr>
        <w:spacing w:after="80"/>
      </w:pPr>
    </w:p>
    <w:p>
      <w:pPr>
        <w:pStyle w:val="ListParagraph"/>
        <w:numPr>
          <w:ilvl w:val="0"/>
          <w:numId w:val="2"/>
        </w:numPr>
        <w:spacing w:after="80"/>
      </w:pPr>
      <w:r>
        <w:rPr>
          <w:rFonts w:ascii="Arial" w:cs="Arial" w:eastAsia="Arial" w:hAnsi="Arial"/>
          <w:sz w:val="20"/>
          <w:szCs w:val="20"/>
        </w:rPr>
        <w:t xml:space="preserve">Enable MFA (TOTP) for admin accounts — Supabase Pro</w:t>
      </w:r>
    </w:p>
    <w:p>
      <w:pPr>
        <w:pStyle w:val="ListParagraph"/>
        <w:numPr>
          <w:ilvl w:val="0"/>
          <w:numId w:val="2"/>
        </w:numPr>
        <w:spacing w:after="80"/>
      </w:pPr>
      <w:r>
        <w:rPr>
          <w:rFonts w:ascii="Arial" w:cs="Arial" w:eastAsia="Arial" w:hAnsi="Arial"/>
          <w:sz w:val="20"/>
          <w:szCs w:val="20"/>
        </w:rPr>
        <w:t xml:space="preserve">Enable pgcrypto/Vault for column-level PII encryption — Supabase Pro</w:t>
      </w:r>
    </w:p>
    <w:p>
      <w:pPr>
        <w:pStyle w:val="ListParagraph"/>
        <w:numPr>
          <w:ilvl w:val="0"/>
          <w:numId w:val="2"/>
        </w:numPr>
        <w:spacing w:after="80"/>
      </w:pPr>
      <w:r>
        <w:rPr>
          <w:rFonts w:ascii="Arial" w:cs="Arial" w:eastAsia="Arial" w:hAnsi="Arial"/>
          <w:sz w:val="20"/>
          <w:szCs w:val="20"/>
        </w:rPr>
        <w:t xml:space="preserve">Enable pgaudit extension for database audit logging — Supabase Pro</w:t>
      </w:r>
    </w:p>
    <w:p>
      <w:pPr>
        <w:pStyle w:val="ListParagraph"/>
        <w:numPr>
          <w:ilvl w:val="0"/>
          <w:numId w:val="2"/>
        </w:numPr>
        <w:spacing w:after="80"/>
      </w:pPr>
      <w:r>
        <w:rPr>
          <w:rFonts w:ascii="Arial" w:cs="Arial" w:eastAsia="Arial" w:hAnsi="Arial"/>
          <w:sz w:val="20"/>
          <w:szCs w:val="20"/>
        </w:rPr>
        <w:t xml:space="preserve">Configure automated backups with PITR — Supabase Pro</w:t>
      </w:r>
    </w:p>
    <w:p>
      <w:pPr>
        <w:pStyle w:val="ListParagraph"/>
        <w:numPr>
          <w:ilvl w:val="0"/>
          <w:numId w:val="2"/>
        </w:numPr>
        <w:spacing w:after="80"/>
      </w:pPr>
      <w:r>
        <w:rPr>
          <w:rFonts w:ascii="Arial" w:cs="Arial" w:eastAsia="Arial" w:hAnsi="Arial"/>
          <w:sz w:val="20"/>
          <w:szCs w:val="20"/>
        </w:rPr>
        <w:t xml:space="preserve">Supabase network restrictions (IP allowlist) — Supabase Pro</w:t>
      </w:r>
    </w:p>
    <w:p>
      <w:pPr>
        <w:pStyle w:val="ListParagraph"/>
        <w:numPr>
          <w:ilvl w:val="0"/>
          <w:numId w:val="2"/>
        </w:numPr>
        <w:spacing w:after="80"/>
      </w:pPr>
      <w:r>
        <w:rPr>
          <w:rFonts w:ascii="Arial" w:cs="Arial" w:eastAsia="Arial" w:hAnsi="Arial"/>
          <w:sz w:val="20"/>
          <w:szCs w:val="20"/>
        </w:rPr>
        <w:t xml:space="preserve">GitHub secret scanning + push protection — GitHub Advanced Security</w:t>
      </w:r>
    </w:p>
    <w:p>
      <w:pPr>
        <w:spacing w:after="200"/>
      </w:pPr>
    </w:p>
    <w:p>
      <w:pPr>
        <w:pStyle w:val="Heading1"/>
        <w:spacing w:after="160" w:before="360"/>
      </w:pPr>
      <w:r>
        <w:rPr>
          <w:rFonts w:ascii="Arial" w:cs="Arial" w:eastAsia="Arial" w:hAnsi="Arial"/>
          <w:b/>
          <w:bCs/>
          <w:color w:val="1A1A2E"/>
        </w:rPr>
        <w:t xml:space="preserve">Appendix D: Pre-Launch Checklist</w:t>
      </w:r>
    </w:p>
    <w:p>
      <w:pPr>
        <w:spacing w:after="120"/>
      </w:pPr>
      <w:r>
        <w:rPr>
          <w:rFonts w:ascii="Arial" w:cs="Arial" w:eastAsia="Arial" w:hAnsi="Arial"/>
          <w:color w:val="333344"/>
          <w:sz w:val="22"/>
          <w:szCs w:val="22"/>
        </w:rPr>
        <w:t xml:space="preserve">Additional items to complete before public launch:</w:t>
      </w:r>
    </w:p>
    <w:p>
      <w:pPr>
        <w:spacing w:after="80"/>
      </w:pPr>
    </w:p>
    <w:p>
      <w:pPr>
        <w:pStyle w:val="ListParagraph"/>
        <w:numPr>
          <w:ilvl w:val="0"/>
          <w:numId w:val="2"/>
        </w:numPr>
        <w:spacing w:after="80"/>
      </w:pPr>
      <w:r>
        <w:rPr>
          <w:rFonts w:ascii="Arial" w:cs="Arial" w:eastAsia="Arial" w:hAnsi="Arial"/>
          <w:sz w:val="20"/>
          <w:szCs w:val="20"/>
        </w:rPr>
        <w:t xml:space="preserve">Migrate Claude API calls to Supabase Edge Functions (server-side proxy)</w:t>
      </w:r>
    </w:p>
    <w:p>
      <w:pPr>
        <w:pStyle w:val="ListParagraph"/>
        <w:numPr>
          <w:ilvl w:val="0"/>
          <w:numId w:val="2"/>
        </w:numPr>
        <w:spacing w:after="80"/>
      </w:pPr>
      <w:r>
        <w:rPr>
          <w:rFonts w:ascii="Arial" w:cs="Arial" w:eastAsia="Arial" w:hAnsi="Arial"/>
          <w:sz w:val="20"/>
          <w:szCs w:val="20"/>
        </w:rPr>
        <w:t xml:space="preserve">Audit RLS policies with second user account (cross-user test)</w:t>
      </w:r>
    </w:p>
    <w:p>
      <w:pPr>
        <w:pStyle w:val="ListParagraph"/>
        <w:numPr>
          <w:ilvl w:val="0"/>
          <w:numId w:val="2"/>
        </w:numPr>
        <w:spacing w:after="80"/>
      </w:pPr>
      <w:r>
        <w:rPr>
          <w:rFonts w:ascii="Arial" w:cs="Arial" w:eastAsia="Arial" w:hAnsi="Arial"/>
          <w:sz w:val="20"/>
          <w:szCs w:val="20"/>
        </w:rPr>
        <w:t xml:space="preserve">Restrict Postgres roles (least-privilege)</w:t>
      </w:r>
    </w:p>
    <w:p>
      <w:pPr>
        <w:pStyle w:val="ListParagraph"/>
        <w:numPr>
          <w:ilvl w:val="0"/>
          <w:numId w:val="2"/>
        </w:numPr>
        <w:spacing w:after="80"/>
      </w:pPr>
      <w:r>
        <w:rPr>
          <w:rFonts w:ascii="Arial" w:cs="Arial" w:eastAsia="Arial" w:hAnsi="Arial"/>
          <w:sz w:val="20"/>
          <w:szCs w:val="20"/>
        </w:rPr>
        <w:t xml:space="preserve">Deploy Cloudflare WAF in front of the application</w:t>
      </w:r>
    </w:p>
    <w:p>
      <w:pPr>
        <w:pStyle w:val="ListParagraph"/>
        <w:numPr>
          <w:ilvl w:val="0"/>
          <w:numId w:val="2"/>
        </w:numPr>
        <w:spacing w:after="80"/>
      </w:pPr>
      <w:r>
        <w:rPr>
          <w:rFonts w:ascii="Arial" w:cs="Arial" w:eastAsia="Arial" w:hAnsi="Arial"/>
          <w:sz w:val="20"/>
          <w:szCs w:val="20"/>
        </w:rPr>
        <w:t xml:space="preserve">Create separate Supabase projects for dev/staging/prod</w:t>
      </w:r>
    </w:p>
    <w:p>
      <w:pPr>
        <w:pStyle w:val="ListParagraph"/>
        <w:numPr>
          <w:ilvl w:val="0"/>
          <w:numId w:val="2"/>
        </w:numPr>
        <w:spacing w:after="80"/>
      </w:pPr>
      <w:r>
        <w:rPr>
          <w:rFonts w:ascii="Arial" w:cs="Arial" w:eastAsia="Arial" w:hAnsi="Arial"/>
          <w:sz w:val="20"/>
          <w:szCs w:val="20"/>
        </w:rPr>
        <w:t xml:space="preserve">Conduct penetration test (OWASP Top 10)</w:t>
      </w:r>
    </w:p>
    <w:p>
      <w:pPr>
        <w:pStyle w:val="ListParagraph"/>
        <w:numPr>
          <w:ilvl w:val="0"/>
          <w:numId w:val="2"/>
        </w:numPr>
        <w:spacing w:after="80"/>
      </w:pPr>
      <w:r>
        <w:rPr>
          <w:rFonts w:ascii="Arial" w:cs="Arial" w:eastAsia="Arial" w:hAnsi="Arial"/>
          <w:sz w:val="20"/>
          <w:szCs w:val="20"/>
        </w:rPr>
        <w:t xml:space="preserve">Verify Supabase data residency (South Africa or EU region for POPIA)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80"/>
        <w:sz w:val="16"/>
        <w:szCs w:val="16"/>
      </w:rPr>
      <w:t xml:space="preserve">Page </w:t>
    </w:r>
    <w:r>
      <w:rPr>
        <w:rFonts w:ascii="Arial" w:cs="Arial" w:eastAsia="Arial" w:hAnsi="Arial"/>
        <w:color w:val="6666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80"/>
        <w:sz w:val="16"/>
        <w:szCs w:val="16"/>
      </w:rPr>
      <w:t xml:space="preserve">Tether Security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2026-04-09T12:51:57.228Z</dcterms:created>
  <dcterms:modified xsi:type="dcterms:W3CDTF">2026-04-09T12:51:57.234Z</dcterms:modified>
</cp:coreProperties>
</file>

<file path=docProps/custom.xml><?xml version="1.0" encoding="utf-8"?>
<Properties xmlns="http://schemas.openxmlformats.org/officeDocument/2006/custom-properties" xmlns:vt="http://schemas.openxmlformats.org/officeDocument/2006/docPropsVTypes"/>
</file>