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7F72" w:rsidRDefault="00317F72" w:rsidP="00317F72">
      <w:pPr>
        <w:spacing w:line="480" w:lineRule="auto"/>
        <w:jc w:val="center"/>
      </w:pPr>
      <w:r>
        <w:rPr>
          <w:b/>
          <w:bCs/>
        </w:rPr>
        <w:t xml:space="preserve">Module 1: </w:t>
      </w:r>
      <w:r w:rsidR="00E311CF">
        <w:rPr>
          <w:b/>
          <w:bCs/>
        </w:rPr>
        <w:t>Biases in Data</w:t>
      </w:r>
    </w:p>
    <w:p w:rsidR="00317F72" w:rsidRDefault="00317F72" w:rsidP="00317F72">
      <w:pPr>
        <w:spacing w:line="480" w:lineRule="auto"/>
        <w:jc w:val="center"/>
      </w:pPr>
    </w:p>
    <w:p w:rsidR="00317F72" w:rsidRDefault="00317F72" w:rsidP="00317F72">
      <w:pPr>
        <w:spacing w:line="480" w:lineRule="auto"/>
        <w:jc w:val="center"/>
      </w:pPr>
      <w:r>
        <w:t>Samantha Durr</w:t>
      </w:r>
    </w:p>
    <w:p w:rsidR="00317F72" w:rsidRDefault="00317F72" w:rsidP="00317F72">
      <w:pPr>
        <w:jc w:val="center"/>
      </w:pPr>
    </w:p>
    <w:p w:rsidR="00317F72" w:rsidRDefault="00317F72" w:rsidP="00317F72">
      <w:pPr>
        <w:jc w:val="center"/>
      </w:pPr>
      <w:r>
        <w:t>Computer Science, Southern New Hampshire University</w:t>
      </w:r>
    </w:p>
    <w:p w:rsidR="00317F72" w:rsidRDefault="00317F72" w:rsidP="00317F72">
      <w:pPr>
        <w:jc w:val="center"/>
      </w:pPr>
    </w:p>
    <w:p w:rsidR="00317F72" w:rsidRDefault="00317F72" w:rsidP="00317F72">
      <w:pPr>
        <w:jc w:val="center"/>
      </w:pPr>
      <w:r>
        <w:t>CS 640: Applied AI and ML</w:t>
      </w:r>
    </w:p>
    <w:p w:rsidR="00317F72" w:rsidRDefault="00317F72" w:rsidP="00317F72">
      <w:pPr>
        <w:jc w:val="center"/>
      </w:pPr>
    </w:p>
    <w:p w:rsidR="00317F72" w:rsidRDefault="00317F72" w:rsidP="00317F72">
      <w:pPr>
        <w:jc w:val="center"/>
      </w:pPr>
      <w:r>
        <w:t>July 6, 2026</w:t>
      </w:r>
    </w:p>
    <w:p w:rsidR="00317F72" w:rsidRDefault="00317F72" w:rsidP="00317F72">
      <w:pPr>
        <w:spacing w:line="480" w:lineRule="auto"/>
      </w:pPr>
      <w:r>
        <w:br w:type="page"/>
      </w:r>
    </w:p>
    <w:p w:rsidR="003924FE" w:rsidRDefault="00317F72" w:rsidP="00E311CF">
      <w:pPr>
        <w:spacing w:line="480" w:lineRule="auto"/>
      </w:pPr>
      <w:r>
        <w:lastRenderedPageBreak/>
        <w:tab/>
      </w:r>
      <w:r w:rsidR="00E311CF">
        <w:t xml:space="preserve">When looking at data, especially for machine learning and artificial intelligence, it’s important to be aware </w:t>
      </w:r>
      <w:r w:rsidR="0035421C">
        <w:t>what biases the data can show</w:t>
      </w:r>
      <w:r w:rsidR="00E311CF">
        <w:t xml:space="preserve">. In this particular assignment, we are looking at Adult Income data and searching for </w:t>
      </w:r>
      <w:r w:rsidR="0035421C">
        <w:t>those</w:t>
      </w:r>
      <w:r w:rsidR="00E311CF">
        <w:t xml:space="preserve"> potential biases. The below document is an analysis of this data.</w:t>
      </w:r>
    </w:p>
    <w:p w:rsidR="00E311CF" w:rsidRDefault="00E311CF" w:rsidP="00E311CF">
      <w:pPr>
        <w:spacing w:line="480" w:lineRule="auto"/>
      </w:pPr>
      <w:r>
        <w:rPr>
          <w:b/>
          <w:bCs/>
        </w:rPr>
        <w:t>Data Structure</w:t>
      </w:r>
    </w:p>
    <w:p w:rsidR="0035421C" w:rsidRDefault="00E311CF" w:rsidP="0035421C">
      <w:pPr>
        <w:spacing w:line="480" w:lineRule="auto"/>
        <w:ind w:firstLine="720"/>
      </w:pPr>
      <w:r w:rsidRPr="00E311CF">
        <w:t>The data structure can be broken down into the shape and columns. Since this data contains strings and number values, this is handled by printing the information.</w:t>
      </w:r>
      <w:r>
        <w:t xml:space="preserve"> What is seen </w:t>
      </w:r>
      <w:r w:rsidR="0035421C">
        <w:t>is that</w:t>
      </w:r>
      <w:r>
        <w:t xml:space="preserve"> are 48,842 rows by 15 columns. The rows are the observations and the columns are the attributes. Delving further into the data, the columns are</w:t>
      </w:r>
      <w:r w:rsidR="0035421C">
        <w:t>:</w:t>
      </w:r>
      <w:r>
        <w:t xml:space="preserve"> </w:t>
      </w:r>
      <w:r w:rsidRPr="00E311CF">
        <w:t>'age', '</w:t>
      </w:r>
      <w:proofErr w:type="spellStart"/>
      <w:r w:rsidRPr="00E311CF">
        <w:t>workclass</w:t>
      </w:r>
      <w:proofErr w:type="spellEnd"/>
      <w:r w:rsidRPr="00E311CF">
        <w:t>', '</w:t>
      </w:r>
      <w:proofErr w:type="spellStart"/>
      <w:r w:rsidRPr="00E311CF">
        <w:t>fnlwgt</w:t>
      </w:r>
      <w:proofErr w:type="spellEnd"/>
      <w:r w:rsidRPr="00E311CF">
        <w:t xml:space="preserve">', 'education', 'education-num', 'marital-status', 'occupation', 'relationship', 'race', 'sex', 'capital-gain', 'capital-loss', 'hours-per-week', 'native-country', </w:t>
      </w:r>
      <w:r>
        <w:t xml:space="preserve">and </w:t>
      </w:r>
      <w:r w:rsidRPr="00E311CF">
        <w:t>'class'</w:t>
      </w:r>
      <w:r>
        <w:t xml:space="preserve">. This </w:t>
      </w:r>
      <w:r w:rsidR="00953974">
        <w:t xml:space="preserve">data contains numerical values </w:t>
      </w:r>
      <w:r w:rsidR="0035421C">
        <w:t>through</w:t>
      </w:r>
      <w:r w:rsidR="00953974">
        <w:t xml:space="preserve"> floats, but </w:t>
      </w:r>
      <w:r w:rsidR="0035421C">
        <w:t xml:space="preserve">it </w:t>
      </w:r>
      <w:r w:rsidR="00953974">
        <w:t>also contains missing values</w:t>
      </w:r>
      <w:r w:rsidR="0035421C">
        <w:t>. These are labelled</w:t>
      </w:r>
      <w:r w:rsidR="00953974">
        <w:t xml:space="preserve"> </w:t>
      </w:r>
      <w:proofErr w:type="spellStart"/>
      <w:r w:rsidR="00953974">
        <w:t>NaN</w:t>
      </w:r>
      <w:proofErr w:type="spellEnd"/>
      <w:r w:rsidR="00953974">
        <w:t xml:space="preserve">. </w:t>
      </w:r>
    </w:p>
    <w:p w:rsidR="00953974" w:rsidRDefault="00953974" w:rsidP="0035421C">
      <w:pPr>
        <w:spacing w:line="480" w:lineRule="auto"/>
        <w:ind w:firstLine="720"/>
      </w:pPr>
      <w:r>
        <w:t>When looking at this data, it’s the final row of class that’s the target value. This is because there are only two possible outcomes that can be chosen &lt;= 50K</w:t>
      </w:r>
      <w:r w:rsidR="0035421C">
        <w:t xml:space="preserve"> and &gt;50K</w:t>
      </w:r>
      <w:r>
        <w:t>.</w:t>
      </w:r>
      <w:r w:rsidR="0035421C">
        <w:t xml:space="preserve"> </w:t>
      </w:r>
      <w:r>
        <w:t xml:space="preserve">This isn’t to say that the target variable can’t go deeper, but all other values are either </w:t>
      </w:r>
      <w:proofErr w:type="spellStart"/>
      <w:r>
        <w:t>NaN</w:t>
      </w:r>
      <w:proofErr w:type="spellEnd"/>
      <w:r>
        <w:t xml:space="preserve"> or they fall into the count and unique feature</w:t>
      </w:r>
      <w:r w:rsidR="0035421C">
        <w:t xml:space="preserve"> columns</w:t>
      </w:r>
      <w:r>
        <w:t xml:space="preserve">. </w:t>
      </w:r>
      <w:r w:rsidR="0035421C">
        <w:t>C</w:t>
      </w:r>
      <w:r>
        <w:t>lass only has two options that are unique and it contains all of the rows. That’s what makes it the target value.</w:t>
      </w:r>
    </w:p>
    <w:p w:rsidR="00953974" w:rsidRDefault="00953974" w:rsidP="00953974">
      <w:pPr>
        <w:spacing w:line="480" w:lineRule="auto"/>
      </w:pPr>
      <w:r>
        <w:rPr>
          <w:i/>
          <w:iCs/>
        </w:rPr>
        <w:t>Structural Issues</w:t>
      </w:r>
    </w:p>
    <w:p w:rsidR="001B60C6" w:rsidRDefault="00953974" w:rsidP="005E53A2">
      <w:pPr>
        <w:spacing w:line="480" w:lineRule="auto"/>
      </w:pPr>
      <w:r>
        <w:tab/>
      </w:r>
      <w:r w:rsidR="005E53A2">
        <w:t xml:space="preserve">In terms of this structure, there can be a few issues within </w:t>
      </w:r>
      <w:r w:rsidR="0035421C">
        <w:t>it</w:t>
      </w:r>
      <w:r w:rsidR="005E53A2">
        <w:t xml:space="preserve">. At this point in time, the class has some imbalances. This is seen when breaking down the data for &lt;=50K and &gt;50K. </w:t>
      </w:r>
      <w:r w:rsidR="0035421C">
        <w:t>T</w:t>
      </w:r>
      <w:r w:rsidR="005E53A2">
        <w:t xml:space="preserve">he majority of the data is less than or equal to that 50K value. The data itself shows that there are 37,155 rows containing that value, which is 76% of the data. There are only 11,687 rows that are </w:t>
      </w:r>
      <w:r w:rsidR="005E53A2">
        <w:lastRenderedPageBreak/>
        <w:t xml:space="preserve">greater than 50K. This is only 23% of the data. That results in this model containing a higher bias towards anyone that falls into the less than or equal to </w:t>
      </w:r>
      <w:r w:rsidR="0035421C">
        <w:t>group</w:t>
      </w:r>
      <w:r w:rsidR="005E53A2">
        <w:t xml:space="preserve">. </w:t>
      </w:r>
    </w:p>
    <w:p w:rsidR="005E53A2" w:rsidRDefault="005E53A2" w:rsidP="001B60C6">
      <w:pPr>
        <w:spacing w:line="480" w:lineRule="auto"/>
        <w:ind w:firstLine="720"/>
      </w:pPr>
      <w:r>
        <w:t xml:space="preserve">From there, </w:t>
      </w:r>
      <w:r w:rsidR="001B60C6">
        <w:t xml:space="preserve">it’s the missing values that becomes important. Missing values are represented by </w:t>
      </w:r>
      <w:proofErr w:type="spellStart"/>
      <w:r w:rsidR="001B60C6">
        <w:t>NaN</w:t>
      </w:r>
      <w:proofErr w:type="spellEnd"/>
      <w:r w:rsidR="007720CC">
        <w:t xml:space="preserve"> and,</w:t>
      </w:r>
      <w:r w:rsidR="001B60C6">
        <w:t xml:space="preserve"> when looking at a breakdown of those missing values, </w:t>
      </w:r>
      <w:r w:rsidR="007720CC">
        <w:t>provide the</w:t>
      </w:r>
      <w:r w:rsidR="001B60C6">
        <w:t xml:space="preserve"> following information:</w:t>
      </w:r>
    </w:p>
    <w:p w:rsidR="001B60C6" w:rsidRDefault="001B60C6" w:rsidP="001B60C6">
      <w:pPr>
        <w:pStyle w:val="ListParagraph"/>
        <w:numPr>
          <w:ilvl w:val="0"/>
          <w:numId w:val="1"/>
        </w:numPr>
        <w:spacing w:line="480" w:lineRule="auto"/>
      </w:pPr>
      <w:r>
        <w:t>Occupation: 2,809 missing and 5.75% of the total</w:t>
      </w:r>
    </w:p>
    <w:p w:rsidR="001B60C6" w:rsidRDefault="001B60C6" w:rsidP="001B60C6">
      <w:pPr>
        <w:pStyle w:val="ListParagraph"/>
        <w:numPr>
          <w:ilvl w:val="0"/>
          <w:numId w:val="1"/>
        </w:numPr>
        <w:spacing w:line="480" w:lineRule="auto"/>
      </w:pPr>
      <w:proofErr w:type="spellStart"/>
      <w:r>
        <w:t>Workclass</w:t>
      </w:r>
      <w:proofErr w:type="spellEnd"/>
      <w:r>
        <w:t>: 2,799 missing and 5.73% of the total</w:t>
      </w:r>
    </w:p>
    <w:p w:rsidR="001B60C6" w:rsidRDefault="001B60C6" w:rsidP="001B60C6">
      <w:pPr>
        <w:pStyle w:val="ListParagraph"/>
        <w:numPr>
          <w:ilvl w:val="0"/>
          <w:numId w:val="1"/>
        </w:numPr>
        <w:spacing w:line="480" w:lineRule="auto"/>
      </w:pPr>
      <w:r>
        <w:t>Native-country: 857 missing and 1.75%</w:t>
      </w:r>
    </w:p>
    <w:p w:rsidR="001B60C6" w:rsidRDefault="00EA1001" w:rsidP="00EA1001">
      <w:pPr>
        <w:spacing w:line="480" w:lineRule="auto"/>
        <w:ind w:firstLine="720"/>
      </w:pPr>
      <w:r>
        <w:t>What this shows is that there are a total of 6,465 missing values within the data. This results in skewing the data because it’s incomplete. When incomplete</w:t>
      </w:r>
      <w:r w:rsidR="007720CC">
        <w:t>,</w:t>
      </w:r>
      <w:r>
        <w:t xml:space="preserve"> it can introduce systematic bias. This can result in the models making faulty assumptions.</w:t>
      </w:r>
    </w:p>
    <w:p w:rsidR="00EA1001" w:rsidRDefault="00EA1001" w:rsidP="00EA1001">
      <w:pPr>
        <w:spacing w:line="480" w:lineRule="auto"/>
        <w:ind w:firstLine="720"/>
      </w:pPr>
      <w:r>
        <w:t>Lastly, there’s the distributions. The image below shows the general distributions.</w:t>
      </w:r>
    </w:p>
    <w:p w:rsidR="00EA1001" w:rsidRDefault="00EA1001" w:rsidP="00EA1001">
      <w:pPr>
        <w:spacing w:line="480" w:lineRule="auto"/>
      </w:pPr>
      <w:r w:rsidRPr="00EA1001">
        <w:drawing>
          <wp:inline distT="0" distB="0" distL="0" distR="0" wp14:anchorId="182D68E7" wp14:editId="5330FCB8">
            <wp:extent cx="5943600" cy="1412875"/>
            <wp:effectExtent l="0" t="0" r="0" b="0"/>
            <wp:docPr id="181991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12571" name=""/>
                    <pic:cNvPicPr/>
                  </pic:nvPicPr>
                  <pic:blipFill>
                    <a:blip r:embed="rId5"/>
                    <a:stretch>
                      <a:fillRect/>
                    </a:stretch>
                  </pic:blipFill>
                  <pic:spPr>
                    <a:xfrm>
                      <a:off x="0" y="0"/>
                      <a:ext cx="5943600" cy="1412875"/>
                    </a:xfrm>
                    <a:prstGeom prst="rect">
                      <a:avLst/>
                    </a:prstGeom>
                  </pic:spPr>
                </pic:pic>
              </a:graphicData>
            </a:graphic>
          </wp:inline>
        </w:drawing>
      </w:r>
    </w:p>
    <w:p w:rsidR="00EA1001" w:rsidRDefault="007720CC" w:rsidP="00EA1001">
      <w:pPr>
        <w:spacing w:line="480" w:lineRule="auto"/>
        <w:ind w:firstLine="720"/>
      </w:pPr>
      <w:r>
        <w:t>The first graph is the age distribution. This</w:t>
      </w:r>
      <w:r w:rsidR="00EA1001">
        <w:t xml:space="preserve"> distribution </w:t>
      </w:r>
      <w:r>
        <w:t xml:space="preserve">shows that </w:t>
      </w:r>
      <w:r w:rsidR="00EA1001">
        <w:t xml:space="preserve">the age is heavily right-skewed. What this does is </w:t>
      </w:r>
      <w:r>
        <w:t>show that the data</w:t>
      </w:r>
      <w:r w:rsidR="00EA1001">
        <w:t xml:space="preserve"> is peaking for individuals in their late 20’s-late 30’s. It also steadily drops as the age increases. </w:t>
      </w:r>
      <w:r>
        <w:t>There’s also a</w:t>
      </w:r>
      <w:r w:rsidR="00EA1001">
        <w:t xml:space="preserve"> small number of senior citizens in the dataset, which means that any model trained on this might struggle to accurately predict the income for older populations. The next</w:t>
      </w:r>
      <w:r>
        <w:t xml:space="preserve"> graph </w:t>
      </w:r>
      <w:r w:rsidR="00EA1001">
        <w:t xml:space="preserve">is the hours </w:t>
      </w:r>
      <w:r>
        <w:t>per</w:t>
      </w:r>
      <w:r w:rsidR="00EA1001">
        <w:t xml:space="preserve"> week. This has a massive spike at 40 hours.</w:t>
      </w:r>
      <w:r>
        <w:t xml:space="preserve"> This is a highly concentrated point</w:t>
      </w:r>
      <w:r w:rsidR="00EA1001">
        <w:t xml:space="preserve">. The data may span from 1 to </w:t>
      </w:r>
      <w:r w:rsidR="00862276">
        <w:t>99</w:t>
      </w:r>
      <w:r w:rsidR="00EA1001">
        <w:t xml:space="preserve">, but </w:t>
      </w:r>
      <w:r>
        <w:t>it’s still</w:t>
      </w:r>
      <w:r w:rsidR="00EA1001">
        <w:t xml:space="preserve"> clustered at the </w:t>
      </w:r>
      <w:r w:rsidR="00862276">
        <w:t>40-hour</w:t>
      </w:r>
      <w:r w:rsidR="00EA1001">
        <w:t xml:space="preserve"> point. This means that ‘hours-per-week’ acts less like a </w:t>
      </w:r>
      <w:r w:rsidR="00EA1001">
        <w:lastRenderedPageBreak/>
        <w:t xml:space="preserve">smooth curve and more like a massive binary indicator. The last graph is the capital gain boxplot. This has severe outliers and an artificial data cap. What this is showing is that the plot is completely squashed flat a 0. </w:t>
      </w:r>
      <w:r>
        <w:t>That shows that</w:t>
      </w:r>
      <w:r w:rsidR="00EA1001">
        <w:t xml:space="preserve"> the majority of people have zero capital gains. The part that makes </w:t>
      </w:r>
      <w:r>
        <w:t>more interesting</w:t>
      </w:r>
      <w:r w:rsidR="00EA1001">
        <w:t xml:space="preserve"> is that it has a vertical trail of </w:t>
      </w:r>
      <w:r w:rsidR="00862276">
        <w:t>circles</w:t>
      </w:r>
      <w:r w:rsidR="00EA1001">
        <w:t xml:space="preserve"> that represent extreme outliers. That thick cluster of </w:t>
      </w:r>
      <w:r w:rsidR="00862276">
        <w:t>circles</w:t>
      </w:r>
      <w:r w:rsidR="00EA1001">
        <w:t xml:space="preserve"> is sitting at the very top line of 100,000. This proves that the data was artificially censored or capped at that limit. This is a major structural anomaly.</w:t>
      </w:r>
    </w:p>
    <w:p w:rsidR="00EA1001" w:rsidRDefault="00EA1001" w:rsidP="00EA1001">
      <w:pPr>
        <w:spacing w:line="480" w:lineRule="auto"/>
        <w:ind w:firstLine="720"/>
      </w:pPr>
      <w:r>
        <w:t>All three of these different components show that the data is imbalanced. There are only two points that are looked at</w:t>
      </w:r>
      <w:r w:rsidR="007720CC">
        <w:t>. The</w:t>
      </w:r>
      <w:r>
        <w:t xml:space="preserve"> data is </w:t>
      </w:r>
      <w:r w:rsidR="00862276">
        <w:t>skewed in one direction no matter what type of data is being looked</w:t>
      </w:r>
      <w:r w:rsidR="007720CC">
        <w:t xml:space="preserve"> at</w:t>
      </w:r>
      <w:r w:rsidR="00862276">
        <w:t xml:space="preserve"> and it</w:t>
      </w:r>
      <w:r w:rsidR="007720CC">
        <w:t xml:space="preserve"> </w:t>
      </w:r>
      <w:r w:rsidR="00862276">
        <w:t>contain</w:t>
      </w:r>
      <w:r w:rsidR="007720CC">
        <w:t>s</w:t>
      </w:r>
      <w:r w:rsidR="00862276">
        <w:t xml:space="preserve"> enough missing values to result in the systems output </w:t>
      </w:r>
      <w:r w:rsidR="007720CC">
        <w:t>being inaccurate</w:t>
      </w:r>
      <w:r w:rsidR="00862276">
        <w:t>.</w:t>
      </w:r>
      <w:r w:rsidR="00C5294C">
        <w:t xml:space="preserve"> When it comes to going further into those patterns</w:t>
      </w:r>
      <w:r w:rsidR="007720CC">
        <w:t xml:space="preserve">, </w:t>
      </w:r>
      <w:r w:rsidR="00C5294C">
        <w:t>it can be broken down further than just seniors not being represented</w:t>
      </w:r>
      <w:r w:rsidR="007720CC">
        <w:t xml:space="preserve">. The data can </w:t>
      </w:r>
      <w:r w:rsidR="00C5294C">
        <w:t xml:space="preserve">go into sex, race, and the education level. Below are tables </w:t>
      </w:r>
      <w:r w:rsidR="007720CC">
        <w:t xml:space="preserve">and graphs </w:t>
      </w:r>
      <w:r w:rsidR="00C5294C">
        <w:t>that spell out the different groups and whether the numbers are in the less than or equal to 50K or the greater than 50K class</w:t>
      </w:r>
      <w:r w:rsidR="007720CC">
        <w:t>es</w:t>
      </w:r>
      <w:r w:rsidR="00C5294C">
        <w:t>.</w:t>
      </w:r>
    </w:p>
    <w:tbl>
      <w:tblPr>
        <w:tblStyle w:val="TableGrid"/>
        <w:tblW w:w="0" w:type="auto"/>
        <w:tblLook w:val="04A0" w:firstRow="1" w:lastRow="0" w:firstColumn="1" w:lastColumn="0" w:noHBand="0" w:noVBand="1"/>
      </w:tblPr>
      <w:tblGrid>
        <w:gridCol w:w="3116"/>
        <w:gridCol w:w="3117"/>
        <w:gridCol w:w="3117"/>
      </w:tblGrid>
      <w:tr w:rsidR="00C5294C" w:rsidTr="00C5294C">
        <w:tc>
          <w:tcPr>
            <w:tcW w:w="3116" w:type="dxa"/>
          </w:tcPr>
          <w:p w:rsidR="00C5294C" w:rsidRPr="00C5294C" w:rsidRDefault="00C5294C" w:rsidP="00C5294C">
            <w:pPr>
              <w:spacing w:line="480" w:lineRule="auto"/>
              <w:rPr>
                <w:b/>
                <w:bCs/>
              </w:rPr>
            </w:pPr>
            <w:r>
              <w:rPr>
                <w:b/>
                <w:bCs/>
              </w:rPr>
              <w:t>Sex</w:t>
            </w:r>
          </w:p>
        </w:tc>
        <w:tc>
          <w:tcPr>
            <w:tcW w:w="3117" w:type="dxa"/>
          </w:tcPr>
          <w:p w:rsidR="00C5294C" w:rsidRPr="00C5294C" w:rsidRDefault="00C5294C" w:rsidP="00C5294C">
            <w:pPr>
              <w:spacing w:line="480" w:lineRule="auto"/>
              <w:rPr>
                <w:b/>
                <w:bCs/>
              </w:rPr>
            </w:pPr>
            <w:r>
              <w:rPr>
                <w:b/>
                <w:bCs/>
              </w:rPr>
              <w:t>&lt;=50K</w:t>
            </w:r>
          </w:p>
        </w:tc>
        <w:tc>
          <w:tcPr>
            <w:tcW w:w="3117" w:type="dxa"/>
          </w:tcPr>
          <w:p w:rsidR="00C5294C" w:rsidRPr="00C5294C" w:rsidRDefault="00C5294C" w:rsidP="00C5294C">
            <w:pPr>
              <w:spacing w:line="480" w:lineRule="auto"/>
              <w:rPr>
                <w:b/>
                <w:bCs/>
              </w:rPr>
            </w:pPr>
            <w:r>
              <w:rPr>
                <w:b/>
                <w:bCs/>
              </w:rPr>
              <w:t>&gt;50K</w:t>
            </w:r>
          </w:p>
        </w:tc>
      </w:tr>
      <w:tr w:rsidR="00C5294C" w:rsidTr="00C5294C">
        <w:tc>
          <w:tcPr>
            <w:tcW w:w="3116" w:type="dxa"/>
          </w:tcPr>
          <w:p w:rsidR="00C5294C" w:rsidRDefault="00C5294C" w:rsidP="00C5294C">
            <w:pPr>
              <w:spacing w:line="480" w:lineRule="auto"/>
            </w:pPr>
            <w:r>
              <w:t>Female</w:t>
            </w:r>
          </w:p>
        </w:tc>
        <w:tc>
          <w:tcPr>
            <w:tcW w:w="3117" w:type="dxa"/>
          </w:tcPr>
          <w:p w:rsidR="00C5294C" w:rsidRDefault="00C5294C" w:rsidP="00C5294C">
            <w:pPr>
              <w:spacing w:line="480" w:lineRule="auto"/>
            </w:pPr>
            <w:r>
              <w:t>0.891</w:t>
            </w:r>
          </w:p>
        </w:tc>
        <w:tc>
          <w:tcPr>
            <w:tcW w:w="3117" w:type="dxa"/>
          </w:tcPr>
          <w:p w:rsidR="00C5294C" w:rsidRDefault="00C5294C" w:rsidP="00C5294C">
            <w:pPr>
              <w:spacing w:line="480" w:lineRule="auto"/>
            </w:pPr>
            <w:r>
              <w:t>0.109</w:t>
            </w:r>
          </w:p>
        </w:tc>
      </w:tr>
      <w:tr w:rsidR="00C5294C" w:rsidTr="00C5294C">
        <w:tc>
          <w:tcPr>
            <w:tcW w:w="3116" w:type="dxa"/>
          </w:tcPr>
          <w:p w:rsidR="00C5294C" w:rsidRDefault="00C5294C" w:rsidP="00C5294C">
            <w:pPr>
              <w:spacing w:line="480" w:lineRule="auto"/>
            </w:pPr>
            <w:r>
              <w:t>Male</w:t>
            </w:r>
          </w:p>
        </w:tc>
        <w:tc>
          <w:tcPr>
            <w:tcW w:w="3117" w:type="dxa"/>
          </w:tcPr>
          <w:p w:rsidR="00C5294C" w:rsidRDefault="00C5294C" w:rsidP="00C5294C">
            <w:pPr>
              <w:spacing w:line="480" w:lineRule="auto"/>
            </w:pPr>
            <w:r>
              <w:t>0.696</w:t>
            </w:r>
          </w:p>
        </w:tc>
        <w:tc>
          <w:tcPr>
            <w:tcW w:w="3117" w:type="dxa"/>
          </w:tcPr>
          <w:p w:rsidR="00C5294C" w:rsidRDefault="00C5294C" w:rsidP="00C5294C">
            <w:pPr>
              <w:spacing w:line="480" w:lineRule="auto"/>
            </w:pPr>
            <w:r>
              <w:t>0.304</w:t>
            </w:r>
          </w:p>
        </w:tc>
      </w:tr>
    </w:tbl>
    <w:p w:rsidR="00C5294C" w:rsidRDefault="00C5294C" w:rsidP="00C5294C">
      <w:pPr>
        <w:spacing w:line="480" w:lineRule="auto"/>
      </w:pPr>
    </w:p>
    <w:p w:rsidR="00662659" w:rsidRDefault="00662659" w:rsidP="00C5294C">
      <w:pPr>
        <w:spacing w:line="480" w:lineRule="auto"/>
      </w:pPr>
      <w:r w:rsidRPr="00662659">
        <w:lastRenderedPageBreak/>
        <w:drawing>
          <wp:inline distT="0" distB="0" distL="0" distR="0" wp14:anchorId="57494B95" wp14:editId="3648B706">
            <wp:extent cx="5943600" cy="3774440"/>
            <wp:effectExtent l="0" t="0" r="0" b="0"/>
            <wp:docPr id="196583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9017" name=""/>
                    <pic:cNvPicPr/>
                  </pic:nvPicPr>
                  <pic:blipFill>
                    <a:blip r:embed="rId6"/>
                    <a:stretch>
                      <a:fillRect/>
                    </a:stretch>
                  </pic:blipFill>
                  <pic:spPr>
                    <a:xfrm>
                      <a:off x="0" y="0"/>
                      <a:ext cx="5943600" cy="3774440"/>
                    </a:xfrm>
                    <a:prstGeom prst="rect">
                      <a:avLst/>
                    </a:prstGeom>
                  </pic:spPr>
                </pic:pic>
              </a:graphicData>
            </a:graphic>
          </wp:inline>
        </w:drawing>
      </w:r>
    </w:p>
    <w:p w:rsidR="009F00E4" w:rsidRDefault="009F00E4" w:rsidP="009F00E4">
      <w:pPr>
        <w:spacing w:line="480" w:lineRule="auto"/>
      </w:pPr>
      <w:r>
        <w:t xml:space="preserve"> </w:t>
      </w:r>
      <w:r>
        <w:tab/>
      </w:r>
      <w:r>
        <w:t xml:space="preserve">What </w:t>
      </w:r>
      <w:r>
        <w:t>this table</w:t>
      </w:r>
      <w:r w:rsidR="00662659">
        <w:t xml:space="preserve">, and the stacked bar chart, </w:t>
      </w:r>
      <w:r>
        <w:t>show</w:t>
      </w:r>
      <w:r w:rsidR="00894AE5">
        <w:t>s is</w:t>
      </w:r>
      <w:r>
        <w:t xml:space="preserve"> that only about 11% of females earn more than 50K compared to over 30% of males. This results in a bias risk because the data is reflecting a heavy systemic wage gap. The model will use this sex value as a strong predictive signal. It means that the algorithm learns that </w:t>
      </w:r>
      <w:r w:rsidR="00894AE5">
        <w:t xml:space="preserve">if </w:t>
      </w:r>
      <w:r>
        <w:t>the earner is female, it needs to predict a low income. This is historical bias</w:t>
      </w:r>
      <w:r w:rsidR="00894AE5">
        <w:t xml:space="preserve"> and </w:t>
      </w:r>
      <w:r>
        <w:t>penalizes f</w:t>
      </w:r>
      <w:r>
        <w:t>emales with a false predictive signal.</w:t>
      </w:r>
    </w:p>
    <w:tbl>
      <w:tblPr>
        <w:tblStyle w:val="TableGrid"/>
        <w:tblW w:w="0" w:type="auto"/>
        <w:tblLook w:val="04A0" w:firstRow="1" w:lastRow="0" w:firstColumn="1" w:lastColumn="0" w:noHBand="0" w:noVBand="1"/>
      </w:tblPr>
      <w:tblGrid>
        <w:gridCol w:w="3116"/>
        <w:gridCol w:w="3117"/>
        <w:gridCol w:w="3117"/>
      </w:tblGrid>
      <w:tr w:rsidR="00C5294C" w:rsidRPr="00C5294C" w:rsidTr="003A1FED">
        <w:tc>
          <w:tcPr>
            <w:tcW w:w="3116" w:type="dxa"/>
          </w:tcPr>
          <w:p w:rsidR="00C5294C" w:rsidRPr="00C5294C" w:rsidRDefault="00C5294C" w:rsidP="003A1FED">
            <w:pPr>
              <w:spacing w:line="480" w:lineRule="auto"/>
              <w:rPr>
                <w:b/>
                <w:bCs/>
              </w:rPr>
            </w:pPr>
            <w:r>
              <w:rPr>
                <w:b/>
                <w:bCs/>
              </w:rPr>
              <w:t>Race</w:t>
            </w:r>
          </w:p>
        </w:tc>
        <w:tc>
          <w:tcPr>
            <w:tcW w:w="3117" w:type="dxa"/>
          </w:tcPr>
          <w:p w:rsidR="00C5294C" w:rsidRPr="00C5294C" w:rsidRDefault="00C5294C" w:rsidP="003A1FED">
            <w:pPr>
              <w:spacing w:line="480" w:lineRule="auto"/>
              <w:rPr>
                <w:b/>
                <w:bCs/>
              </w:rPr>
            </w:pPr>
            <w:r>
              <w:rPr>
                <w:b/>
                <w:bCs/>
              </w:rPr>
              <w:t>&lt;=50K</w:t>
            </w:r>
          </w:p>
        </w:tc>
        <w:tc>
          <w:tcPr>
            <w:tcW w:w="3117" w:type="dxa"/>
          </w:tcPr>
          <w:p w:rsidR="00C5294C" w:rsidRPr="00C5294C" w:rsidRDefault="00C5294C" w:rsidP="003A1FED">
            <w:pPr>
              <w:spacing w:line="480" w:lineRule="auto"/>
              <w:rPr>
                <w:b/>
                <w:bCs/>
              </w:rPr>
            </w:pPr>
            <w:r>
              <w:rPr>
                <w:b/>
                <w:bCs/>
              </w:rPr>
              <w:t>&gt;50K</w:t>
            </w:r>
          </w:p>
        </w:tc>
      </w:tr>
      <w:tr w:rsidR="00C5294C" w:rsidTr="003A1FED">
        <w:tc>
          <w:tcPr>
            <w:tcW w:w="3116" w:type="dxa"/>
          </w:tcPr>
          <w:p w:rsidR="00C5294C" w:rsidRDefault="00C5294C" w:rsidP="003A1FED">
            <w:pPr>
              <w:spacing w:line="480" w:lineRule="auto"/>
            </w:pPr>
            <w:r>
              <w:t>American-Indian-Eskimo</w:t>
            </w:r>
          </w:p>
        </w:tc>
        <w:tc>
          <w:tcPr>
            <w:tcW w:w="3117" w:type="dxa"/>
          </w:tcPr>
          <w:p w:rsidR="00C5294C" w:rsidRDefault="00C5294C" w:rsidP="003A1FED">
            <w:pPr>
              <w:spacing w:line="480" w:lineRule="auto"/>
            </w:pPr>
            <w:r>
              <w:t>0.883</w:t>
            </w:r>
          </w:p>
        </w:tc>
        <w:tc>
          <w:tcPr>
            <w:tcW w:w="3117" w:type="dxa"/>
          </w:tcPr>
          <w:p w:rsidR="00C5294C" w:rsidRDefault="00C5294C" w:rsidP="003A1FED">
            <w:pPr>
              <w:spacing w:line="480" w:lineRule="auto"/>
            </w:pPr>
            <w:r>
              <w:t>0.117</w:t>
            </w:r>
          </w:p>
        </w:tc>
      </w:tr>
      <w:tr w:rsidR="00C5294C" w:rsidTr="003A1FED">
        <w:tc>
          <w:tcPr>
            <w:tcW w:w="3116" w:type="dxa"/>
          </w:tcPr>
          <w:p w:rsidR="00C5294C" w:rsidRDefault="00C5294C" w:rsidP="003A1FED">
            <w:pPr>
              <w:spacing w:line="480" w:lineRule="auto"/>
            </w:pPr>
            <w:r>
              <w:t>Asian-Pacific Islander</w:t>
            </w:r>
          </w:p>
        </w:tc>
        <w:tc>
          <w:tcPr>
            <w:tcW w:w="3117" w:type="dxa"/>
          </w:tcPr>
          <w:p w:rsidR="00C5294C" w:rsidRDefault="00C5294C" w:rsidP="003A1FED">
            <w:pPr>
              <w:spacing w:line="480" w:lineRule="auto"/>
            </w:pPr>
            <w:r>
              <w:t>0.731</w:t>
            </w:r>
          </w:p>
        </w:tc>
        <w:tc>
          <w:tcPr>
            <w:tcW w:w="3117" w:type="dxa"/>
          </w:tcPr>
          <w:p w:rsidR="00C5294C" w:rsidRDefault="00C5294C" w:rsidP="003A1FED">
            <w:pPr>
              <w:spacing w:line="480" w:lineRule="auto"/>
            </w:pPr>
            <w:r>
              <w:t>0.269</w:t>
            </w:r>
          </w:p>
        </w:tc>
      </w:tr>
      <w:tr w:rsidR="00C5294C" w:rsidTr="003A1FED">
        <w:tc>
          <w:tcPr>
            <w:tcW w:w="3116" w:type="dxa"/>
          </w:tcPr>
          <w:p w:rsidR="00C5294C" w:rsidRDefault="00C5294C" w:rsidP="003A1FED">
            <w:pPr>
              <w:spacing w:line="480" w:lineRule="auto"/>
            </w:pPr>
            <w:r>
              <w:t>Black</w:t>
            </w:r>
          </w:p>
        </w:tc>
        <w:tc>
          <w:tcPr>
            <w:tcW w:w="3117" w:type="dxa"/>
          </w:tcPr>
          <w:p w:rsidR="00C5294C" w:rsidRDefault="00C5294C" w:rsidP="003A1FED">
            <w:pPr>
              <w:spacing w:line="480" w:lineRule="auto"/>
            </w:pPr>
            <w:r>
              <w:t>0.879</w:t>
            </w:r>
          </w:p>
        </w:tc>
        <w:tc>
          <w:tcPr>
            <w:tcW w:w="3117" w:type="dxa"/>
          </w:tcPr>
          <w:p w:rsidR="00C5294C" w:rsidRDefault="00C5294C" w:rsidP="003A1FED">
            <w:pPr>
              <w:spacing w:line="480" w:lineRule="auto"/>
            </w:pPr>
            <w:r>
              <w:t>0.121</w:t>
            </w:r>
          </w:p>
        </w:tc>
      </w:tr>
      <w:tr w:rsidR="00C5294C" w:rsidTr="003A1FED">
        <w:tc>
          <w:tcPr>
            <w:tcW w:w="3116" w:type="dxa"/>
          </w:tcPr>
          <w:p w:rsidR="00C5294C" w:rsidRDefault="00C5294C" w:rsidP="003A1FED">
            <w:pPr>
              <w:spacing w:line="480" w:lineRule="auto"/>
            </w:pPr>
            <w:r>
              <w:t>White</w:t>
            </w:r>
          </w:p>
        </w:tc>
        <w:tc>
          <w:tcPr>
            <w:tcW w:w="3117" w:type="dxa"/>
          </w:tcPr>
          <w:p w:rsidR="00C5294C" w:rsidRDefault="00C5294C" w:rsidP="003A1FED">
            <w:pPr>
              <w:spacing w:line="480" w:lineRule="auto"/>
            </w:pPr>
            <w:r>
              <w:t>0.746</w:t>
            </w:r>
          </w:p>
        </w:tc>
        <w:tc>
          <w:tcPr>
            <w:tcW w:w="3117" w:type="dxa"/>
          </w:tcPr>
          <w:p w:rsidR="00C5294C" w:rsidRDefault="00C5294C" w:rsidP="003A1FED">
            <w:pPr>
              <w:spacing w:line="480" w:lineRule="auto"/>
            </w:pPr>
            <w:r>
              <w:t>0.254</w:t>
            </w:r>
          </w:p>
        </w:tc>
      </w:tr>
      <w:tr w:rsidR="00C5294C" w:rsidTr="003A1FED">
        <w:tc>
          <w:tcPr>
            <w:tcW w:w="3116" w:type="dxa"/>
          </w:tcPr>
          <w:p w:rsidR="00C5294C" w:rsidRDefault="00C5294C" w:rsidP="003A1FED">
            <w:pPr>
              <w:spacing w:line="480" w:lineRule="auto"/>
            </w:pPr>
            <w:r>
              <w:t>Other</w:t>
            </w:r>
          </w:p>
        </w:tc>
        <w:tc>
          <w:tcPr>
            <w:tcW w:w="3117" w:type="dxa"/>
          </w:tcPr>
          <w:p w:rsidR="00C5294C" w:rsidRDefault="00C5294C" w:rsidP="003A1FED">
            <w:pPr>
              <w:spacing w:line="480" w:lineRule="auto"/>
            </w:pPr>
            <w:r>
              <w:t>0.877</w:t>
            </w:r>
          </w:p>
        </w:tc>
        <w:tc>
          <w:tcPr>
            <w:tcW w:w="3117" w:type="dxa"/>
          </w:tcPr>
          <w:p w:rsidR="00C5294C" w:rsidRDefault="00C5294C" w:rsidP="003A1FED">
            <w:pPr>
              <w:spacing w:line="480" w:lineRule="auto"/>
            </w:pPr>
            <w:r>
              <w:t>0.123</w:t>
            </w:r>
          </w:p>
        </w:tc>
      </w:tr>
    </w:tbl>
    <w:p w:rsidR="00C5294C" w:rsidRDefault="00C5294C" w:rsidP="00C5294C">
      <w:pPr>
        <w:spacing w:line="480" w:lineRule="auto"/>
      </w:pPr>
    </w:p>
    <w:p w:rsidR="00662659" w:rsidRDefault="00662659" w:rsidP="00C5294C">
      <w:pPr>
        <w:spacing w:line="480" w:lineRule="auto"/>
      </w:pPr>
      <w:r w:rsidRPr="00662659">
        <w:lastRenderedPageBreak/>
        <w:drawing>
          <wp:inline distT="0" distB="0" distL="0" distR="0" wp14:anchorId="054E9200" wp14:editId="6E22E14B">
            <wp:extent cx="5943600" cy="4106545"/>
            <wp:effectExtent l="0" t="0" r="0" b="0"/>
            <wp:docPr id="114971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18995" name=""/>
                    <pic:cNvPicPr/>
                  </pic:nvPicPr>
                  <pic:blipFill>
                    <a:blip r:embed="rId7"/>
                    <a:stretch>
                      <a:fillRect/>
                    </a:stretch>
                  </pic:blipFill>
                  <pic:spPr>
                    <a:xfrm>
                      <a:off x="0" y="0"/>
                      <a:ext cx="5943600" cy="4106545"/>
                    </a:xfrm>
                    <a:prstGeom prst="rect">
                      <a:avLst/>
                    </a:prstGeom>
                  </pic:spPr>
                </pic:pic>
              </a:graphicData>
            </a:graphic>
          </wp:inline>
        </w:drawing>
      </w:r>
    </w:p>
    <w:p w:rsidR="00662659" w:rsidRDefault="009F00E4" w:rsidP="00662659">
      <w:pPr>
        <w:spacing w:line="480" w:lineRule="auto"/>
      </w:pPr>
      <w:r>
        <w:tab/>
        <w:t>This table</w:t>
      </w:r>
      <w:r w:rsidR="00662659">
        <w:t xml:space="preserve">, and the stacked bar chart, </w:t>
      </w:r>
      <w:r>
        <w:t>show</w:t>
      </w:r>
      <w:r w:rsidR="00894AE5">
        <w:t>s</w:t>
      </w:r>
      <w:r>
        <w:t xml:space="preserve"> that Asian-Pacific Islander and White groups </w:t>
      </w:r>
      <w:r w:rsidR="00894AE5">
        <w:t>have a</w:t>
      </w:r>
      <w:r>
        <w:t xml:space="preserve"> significantly higher proportion of earning over 50K. This is around 25-27% of the total. When comparing this to the other groups, it causes a bias that leans </w:t>
      </w:r>
      <w:r w:rsidR="00894AE5">
        <w:t>heavily towards</w:t>
      </w:r>
      <w:r>
        <w:t xml:space="preserve"> these groups</w:t>
      </w:r>
      <w:r w:rsidR="00894AE5">
        <w:t xml:space="preserve">. This is because </w:t>
      </w:r>
      <w:r>
        <w:t xml:space="preserve">the rest only make around 11-12% of that value. </w:t>
      </w:r>
      <w:r w:rsidR="00894AE5">
        <w:t>It also</w:t>
      </w:r>
      <w:r>
        <w:t xml:space="preserve"> means that the model has an extreme shortage of data for high earners in the minority groups. </w:t>
      </w:r>
      <w:r w:rsidR="00894AE5">
        <w:t>What that shows is that</w:t>
      </w:r>
      <w:r>
        <w:t xml:space="preserve"> if the algorithm attempts to maximize the overall accuracy, it optimizes its rules for the majority of the population and fails to accurately predict outcomes for minority groups. This can perpetuate systemic inequality.</w:t>
      </w:r>
    </w:p>
    <w:tbl>
      <w:tblPr>
        <w:tblStyle w:val="TableGrid"/>
        <w:tblW w:w="0" w:type="auto"/>
        <w:tblLook w:val="04A0" w:firstRow="1" w:lastRow="0" w:firstColumn="1" w:lastColumn="0" w:noHBand="0" w:noVBand="1"/>
      </w:tblPr>
      <w:tblGrid>
        <w:gridCol w:w="3116"/>
        <w:gridCol w:w="3117"/>
        <w:gridCol w:w="3117"/>
      </w:tblGrid>
      <w:tr w:rsidR="00C5294C" w:rsidRPr="00C5294C" w:rsidTr="003A1FED">
        <w:tc>
          <w:tcPr>
            <w:tcW w:w="3116" w:type="dxa"/>
          </w:tcPr>
          <w:p w:rsidR="00C5294C" w:rsidRPr="00C5294C" w:rsidRDefault="00C5294C" w:rsidP="003A1FED">
            <w:pPr>
              <w:spacing w:line="480" w:lineRule="auto"/>
              <w:rPr>
                <w:b/>
                <w:bCs/>
              </w:rPr>
            </w:pPr>
            <w:r>
              <w:rPr>
                <w:b/>
                <w:bCs/>
              </w:rPr>
              <w:t>Education</w:t>
            </w:r>
          </w:p>
        </w:tc>
        <w:tc>
          <w:tcPr>
            <w:tcW w:w="3117" w:type="dxa"/>
          </w:tcPr>
          <w:p w:rsidR="00C5294C" w:rsidRPr="00C5294C" w:rsidRDefault="00C5294C" w:rsidP="003A1FED">
            <w:pPr>
              <w:spacing w:line="480" w:lineRule="auto"/>
              <w:rPr>
                <w:b/>
                <w:bCs/>
              </w:rPr>
            </w:pPr>
            <w:r>
              <w:rPr>
                <w:b/>
                <w:bCs/>
              </w:rPr>
              <w:t>&lt;=50K</w:t>
            </w:r>
          </w:p>
        </w:tc>
        <w:tc>
          <w:tcPr>
            <w:tcW w:w="3117" w:type="dxa"/>
          </w:tcPr>
          <w:p w:rsidR="00C5294C" w:rsidRPr="00C5294C" w:rsidRDefault="00C5294C" w:rsidP="003A1FED">
            <w:pPr>
              <w:spacing w:line="480" w:lineRule="auto"/>
              <w:rPr>
                <w:b/>
                <w:bCs/>
              </w:rPr>
            </w:pPr>
            <w:r>
              <w:rPr>
                <w:b/>
                <w:bCs/>
              </w:rPr>
              <w:t>&gt;50K</w:t>
            </w:r>
          </w:p>
        </w:tc>
      </w:tr>
      <w:tr w:rsidR="00C5294C" w:rsidTr="003A1FED">
        <w:tc>
          <w:tcPr>
            <w:tcW w:w="3116" w:type="dxa"/>
          </w:tcPr>
          <w:p w:rsidR="00C5294C" w:rsidRDefault="00C5294C" w:rsidP="003A1FED">
            <w:pPr>
              <w:spacing w:line="480" w:lineRule="auto"/>
            </w:pPr>
            <w:r>
              <w:t>Professional School</w:t>
            </w:r>
          </w:p>
        </w:tc>
        <w:tc>
          <w:tcPr>
            <w:tcW w:w="3117" w:type="dxa"/>
          </w:tcPr>
          <w:p w:rsidR="00C5294C" w:rsidRDefault="00C5294C" w:rsidP="003A1FED">
            <w:pPr>
              <w:spacing w:line="480" w:lineRule="auto"/>
            </w:pPr>
            <w:r>
              <w:t>0.260</w:t>
            </w:r>
          </w:p>
        </w:tc>
        <w:tc>
          <w:tcPr>
            <w:tcW w:w="3117" w:type="dxa"/>
          </w:tcPr>
          <w:p w:rsidR="00C5294C" w:rsidRDefault="00C5294C" w:rsidP="003A1FED">
            <w:pPr>
              <w:spacing w:line="480" w:lineRule="auto"/>
            </w:pPr>
            <w:r>
              <w:t>0.740</w:t>
            </w:r>
          </w:p>
        </w:tc>
      </w:tr>
      <w:tr w:rsidR="00C5294C" w:rsidTr="003A1FED">
        <w:tc>
          <w:tcPr>
            <w:tcW w:w="3116" w:type="dxa"/>
          </w:tcPr>
          <w:p w:rsidR="00C5294C" w:rsidRDefault="00C5294C" w:rsidP="003A1FED">
            <w:pPr>
              <w:spacing w:line="480" w:lineRule="auto"/>
            </w:pPr>
            <w:r>
              <w:t>Doctorate</w:t>
            </w:r>
          </w:p>
        </w:tc>
        <w:tc>
          <w:tcPr>
            <w:tcW w:w="3117" w:type="dxa"/>
          </w:tcPr>
          <w:p w:rsidR="00C5294C" w:rsidRDefault="00C5294C" w:rsidP="003A1FED">
            <w:pPr>
              <w:spacing w:line="480" w:lineRule="auto"/>
            </w:pPr>
            <w:r>
              <w:t>0.274</w:t>
            </w:r>
          </w:p>
        </w:tc>
        <w:tc>
          <w:tcPr>
            <w:tcW w:w="3117" w:type="dxa"/>
          </w:tcPr>
          <w:p w:rsidR="00C5294C" w:rsidRDefault="00C5294C" w:rsidP="003A1FED">
            <w:pPr>
              <w:spacing w:line="480" w:lineRule="auto"/>
            </w:pPr>
            <w:r>
              <w:t>0.726</w:t>
            </w:r>
          </w:p>
        </w:tc>
      </w:tr>
      <w:tr w:rsidR="00C5294C" w:rsidTr="003A1FED">
        <w:tc>
          <w:tcPr>
            <w:tcW w:w="3116" w:type="dxa"/>
          </w:tcPr>
          <w:p w:rsidR="00C5294C" w:rsidRDefault="00C5294C" w:rsidP="003A1FED">
            <w:pPr>
              <w:spacing w:line="480" w:lineRule="auto"/>
            </w:pPr>
            <w:r>
              <w:lastRenderedPageBreak/>
              <w:t>Masters</w:t>
            </w:r>
          </w:p>
        </w:tc>
        <w:tc>
          <w:tcPr>
            <w:tcW w:w="3117" w:type="dxa"/>
          </w:tcPr>
          <w:p w:rsidR="00C5294C" w:rsidRDefault="00C5294C" w:rsidP="003A1FED">
            <w:pPr>
              <w:spacing w:line="480" w:lineRule="auto"/>
            </w:pPr>
            <w:r>
              <w:t>0.451</w:t>
            </w:r>
          </w:p>
        </w:tc>
        <w:tc>
          <w:tcPr>
            <w:tcW w:w="3117" w:type="dxa"/>
          </w:tcPr>
          <w:p w:rsidR="00C5294C" w:rsidRDefault="00C5294C" w:rsidP="003A1FED">
            <w:pPr>
              <w:spacing w:line="480" w:lineRule="auto"/>
            </w:pPr>
            <w:r>
              <w:t>0.549</w:t>
            </w:r>
          </w:p>
        </w:tc>
      </w:tr>
      <w:tr w:rsidR="00C5294C" w:rsidTr="003A1FED">
        <w:tc>
          <w:tcPr>
            <w:tcW w:w="3116" w:type="dxa"/>
          </w:tcPr>
          <w:p w:rsidR="00C5294C" w:rsidRDefault="00C5294C" w:rsidP="003A1FED">
            <w:pPr>
              <w:spacing w:line="480" w:lineRule="auto"/>
            </w:pPr>
            <w:r>
              <w:t>Bachelors</w:t>
            </w:r>
          </w:p>
        </w:tc>
        <w:tc>
          <w:tcPr>
            <w:tcW w:w="3117" w:type="dxa"/>
          </w:tcPr>
          <w:p w:rsidR="00C5294C" w:rsidRDefault="00C5294C" w:rsidP="003A1FED">
            <w:pPr>
              <w:spacing w:line="480" w:lineRule="auto"/>
            </w:pPr>
            <w:r>
              <w:t>0.587</w:t>
            </w:r>
          </w:p>
        </w:tc>
        <w:tc>
          <w:tcPr>
            <w:tcW w:w="3117" w:type="dxa"/>
          </w:tcPr>
          <w:p w:rsidR="00C5294C" w:rsidRDefault="00C5294C" w:rsidP="003A1FED">
            <w:pPr>
              <w:spacing w:line="480" w:lineRule="auto"/>
            </w:pPr>
            <w:r>
              <w:t>0.413</w:t>
            </w:r>
          </w:p>
        </w:tc>
      </w:tr>
      <w:tr w:rsidR="00C5294C" w:rsidTr="003A1FED">
        <w:tc>
          <w:tcPr>
            <w:tcW w:w="3116" w:type="dxa"/>
          </w:tcPr>
          <w:p w:rsidR="00C5294C" w:rsidRDefault="00C5294C" w:rsidP="003A1FED">
            <w:pPr>
              <w:spacing w:line="480" w:lineRule="auto"/>
            </w:pPr>
            <w:r>
              <w:t>Associates—Academic</w:t>
            </w:r>
          </w:p>
        </w:tc>
        <w:tc>
          <w:tcPr>
            <w:tcW w:w="3117" w:type="dxa"/>
          </w:tcPr>
          <w:p w:rsidR="00C5294C" w:rsidRDefault="00C5294C" w:rsidP="003A1FED">
            <w:pPr>
              <w:spacing w:line="480" w:lineRule="auto"/>
            </w:pPr>
            <w:r>
              <w:t>0.742</w:t>
            </w:r>
          </w:p>
        </w:tc>
        <w:tc>
          <w:tcPr>
            <w:tcW w:w="3117" w:type="dxa"/>
          </w:tcPr>
          <w:p w:rsidR="00C5294C" w:rsidRDefault="00C5294C" w:rsidP="003A1FED">
            <w:pPr>
              <w:spacing w:line="480" w:lineRule="auto"/>
            </w:pPr>
            <w:r>
              <w:t>0.258</w:t>
            </w:r>
          </w:p>
        </w:tc>
      </w:tr>
      <w:tr w:rsidR="00C5294C" w:rsidTr="003A1FED">
        <w:tc>
          <w:tcPr>
            <w:tcW w:w="3116" w:type="dxa"/>
          </w:tcPr>
          <w:p w:rsidR="00C5294C" w:rsidRDefault="00C5294C" w:rsidP="003A1FED">
            <w:pPr>
              <w:spacing w:line="480" w:lineRule="auto"/>
            </w:pPr>
            <w:r>
              <w:t>Associates—Vocational</w:t>
            </w:r>
          </w:p>
        </w:tc>
        <w:tc>
          <w:tcPr>
            <w:tcW w:w="3117" w:type="dxa"/>
          </w:tcPr>
          <w:p w:rsidR="00C5294C" w:rsidRDefault="00C5294C" w:rsidP="003A1FED">
            <w:pPr>
              <w:spacing w:line="480" w:lineRule="auto"/>
            </w:pPr>
            <w:r>
              <w:t>0.747</w:t>
            </w:r>
          </w:p>
        </w:tc>
        <w:tc>
          <w:tcPr>
            <w:tcW w:w="3117" w:type="dxa"/>
          </w:tcPr>
          <w:p w:rsidR="00C5294C" w:rsidRDefault="00C5294C" w:rsidP="003A1FED">
            <w:pPr>
              <w:spacing w:line="480" w:lineRule="auto"/>
            </w:pPr>
            <w:r>
              <w:t>0.253</w:t>
            </w:r>
          </w:p>
        </w:tc>
      </w:tr>
      <w:tr w:rsidR="00C5294C" w:rsidTr="003A1FED">
        <w:tc>
          <w:tcPr>
            <w:tcW w:w="3116" w:type="dxa"/>
          </w:tcPr>
          <w:p w:rsidR="00C5294C" w:rsidRDefault="00C5294C" w:rsidP="003A1FED">
            <w:pPr>
              <w:spacing w:line="480" w:lineRule="auto"/>
            </w:pPr>
            <w:r>
              <w:t>Some college</w:t>
            </w:r>
          </w:p>
        </w:tc>
        <w:tc>
          <w:tcPr>
            <w:tcW w:w="3117" w:type="dxa"/>
          </w:tcPr>
          <w:p w:rsidR="00C5294C" w:rsidRDefault="00C5294C" w:rsidP="003A1FED">
            <w:pPr>
              <w:spacing w:line="480" w:lineRule="auto"/>
            </w:pPr>
            <w:r>
              <w:t>0.810</w:t>
            </w:r>
          </w:p>
        </w:tc>
        <w:tc>
          <w:tcPr>
            <w:tcW w:w="3117" w:type="dxa"/>
          </w:tcPr>
          <w:p w:rsidR="00C5294C" w:rsidRDefault="00C5294C" w:rsidP="003A1FED">
            <w:pPr>
              <w:spacing w:line="480" w:lineRule="auto"/>
            </w:pPr>
            <w:r>
              <w:t>0.1901</w:t>
            </w:r>
          </w:p>
        </w:tc>
      </w:tr>
      <w:tr w:rsidR="00C5294C" w:rsidTr="003A1FED">
        <w:tc>
          <w:tcPr>
            <w:tcW w:w="3116" w:type="dxa"/>
          </w:tcPr>
          <w:p w:rsidR="00C5294C" w:rsidRDefault="00C5294C" w:rsidP="003A1FED">
            <w:pPr>
              <w:spacing w:line="480" w:lineRule="auto"/>
            </w:pPr>
            <w:r>
              <w:t>High school graduate</w:t>
            </w:r>
          </w:p>
        </w:tc>
        <w:tc>
          <w:tcPr>
            <w:tcW w:w="3117" w:type="dxa"/>
          </w:tcPr>
          <w:p w:rsidR="00C5294C" w:rsidRDefault="00C5294C" w:rsidP="003A1FED">
            <w:pPr>
              <w:spacing w:line="480" w:lineRule="auto"/>
            </w:pPr>
            <w:r>
              <w:t>0.841</w:t>
            </w:r>
          </w:p>
        </w:tc>
        <w:tc>
          <w:tcPr>
            <w:tcW w:w="3117" w:type="dxa"/>
          </w:tcPr>
          <w:p w:rsidR="00C5294C" w:rsidRDefault="00C5294C" w:rsidP="003A1FED">
            <w:pPr>
              <w:spacing w:line="480" w:lineRule="auto"/>
            </w:pPr>
            <w:r>
              <w:t>0.159</w:t>
            </w:r>
          </w:p>
        </w:tc>
      </w:tr>
      <w:tr w:rsidR="00C5294C" w:rsidTr="003A1FED">
        <w:tc>
          <w:tcPr>
            <w:tcW w:w="3116" w:type="dxa"/>
          </w:tcPr>
          <w:p w:rsidR="00C5294C" w:rsidRDefault="00C5294C" w:rsidP="003A1FED">
            <w:pPr>
              <w:spacing w:line="480" w:lineRule="auto"/>
            </w:pPr>
            <w:r>
              <w:t>12</w:t>
            </w:r>
            <w:r w:rsidRPr="00C5294C">
              <w:rPr>
                <w:vertAlign w:val="superscript"/>
              </w:rPr>
              <w:t>th</w:t>
            </w:r>
            <w:r>
              <w:t xml:space="preserve"> grade</w:t>
            </w:r>
          </w:p>
        </w:tc>
        <w:tc>
          <w:tcPr>
            <w:tcW w:w="3117" w:type="dxa"/>
          </w:tcPr>
          <w:p w:rsidR="00C5294C" w:rsidRDefault="00C5294C" w:rsidP="003A1FED">
            <w:pPr>
              <w:spacing w:line="480" w:lineRule="auto"/>
            </w:pPr>
            <w:r>
              <w:t>0.841</w:t>
            </w:r>
          </w:p>
        </w:tc>
        <w:tc>
          <w:tcPr>
            <w:tcW w:w="3117" w:type="dxa"/>
          </w:tcPr>
          <w:p w:rsidR="00C5294C" w:rsidRDefault="00C5294C" w:rsidP="003A1FED">
            <w:pPr>
              <w:spacing w:line="480" w:lineRule="auto"/>
            </w:pPr>
            <w:r>
              <w:t>0.159</w:t>
            </w:r>
          </w:p>
        </w:tc>
      </w:tr>
      <w:tr w:rsidR="00C5294C" w:rsidTr="003A1FED">
        <w:tc>
          <w:tcPr>
            <w:tcW w:w="3116" w:type="dxa"/>
          </w:tcPr>
          <w:p w:rsidR="00C5294C" w:rsidRDefault="00C5294C" w:rsidP="003A1FED">
            <w:pPr>
              <w:spacing w:line="480" w:lineRule="auto"/>
            </w:pPr>
            <w:r>
              <w:t>7</w:t>
            </w:r>
            <w:r w:rsidRPr="00C5294C">
              <w:rPr>
                <w:vertAlign w:val="superscript"/>
              </w:rPr>
              <w:t>th</w:t>
            </w:r>
            <w:r>
              <w:t xml:space="preserve"> – 8</w:t>
            </w:r>
            <w:r w:rsidRPr="00C5294C">
              <w:rPr>
                <w:vertAlign w:val="superscript"/>
              </w:rPr>
              <w:t>th</w:t>
            </w:r>
            <w:r>
              <w:t xml:space="preserve"> grade</w:t>
            </w:r>
          </w:p>
        </w:tc>
        <w:tc>
          <w:tcPr>
            <w:tcW w:w="3117" w:type="dxa"/>
          </w:tcPr>
          <w:p w:rsidR="00C5294C" w:rsidRDefault="00C5294C" w:rsidP="003A1FED">
            <w:pPr>
              <w:spacing w:line="480" w:lineRule="auto"/>
            </w:pPr>
            <w:r>
              <w:t>0.935</w:t>
            </w:r>
          </w:p>
        </w:tc>
        <w:tc>
          <w:tcPr>
            <w:tcW w:w="3117" w:type="dxa"/>
          </w:tcPr>
          <w:p w:rsidR="00C5294C" w:rsidRDefault="00C5294C" w:rsidP="003A1FED">
            <w:pPr>
              <w:spacing w:line="480" w:lineRule="auto"/>
            </w:pPr>
            <w:r>
              <w:t>0.065</w:t>
            </w:r>
          </w:p>
        </w:tc>
      </w:tr>
    </w:tbl>
    <w:p w:rsidR="009F00E4" w:rsidRDefault="009F00E4" w:rsidP="009F00E4">
      <w:pPr>
        <w:spacing w:line="480" w:lineRule="auto"/>
      </w:pPr>
    </w:p>
    <w:p w:rsidR="009F00E4" w:rsidRDefault="009F00E4" w:rsidP="009F00E4">
      <w:pPr>
        <w:spacing w:line="480" w:lineRule="auto"/>
      </w:pPr>
      <w:r>
        <w:tab/>
      </w:r>
      <w:r w:rsidR="006D539C">
        <w:t xml:space="preserve">This last table shows that only 6.5% of individuals with an </w:t>
      </w:r>
      <w:r w:rsidR="00894AE5">
        <w:t>eighth</w:t>
      </w:r>
      <w:r w:rsidR="006D539C">
        <w:t xml:space="preserve"> grade education </w:t>
      </w:r>
      <w:r w:rsidR="00662659">
        <w:t xml:space="preserve">earn over 50K. On the other side, over 72.6% of doctorates and 74% of professional school grads are earning over 50K. This is a signal that shows that, unlike </w:t>
      </w:r>
      <w:r w:rsidR="00590D0C">
        <w:t xml:space="preserve">the </w:t>
      </w:r>
      <w:r w:rsidR="00662659">
        <w:t>other demographics, the education provides a more legitimate predictive signal for income modeling. It shows that the higher the education gained, the higher the pay, which does match a typical model.</w:t>
      </w:r>
    </w:p>
    <w:p w:rsidR="00662659" w:rsidRDefault="00662659" w:rsidP="00662659">
      <w:pPr>
        <w:spacing w:line="480" w:lineRule="auto"/>
      </w:pPr>
      <w:r>
        <w:lastRenderedPageBreak/>
        <w:tab/>
      </w:r>
      <w:r w:rsidRPr="00662659">
        <w:drawing>
          <wp:inline distT="0" distB="0" distL="0" distR="0" wp14:anchorId="7DF67D33" wp14:editId="272F3BFE">
            <wp:extent cx="5943600" cy="3420110"/>
            <wp:effectExtent l="0" t="0" r="0" b="0"/>
            <wp:docPr id="64046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9484" name=""/>
                    <pic:cNvPicPr/>
                  </pic:nvPicPr>
                  <pic:blipFill>
                    <a:blip r:embed="rId8"/>
                    <a:stretch>
                      <a:fillRect/>
                    </a:stretch>
                  </pic:blipFill>
                  <pic:spPr>
                    <a:xfrm>
                      <a:off x="0" y="0"/>
                      <a:ext cx="5943600" cy="3420110"/>
                    </a:xfrm>
                    <a:prstGeom prst="rect">
                      <a:avLst/>
                    </a:prstGeom>
                  </pic:spPr>
                </pic:pic>
              </a:graphicData>
            </a:graphic>
          </wp:inline>
        </w:drawing>
      </w:r>
      <w:r>
        <w:t xml:space="preserve"> </w:t>
      </w:r>
    </w:p>
    <w:p w:rsidR="00662659" w:rsidRDefault="00662659" w:rsidP="00662659">
      <w:pPr>
        <w:spacing w:line="480" w:lineRule="auto"/>
      </w:pPr>
      <w:r>
        <w:tab/>
        <w:t xml:space="preserve">This last component, which is a box plot, shows the age gap between earning and </w:t>
      </w:r>
      <w:r w:rsidR="00590D0C">
        <w:t xml:space="preserve">age </w:t>
      </w:r>
      <w:r>
        <w:t xml:space="preserve">groups. What’s seen in this plot is that those of the approximate age of 25-45 </w:t>
      </w:r>
      <w:r w:rsidR="00590D0C">
        <w:t xml:space="preserve">are showing a higher earning level </w:t>
      </w:r>
      <w:r>
        <w:t>less than or equal to 50K, while those who are around 35-52 are earning more than 50K. The thing is, there is overlap, but this results in creating a model that will say, if you’re under the age of 35, you’re going to be earning around 50K or less. Once you get to about 35, it could go either way, but the data has a bias in the lesser direction.</w:t>
      </w:r>
    </w:p>
    <w:p w:rsidR="00662659" w:rsidRDefault="00662659" w:rsidP="00662659">
      <w:pPr>
        <w:spacing w:line="480" w:lineRule="auto"/>
      </w:pPr>
      <w:r>
        <w:tab/>
        <w:t>What all of this points to is that the data has a tendency to lean towards natural biases in the real world because we see this actively. It means that there’s a higher chance of false predictive results based on information that’s available.</w:t>
      </w:r>
    </w:p>
    <w:p w:rsidR="007B39ED" w:rsidRDefault="007B39ED" w:rsidP="007B39ED">
      <w:pPr>
        <w:spacing w:line="480" w:lineRule="auto"/>
      </w:pPr>
      <w:r>
        <w:rPr>
          <w:i/>
          <w:iCs/>
        </w:rPr>
        <w:t>Visualization</w:t>
      </w:r>
    </w:p>
    <w:p w:rsidR="007B39ED" w:rsidRDefault="007B39ED" w:rsidP="007B39ED">
      <w:pPr>
        <w:spacing w:line="480" w:lineRule="auto"/>
      </w:pPr>
      <w:r>
        <w:tab/>
        <w:t xml:space="preserve">When it comes down to going further into the bias, it’s possible to combine the share of greater than 50K between sex and by the Race. The visualizations </w:t>
      </w:r>
      <w:r w:rsidR="00590D0C">
        <w:t xml:space="preserve">of this </w:t>
      </w:r>
      <w:r>
        <w:t>are below.</w:t>
      </w:r>
    </w:p>
    <w:p w:rsidR="007B39ED" w:rsidRPr="007B39ED" w:rsidRDefault="007B39ED" w:rsidP="007B39ED">
      <w:pPr>
        <w:spacing w:line="480" w:lineRule="auto"/>
      </w:pPr>
      <w:r w:rsidRPr="00396C5A">
        <w:lastRenderedPageBreak/>
        <w:drawing>
          <wp:inline distT="0" distB="0" distL="0" distR="0" wp14:anchorId="14ACB660" wp14:editId="40DD3480">
            <wp:extent cx="5943600" cy="1644015"/>
            <wp:effectExtent l="0" t="0" r="0" b="0"/>
            <wp:docPr id="130096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62263" name=""/>
                    <pic:cNvPicPr/>
                  </pic:nvPicPr>
                  <pic:blipFill>
                    <a:blip r:embed="rId9"/>
                    <a:stretch>
                      <a:fillRect/>
                    </a:stretch>
                  </pic:blipFill>
                  <pic:spPr>
                    <a:xfrm>
                      <a:off x="0" y="0"/>
                      <a:ext cx="5943600" cy="1644015"/>
                    </a:xfrm>
                    <a:prstGeom prst="rect">
                      <a:avLst/>
                    </a:prstGeom>
                  </pic:spPr>
                </pic:pic>
              </a:graphicData>
            </a:graphic>
          </wp:inline>
        </w:drawing>
      </w:r>
    </w:p>
    <w:p w:rsidR="00396C5A" w:rsidRDefault="00396C5A" w:rsidP="00662659">
      <w:pPr>
        <w:spacing w:line="480" w:lineRule="auto"/>
      </w:pPr>
      <w:r>
        <w:rPr>
          <w:i/>
          <w:iCs/>
        </w:rPr>
        <w:t>Concerns and Recommendation</w:t>
      </w:r>
    </w:p>
    <w:p w:rsidR="00396C5A" w:rsidRDefault="00396C5A" w:rsidP="00662659">
      <w:pPr>
        <w:spacing w:line="480" w:lineRule="auto"/>
      </w:pPr>
      <w:r>
        <w:tab/>
      </w:r>
      <w:r w:rsidR="00590D0C">
        <w:t>What all of these tables and graphs show is</w:t>
      </w:r>
      <w:r>
        <w:t xml:space="preserve"> that the data is going to focus, and accurately predict, result for low-income white males. Other groups will be seen as noise. That’s because that sampling is leaning </w:t>
      </w:r>
      <w:r w:rsidR="00590D0C">
        <w:t>towards that one group</w:t>
      </w:r>
      <w:r>
        <w:t>. This distorts the weights</w:t>
      </w:r>
      <w:r w:rsidR="00590D0C">
        <w:t>. That means that</w:t>
      </w:r>
      <w:r w:rsidR="007B39ED">
        <w:t xml:space="preserve"> any model</w:t>
      </w:r>
      <w:r w:rsidR="00590D0C">
        <w:t>s</w:t>
      </w:r>
      <w:r w:rsidR="007B39ED">
        <w:t xml:space="preserve"> utilizing standard numeric optimization will have </w:t>
      </w:r>
      <w:r w:rsidR="00590D0C">
        <w:t>their</w:t>
      </w:r>
      <w:r w:rsidR="007B39ED">
        <w:t xml:space="preserve"> mathematical understanding of high-net-worth individuals</w:t>
      </w:r>
      <w:r w:rsidR="00590D0C">
        <w:t xml:space="preserve"> skewed</w:t>
      </w:r>
      <w:r w:rsidR="007B39ED">
        <w:t xml:space="preserve">. </w:t>
      </w:r>
      <w:r w:rsidR="00590D0C">
        <w:t>It’s an artificial limit that leads</w:t>
      </w:r>
      <w:r w:rsidR="007B39ED">
        <w:t xml:space="preserve"> to flawed feature weights during the training. It can hit areas seen in the real-world, as there is a known disparity between age, sex, and race, but the data will have </w:t>
      </w:r>
      <w:r w:rsidR="00590D0C">
        <w:t>a</w:t>
      </w:r>
      <w:r w:rsidR="007B39ED">
        <w:t xml:space="preserve"> problem predicting for these other groups that aren’t as represented by the data.</w:t>
      </w:r>
    </w:p>
    <w:p w:rsidR="007B39ED" w:rsidRDefault="007B39ED" w:rsidP="007B39ED">
      <w:pPr>
        <w:spacing w:line="480" w:lineRule="auto"/>
      </w:pPr>
      <w:r>
        <w:tab/>
        <w:t>When it comes to taking this information and recommending appropriate preprocessing, adjustments, validation strategies, and fairness checks</w:t>
      </w:r>
      <w:r w:rsidR="00590D0C">
        <w:t>, it’s best to</w:t>
      </w:r>
      <w:r>
        <w:t xml:space="preserve"> systematically mitigate the risks</w:t>
      </w:r>
      <w:r w:rsidR="00590D0C">
        <w:t>.</w:t>
      </w:r>
      <w:r>
        <w:t xml:space="preserve"> The below list </w:t>
      </w:r>
      <w:r w:rsidR="00590D0C">
        <w:t>has the recommendations and why these were chosen</w:t>
      </w:r>
      <w:r>
        <w:t>.</w:t>
      </w:r>
    </w:p>
    <w:p w:rsidR="007B39ED" w:rsidRDefault="007B39ED" w:rsidP="007B39ED">
      <w:pPr>
        <w:pStyle w:val="ListParagraph"/>
        <w:numPr>
          <w:ilvl w:val="0"/>
          <w:numId w:val="1"/>
        </w:numPr>
        <w:spacing w:line="480" w:lineRule="auto"/>
      </w:pPr>
      <w:r w:rsidRPr="0033605C">
        <w:rPr>
          <w:u w:val="single"/>
        </w:rPr>
        <w:t xml:space="preserve">Preprocessing and </w:t>
      </w:r>
      <w:r w:rsidR="0033605C">
        <w:rPr>
          <w:u w:val="single"/>
        </w:rPr>
        <w:t>H</w:t>
      </w:r>
      <w:r w:rsidRPr="0033605C">
        <w:rPr>
          <w:u w:val="single"/>
        </w:rPr>
        <w:t xml:space="preserve">andling </w:t>
      </w:r>
      <w:r w:rsidR="0033605C">
        <w:rPr>
          <w:u w:val="single"/>
        </w:rPr>
        <w:t>I</w:t>
      </w:r>
      <w:r w:rsidRPr="0033605C">
        <w:rPr>
          <w:u w:val="single"/>
        </w:rPr>
        <w:t>mbalances</w:t>
      </w:r>
      <w:r>
        <w:t xml:space="preserve">: </w:t>
      </w:r>
      <w:r w:rsidR="0033605C">
        <w:t xml:space="preserve">it’s best </w:t>
      </w:r>
      <w:r>
        <w:t xml:space="preserve">to implement resampling techniques such as Synthetic Minority Over-Sampling. This artificially generates synthetic examples of the minority high-income class. It can target down-sampling on the majority class records too. </w:t>
      </w:r>
      <w:r w:rsidR="0033605C">
        <w:t>This addresses</w:t>
      </w:r>
      <w:r>
        <w:t xml:space="preserve"> the other 24%</w:t>
      </w:r>
      <w:r w:rsidR="0033605C">
        <w:t xml:space="preserve"> the data currently ignores</w:t>
      </w:r>
      <w:r>
        <w:t>. This allows for treating errors in both classes with equal weight and drastically improving minority class recall and overall model generalization.</w:t>
      </w:r>
    </w:p>
    <w:p w:rsidR="007B39ED" w:rsidRDefault="007B39ED" w:rsidP="007B39ED">
      <w:pPr>
        <w:pStyle w:val="ListParagraph"/>
        <w:numPr>
          <w:ilvl w:val="0"/>
          <w:numId w:val="1"/>
        </w:numPr>
        <w:spacing w:line="480" w:lineRule="auto"/>
      </w:pPr>
      <w:r w:rsidRPr="0033605C">
        <w:rPr>
          <w:u w:val="single"/>
        </w:rPr>
        <w:lastRenderedPageBreak/>
        <w:t>Feature Adjustments</w:t>
      </w:r>
      <w:r>
        <w:t xml:space="preserve">: to accomplish this, it would be best to completely drop sensitive demographic attributes, such as </w:t>
      </w:r>
      <w:r w:rsidR="0033605C">
        <w:t>s</w:t>
      </w:r>
      <w:r>
        <w:t>ex and race from the training data. This enforces a standard of fairness by making the system ‘blind’ to these features. If the features are kept, it will continue to skew the data</w:t>
      </w:r>
      <w:r w:rsidR="0033605C">
        <w:t>. By</w:t>
      </w:r>
      <w:r>
        <w:t xml:space="preserve"> removing them</w:t>
      </w:r>
      <w:r w:rsidR="0033605C">
        <w:t xml:space="preserve">, the system is forced to </w:t>
      </w:r>
      <w:r>
        <w:t>work with non-discriminatory features like education or occupation to map income.</w:t>
      </w:r>
    </w:p>
    <w:p w:rsidR="007B39ED" w:rsidRDefault="007B39ED" w:rsidP="007B39ED">
      <w:pPr>
        <w:pStyle w:val="ListParagraph"/>
        <w:numPr>
          <w:ilvl w:val="0"/>
          <w:numId w:val="1"/>
        </w:numPr>
        <w:spacing w:line="480" w:lineRule="auto"/>
      </w:pPr>
      <w:r w:rsidRPr="0033605C">
        <w:rPr>
          <w:u w:val="single"/>
        </w:rPr>
        <w:t>Validation Strategies</w:t>
      </w:r>
      <w:r>
        <w:t>: a good strategy is the Stratified K-Fold Cross-Validation method. This generates custom evaluation slices grouped by demographic categories. The idea behind this is that</w:t>
      </w:r>
      <w:r w:rsidR="0033605C">
        <w:t xml:space="preserve"> reduces the</w:t>
      </w:r>
      <w:r>
        <w:t xml:space="preserve"> risk of not representing minority demographic groups. Stratifying this guarantees that every training fold preserves identical targets and feature distributions. This prevents deceptive optimization metrics.</w:t>
      </w:r>
    </w:p>
    <w:p w:rsidR="007B39ED" w:rsidRDefault="007B39ED" w:rsidP="007B39ED">
      <w:pPr>
        <w:pStyle w:val="ListParagraph"/>
        <w:numPr>
          <w:ilvl w:val="0"/>
          <w:numId w:val="1"/>
        </w:numPr>
        <w:spacing w:line="480" w:lineRule="auto"/>
      </w:pPr>
      <w:r w:rsidRPr="0033605C">
        <w:rPr>
          <w:u w:val="single"/>
        </w:rPr>
        <w:t xml:space="preserve">Fairness </w:t>
      </w:r>
      <w:r w:rsidR="0033605C">
        <w:rPr>
          <w:u w:val="single"/>
        </w:rPr>
        <w:t>C</w:t>
      </w:r>
      <w:r w:rsidRPr="0033605C">
        <w:rPr>
          <w:u w:val="single"/>
        </w:rPr>
        <w:t>hecks</w:t>
      </w:r>
      <w:r>
        <w:t xml:space="preserve">: </w:t>
      </w:r>
      <w:r w:rsidR="0033605C">
        <w:t>t</w:t>
      </w:r>
      <w:r>
        <w:t xml:space="preserve">he way to accomplish this is to integrate </w:t>
      </w:r>
      <w:r w:rsidR="002B4A7D">
        <w:t xml:space="preserve">post-training algorithmic fairness interventions using Disparate impact and equalized odds. With dropping the sex and or race groups, the machine model frequently reconstructs protected attributes through highly correlated proxy features. By mandating fairness checks via open-source auditable toolkits, </w:t>
      </w:r>
      <w:r w:rsidR="0033605C">
        <w:t xml:space="preserve">the system can have </w:t>
      </w:r>
      <w:r w:rsidR="002B4A7D">
        <w:t>a final safety barrier. This barrier mathematically ensures that the resulting model behaves equitably before it interacts with real-world applications.</w:t>
      </w:r>
    </w:p>
    <w:p w:rsidR="00396C5A" w:rsidRPr="00396C5A" w:rsidRDefault="002B4A7D" w:rsidP="0033605C">
      <w:pPr>
        <w:spacing w:line="480" w:lineRule="auto"/>
      </w:pPr>
      <w:r>
        <w:rPr>
          <w:b/>
          <w:bCs/>
          <w:i/>
          <w:iCs/>
        </w:rPr>
        <w:tab/>
      </w:r>
      <w:r>
        <w:t xml:space="preserve">In the end, this data is heavily biased and skewed, but if a few steps are put into place, the model can be more reliable for accurate predictions and </w:t>
      </w:r>
      <w:r w:rsidR="002822E2">
        <w:t xml:space="preserve">be </w:t>
      </w:r>
      <w:r>
        <w:t xml:space="preserve">blind </w:t>
      </w:r>
      <w:r w:rsidR="00957661">
        <w:t>enough to support minority groups</w:t>
      </w:r>
      <w:r>
        <w:t>.</w:t>
      </w:r>
    </w:p>
    <w:p w:rsidR="00EA1001" w:rsidRDefault="00EA1001" w:rsidP="00EA1001">
      <w:pPr>
        <w:spacing w:line="480" w:lineRule="auto"/>
        <w:rPr>
          <w:b/>
          <w:bCs/>
        </w:rPr>
      </w:pPr>
      <w:r>
        <w:rPr>
          <w:b/>
          <w:bCs/>
        </w:rPr>
        <w:t>References</w:t>
      </w:r>
    </w:p>
    <w:p w:rsidR="002B4A7D" w:rsidRDefault="002B4A7D" w:rsidP="002B4A7D">
      <w:pPr>
        <w:pStyle w:val="NormalWeb"/>
        <w:spacing w:before="0" w:beforeAutospacing="0" w:after="0" w:afterAutospacing="0" w:line="480" w:lineRule="auto"/>
        <w:ind w:left="720" w:hanging="720"/>
      </w:pPr>
      <w:r>
        <w:lastRenderedPageBreak/>
        <w:t xml:space="preserve">Bains, C. (2024, September 13). The legal doctrine that will be key to preventing AI discrimination. </w:t>
      </w:r>
      <w:r>
        <w:rPr>
          <w:i/>
          <w:iCs/>
        </w:rPr>
        <w:t>Brookings</w:t>
      </w:r>
      <w:r>
        <w:t xml:space="preserve">. </w:t>
      </w:r>
      <w:r>
        <w:rPr>
          <w:rStyle w:val="url"/>
        </w:rPr>
        <w:t>https://www.brookings.edu/articles/the-legal-doctrine-that-will-be-key-to-preventing-ai-discrimination/</w:t>
      </w:r>
    </w:p>
    <w:p w:rsidR="002B4A7D" w:rsidRDefault="002B4A7D" w:rsidP="002B4A7D">
      <w:pPr>
        <w:pStyle w:val="NormalWeb"/>
        <w:spacing w:before="0" w:beforeAutospacing="0" w:after="0" w:afterAutospacing="0" w:line="480" w:lineRule="auto"/>
        <w:ind w:left="720" w:hanging="720"/>
      </w:pPr>
      <w:r>
        <w:t xml:space="preserve">Buhl, N. (2023, August 8). </w:t>
      </w:r>
      <w:r>
        <w:rPr>
          <w:i/>
          <w:iCs/>
        </w:rPr>
        <w:t>How to mitigate bias in machine Learning Models</w:t>
      </w:r>
      <w:r>
        <w:t xml:space="preserve">. </w:t>
      </w:r>
      <w:proofErr w:type="spellStart"/>
      <w:r>
        <w:t>Encord</w:t>
      </w:r>
      <w:proofErr w:type="spellEnd"/>
      <w:r>
        <w:t xml:space="preserve">. </w:t>
      </w:r>
      <w:r>
        <w:rPr>
          <w:rStyle w:val="url"/>
        </w:rPr>
        <w:t>https://encord.com/blog/reducing-bias-machine-learning/</w:t>
      </w:r>
    </w:p>
    <w:p w:rsidR="002B4A7D" w:rsidRDefault="002B4A7D" w:rsidP="002B4A7D">
      <w:pPr>
        <w:pStyle w:val="NormalWeb"/>
        <w:spacing w:before="0" w:beforeAutospacing="0" w:after="0" w:afterAutospacing="0" w:line="480" w:lineRule="auto"/>
        <w:ind w:left="720" w:hanging="720"/>
      </w:pPr>
      <w:r>
        <w:t xml:space="preserve">Chawla, N. V., Bowyer, K. W., Hall, L. O., &amp; </w:t>
      </w:r>
      <w:proofErr w:type="spellStart"/>
      <w:r>
        <w:t>Kegelmeyer</w:t>
      </w:r>
      <w:proofErr w:type="spellEnd"/>
      <w:r>
        <w:t xml:space="preserve">, W. P. (2002). SMOTE: Synthetic Minority Over-sampling Technique. </w:t>
      </w:r>
      <w:r>
        <w:rPr>
          <w:i/>
          <w:iCs/>
        </w:rPr>
        <w:t>Journal of Artificial Intelligence Research</w:t>
      </w:r>
      <w:r>
        <w:t xml:space="preserve">, </w:t>
      </w:r>
      <w:r>
        <w:rPr>
          <w:i/>
          <w:iCs/>
        </w:rPr>
        <w:t>16</w:t>
      </w:r>
      <w:r>
        <w:t xml:space="preserve">, 321–357. </w:t>
      </w:r>
      <w:r>
        <w:rPr>
          <w:rStyle w:val="url"/>
        </w:rPr>
        <w:t>https://doi.org/10.1613/jair.953</w:t>
      </w:r>
    </w:p>
    <w:p w:rsidR="002B4A7D" w:rsidRDefault="002B4A7D" w:rsidP="002B4A7D">
      <w:pPr>
        <w:pStyle w:val="NormalWeb"/>
        <w:spacing w:before="0" w:beforeAutospacing="0" w:after="0" w:afterAutospacing="0" w:line="480" w:lineRule="auto"/>
        <w:ind w:left="720" w:hanging="720"/>
      </w:pPr>
      <w:r>
        <w:rPr>
          <w:i/>
          <w:iCs/>
        </w:rPr>
        <w:t xml:space="preserve">Common fairness metrics — </w:t>
      </w:r>
      <w:proofErr w:type="spellStart"/>
      <w:r>
        <w:rPr>
          <w:i/>
          <w:iCs/>
        </w:rPr>
        <w:t>Fairlearn</w:t>
      </w:r>
      <w:proofErr w:type="spellEnd"/>
      <w:r>
        <w:rPr>
          <w:i/>
          <w:iCs/>
        </w:rPr>
        <w:t xml:space="preserve"> 0.15.0.dev0 documentation</w:t>
      </w:r>
      <w:r>
        <w:t xml:space="preserve">. (n.d.). </w:t>
      </w:r>
      <w:r>
        <w:rPr>
          <w:rStyle w:val="url"/>
        </w:rPr>
        <w:t>https://fairlearn.org/main/user_guide/assessment/common_fairness_metrics.html</w:t>
      </w:r>
    </w:p>
    <w:p w:rsidR="002B4A7D" w:rsidRDefault="002B4A7D" w:rsidP="002B4A7D">
      <w:pPr>
        <w:pStyle w:val="NormalWeb"/>
        <w:spacing w:before="0" w:beforeAutospacing="0" w:after="0" w:afterAutospacing="0" w:line="480" w:lineRule="auto"/>
        <w:ind w:left="720" w:hanging="720"/>
      </w:pPr>
      <w:proofErr w:type="spellStart"/>
      <w:r>
        <w:t>GeeksforGeeks</w:t>
      </w:r>
      <w:proofErr w:type="spellEnd"/>
      <w:r>
        <w:t xml:space="preserve">. (2025, July 15). </w:t>
      </w:r>
      <w:r>
        <w:rPr>
          <w:i/>
          <w:iCs/>
        </w:rPr>
        <w:t>Stratified K Fold Cross Validation</w:t>
      </w:r>
      <w:r>
        <w:t xml:space="preserve">. </w:t>
      </w:r>
      <w:proofErr w:type="spellStart"/>
      <w:r>
        <w:t>GeeksforGeeks</w:t>
      </w:r>
      <w:proofErr w:type="spellEnd"/>
      <w:r>
        <w:t xml:space="preserve">. </w:t>
      </w:r>
      <w:r>
        <w:rPr>
          <w:rStyle w:val="url"/>
        </w:rPr>
        <w:t>https://www.geeksforgeeks.org/machine-learning/stratified-k-fold-cross-validation/</w:t>
      </w:r>
    </w:p>
    <w:p w:rsidR="002B4A7D" w:rsidRDefault="002B4A7D" w:rsidP="002B4A7D">
      <w:pPr>
        <w:pStyle w:val="NormalWeb"/>
        <w:spacing w:before="0" w:beforeAutospacing="0" w:after="0" w:afterAutospacing="0" w:line="480" w:lineRule="auto"/>
        <w:ind w:left="720" w:hanging="720"/>
      </w:pPr>
      <w:r>
        <w:t xml:space="preserve">Mack, O. (2023, August 31). </w:t>
      </w:r>
      <w:r>
        <w:rPr>
          <w:i/>
          <w:iCs/>
        </w:rPr>
        <w:t>Promoting AI Fairness: The Application of Disparate Impact Theory</w:t>
      </w:r>
      <w:r>
        <w:t xml:space="preserve">. </w:t>
      </w:r>
      <w:proofErr w:type="spellStart"/>
      <w:r>
        <w:t>Law.MIT</w:t>
      </w:r>
      <w:proofErr w:type="spellEnd"/>
      <w:r>
        <w:t xml:space="preserve">. </w:t>
      </w:r>
      <w:r>
        <w:rPr>
          <w:rStyle w:val="url"/>
        </w:rPr>
        <w:t>https://law.mit.edu/pub/promoting-ai-fairness-disparate-impact-theory/release/1</w:t>
      </w:r>
    </w:p>
    <w:p w:rsidR="002B4A7D" w:rsidRDefault="002B4A7D" w:rsidP="002B4A7D">
      <w:pPr>
        <w:pStyle w:val="NormalWeb"/>
        <w:spacing w:before="0" w:beforeAutospacing="0" w:after="0" w:afterAutospacing="0" w:line="480" w:lineRule="auto"/>
        <w:ind w:left="720" w:hanging="720"/>
      </w:pPr>
      <w:r>
        <w:t xml:space="preserve">Sebastian, A. M., Peter, D., &amp; Sebastian, R. A. (2025). An optimal imputation algorithm for reducing bias and errors in missing data handling for AI models. </w:t>
      </w:r>
      <w:r>
        <w:rPr>
          <w:i/>
          <w:iCs/>
        </w:rPr>
        <w:t>Decision Analytics Journal</w:t>
      </w:r>
      <w:r>
        <w:t xml:space="preserve">, </w:t>
      </w:r>
      <w:r>
        <w:rPr>
          <w:i/>
          <w:iCs/>
        </w:rPr>
        <w:t>16</w:t>
      </w:r>
      <w:r>
        <w:t xml:space="preserve">, 100627. </w:t>
      </w:r>
      <w:r>
        <w:rPr>
          <w:rStyle w:val="url"/>
        </w:rPr>
        <w:t>https://doi.org/10.1016/j.dajour.2025.100627</w:t>
      </w:r>
    </w:p>
    <w:p w:rsidR="002B4A7D" w:rsidRDefault="002B4A7D" w:rsidP="002B4A7D">
      <w:pPr>
        <w:pStyle w:val="NormalWeb"/>
        <w:spacing w:before="0" w:beforeAutospacing="0" w:after="0" w:afterAutospacing="0" w:line="480" w:lineRule="auto"/>
        <w:ind w:left="720" w:hanging="720"/>
      </w:pPr>
      <w:r>
        <w:t xml:space="preserve">Tan, G. (2025, January 16). </w:t>
      </w:r>
      <w:r>
        <w:rPr>
          <w:i/>
          <w:iCs/>
        </w:rPr>
        <w:t>(Un)Objective Machines: A look at historical bias in machine learning</w:t>
      </w:r>
      <w:r>
        <w:t xml:space="preserve">. Towards Data Science. </w:t>
      </w:r>
      <w:r>
        <w:rPr>
          <w:rStyle w:val="url"/>
        </w:rPr>
        <w:t>https://towardsdatascience.com/un-objective-machines-a-look-at-historical-bias-in-machine-learning-da5101d46169/</w:t>
      </w:r>
    </w:p>
    <w:p w:rsidR="00EA1001" w:rsidRPr="00EA1001" w:rsidRDefault="002B4A7D" w:rsidP="002B4A7D">
      <w:pPr>
        <w:pStyle w:val="NormalWeb"/>
        <w:spacing w:before="0" w:beforeAutospacing="0" w:after="0" w:afterAutospacing="0" w:line="480" w:lineRule="auto"/>
        <w:ind w:left="720" w:hanging="720"/>
      </w:pPr>
      <w:r>
        <w:rPr>
          <w:i/>
          <w:iCs/>
        </w:rPr>
        <w:t>What is Bias (in AI)? | Stanford HAI</w:t>
      </w:r>
      <w:r>
        <w:t xml:space="preserve">. (n.d.). </w:t>
      </w:r>
      <w:r>
        <w:rPr>
          <w:rStyle w:val="url"/>
        </w:rPr>
        <w:t>https://hai.stanford.edu/ai-definitions/what-is-bias-in-ai</w:t>
      </w:r>
    </w:p>
    <w:sectPr w:rsidR="00EA1001" w:rsidRPr="00EA1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84B27"/>
    <w:multiLevelType w:val="hybridMultilevel"/>
    <w:tmpl w:val="6EB219C0"/>
    <w:lvl w:ilvl="0" w:tplc="C1FEDCE2">
      <w:numFmt w:val="bullet"/>
      <w:lvlText w:val=""/>
      <w:lvlJc w:val="left"/>
      <w:pPr>
        <w:ind w:left="1080" w:hanging="360"/>
      </w:pPr>
      <w:rPr>
        <w:rFonts w:ascii="Symbol" w:eastAsiaTheme="minorEastAsia" w:hAnsi="Symbol" w:cs="Times New Roman (Body C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49064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2F4"/>
    <w:rsid w:val="001B60C6"/>
    <w:rsid w:val="002822E2"/>
    <w:rsid w:val="002B4A7D"/>
    <w:rsid w:val="00317F72"/>
    <w:rsid w:val="0033605C"/>
    <w:rsid w:val="0035421C"/>
    <w:rsid w:val="003924FE"/>
    <w:rsid w:val="00396C5A"/>
    <w:rsid w:val="00590D0C"/>
    <w:rsid w:val="005A4DA9"/>
    <w:rsid w:val="005E53A2"/>
    <w:rsid w:val="00662659"/>
    <w:rsid w:val="006D539C"/>
    <w:rsid w:val="007720CC"/>
    <w:rsid w:val="007B39ED"/>
    <w:rsid w:val="007F1FF9"/>
    <w:rsid w:val="008152F4"/>
    <w:rsid w:val="00862276"/>
    <w:rsid w:val="00894AE5"/>
    <w:rsid w:val="00910A96"/>
    <w:rsid w:val="00953974"/>
    <w:rsid w:val="00957661"/>
    <w:rsid w:val="009F00E4"/>
    <w:rsid w:val="00C5294C"/>
    <w:rsid w:val="00E311CF"/>
    <w:rsid w:val="00EA10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EE312B"/>
  <w15:chartTrackingRefBased/>
  <w15:docId w15:val="{9359F0C5-217F-9E4D-B678-EBA53089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F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paragraph" w:styleId="HTMLPreformatted">
    <w:name w:val="HTML Preformatted"/>
    <w:basedOn w:val="Normal"/>
    <w:link w:val="HTMLPreformattedChar"/>
    <w:uiPriority w:val="99"/>
    <w:semiHidden/>
    <w:unhideWhenUsed/>
    <w:rsid w:val="00E3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311CF"/>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1B60C6"/>
    <w:pPr>
      <w:ind w:left="720"/>
      <w:contextualSpacing/>
    </w:pPr>
  </w:style>
  <w:style w:type="table" w:styleId="TableGrid">
    <w:name w:val="Table Grid"/>
    <w:basedOn w:val="TableNormal"/>
    <w:uiPriority w:val="39"/>
    <w:rsid w:val="00C529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4A7D"/>
    <w:pPr>
      <w:spacing w:before="100" w:beforeAutospacing="1" w:after="100" w:afterAutospacing="1"/>
    </w:pPr>
    <w:rPr>
      <w:rFonts w:eastAsia="Times New Roman" w:cs="Times New Roman"/>
      <w:kern w:val="0"/>
      <w14:ligatures w14:val="none"/>
    </w:rPr>
  </w:style>
  <w:style w:type="character" w:customStyle="1" w:styleId="url">
    <w:name w:val="url"/>
    <w:basedOn w:val="DefaultParagraphFont"/>
    <w:rsid w:val="002B4A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864122">
      <w:bodyDiv w:val="1"/>
      <w:marLeft w:val="0"/>
      <w:marRight w:val="0"/>
      <w:marTop w:val="0"/>
      <w:marBottom w:val="0"/>
      <w:divBdr>
        <w:top w:val="none" w:sz="0" w:space="0" w:color="auto"/>
        <w:left w:val="none" w:sz="0" w:space="0" w:color="auto"/>
        <w:bottom w:val="none" w:sz="0" w:space="0" w:color="auto"/>
        <w:right w:val="none" w:sz="0" w:space="0" w:color="auto"/>
      </w:divBdr>
    </w:div>
    <w:div w:id="1827159217">
      <w:bodyDiv w:val="1"/>
      <w:marLeft w:val="0"/>
      <w:marRight w:val="0"/>
      <w:marTop w:val="0"/>
      <w:marBottom w:val="0"/>
      <w:divBdr>
        <w:top w:val="none" w:sz="0" w:space="0" w:color="auto"/>
        <w:left w:val="none" w:sz="0" w:space="0" w:color="auto"/>
        <w:bottom w:val="none" w:sz="0" w:space="0" w:color="auto"/>
        <w:right w:val="none" w:sz="0" w:space="0" w:color="auto"/>
      </w:divBdr>
    </w:div>
    <w:div w:id="1865900721">
      <w:bodyDiv w:val="1"/>
      <w:marLeft w:val="0"/>
      <w:marRight w:val="0"/>
      <w:marTop w:val="0"/>
      <w:marBottom w:val="0"/>
      <w:divBdr>
        <w:top w:val="none" w:sz="0" w:space="0" w:color="auto"/>
        <w:left w:val="none" w:sz="0" w:space="0" w:color="auto"/>
        <w:bottom w:val="none" w:sz="0" w:space="0" w:color="auto"/>
        <w:right w:val="none" w:sz="0" w:space="0" w:color="auto"/>
      </w:divBdr>
      <w:divsChild>
        <w:div w:id="30882369">
          <w:marLeft w:val="-720"/>
          <w:marRight w:val="0"/>
          <w:marTop w:val="0"/>
          <w:marBottom w:val="0"/>
          <w:divBdr>
            <w:top w:val="none" w:sz="0" w:space="0" w:color="auto"/>
            <w:left w:val="none" w:sz="0" w:space="0" w:color="auto"/>
            <w:bottom w:val="none" w:sz="0" w:space="0" w:color="auto"/>
            <w:right w:val="none" w:sz="0" w:space="0" w:color="auto"/>
          </w:divBdr>
        </w:div>
      </w:divsChild>
    </w:div>
    <w:div w:id="203098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11</Pages>
  <Words>1855</Words>
  <Characters>10579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16</cp:revision>
  <dcterms:created xsi:type="dcterms:W3CDTF">2026-07-09T05:26:00Z</dcterms:created>
  <dcterms:modified xsi:type="dcterms:W3CDTF">2026-07-10T04:11:00Z</dcterms:modified>
</cp:coreProperties>
</file>