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 w:ascii="Helvetica" w:hAnsi="Helvetica" w:eastAsia="Helvetica" w:cs="Helvetica"/>
          <w:i w:val="false"/>
          <w:b w:val="false"/>
          <w:u w:val="none"/>
          <w:sz w:val="22"/>
          <w:szCs w:val="22"/>
          <w:color w:val="000000"/>
        </w:rPr>
        <w:t xml:space="preserve">Summary descriptives table by groups of `Group'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62"/>
        <w:gridCol w:w="2893"/>
        <w:gridCol w:w="2856"/>
        <w:gridCol w:w="1976"/>
        <w:gridCol w:w="1976"/>
      </w:tblGrid>
      <w:tr>
        <w:trPr>
          <w:cantSplit/>
          <w:trHeight w:val="619" w:hRule="auto"/>
          <w:tblHeader/>
        </w:trPr>
        header 1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1:No Sample Restrictions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2:All Sample Restrictions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3:Treatment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4:Control    </w:t>
            </w:r>
          </w:p>
        </w:tc>
      </w:tr>
      <w:tr>
        <w:trPr>
          <w:cantSplit/>
          <w:trHeight w:val="573" w:hRule="auto"/>
          <w:tblHeader/>
        </w:trPr>
        header 2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N=3813610    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  N=6457      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N=1437 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N=3564     </w:t>
            </w:r>
          </w:p>
        </w:tc>
      </w:tr>
      <w:tr>
        <w:trPr>
          <w:cantSplit/>
          <w:trHeight w:val="573" w:hRule="auto"/>
        </w:trPr>
        body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Race: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</w:tr>
      <w:tr>
        <w:trPr>
          <w:cantSplit/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3138328 (82.3%)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5385 (83.4%)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1238 (86.2%)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2919 (81.9%)  </w:t>
            </w:r>
          </w:p>
        </w:tc>
      </w:tr>
      <w:tr>
        <w:trPr>
          <w:cantSplit/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302437 (7.93%)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423 (6.55%)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71 (4.94%)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269 (7.55%)   </w:t>
            </w:r>
          </w:p>
        </w:tc>
      </w:tr>
      <w:tr>
        <w:trPr>
          <w:cantSplit/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190478 (4.99%)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324 (5.02%)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75 (5.22%)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197 (5.53%)   </w:t>
            </w:r>
          </w:p>
        </w:tc>
      </w:tr>
      <w:tr>
        <w:trPr>
          <w:cantSplit/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182367 (4.78%)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325 (5.03%)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53 (3.69%)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179 (5.02%)   </w:t>
            </w:r>
          </w:p>
        </w:tc>
      </w:tr>
      <w:tr>
        <w:trPr>
          <w:cantSplit/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</w:tr>
      <w:tr>
        <w:trPr>
          <w:cantSplit/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3467014 (90.9%)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5849 (90.6%)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1307 (91.0%)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3241 (90.9%)  </w:t>
            </w:r>
          </w:p>
        </w:tc>
      </w:tr>
      <w:tr>
        <w:trPr>
          <w:cantSplit/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346596 (9.09%)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608 (9.42%)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130 (9.05%)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323 (9.06%)   </w:t>
            </w:r>
          </w:p>
        </w:tc>
      </w:tr>
      <w:tr>
        <w:trPr>
          <w:cantSplit/>
          <w:trHeight w:val="57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</w:tr>
      <w:tr>
        <w:trPr>
          <w:cantSplit/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Less than 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24564 (0.64%)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33 (0.51%)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8 (0.56%)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16 (0.45%)   </w:t>
            </w:r>
          </w:p>
        </w:tc>
      </w:tr>
      <w:tr>
        <w:trPr>
          <w:cantSplit/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Some 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54882 (1.44%)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54 (0.84%)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7 (0.49%)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34 (0.95%)   </w:t>
            </w:r>
          </w:p>
        </w:tc>
      </w:tr>
      <w:tr>
        <w:trPr>
          <w:cantSplit/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HS Grad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445380 (11.7%)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599 (9.28%)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101 (7.03%)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328 (9.20%)   </w:t>
            </w:r>
          </w:p>
        </w:tc>
      </w:tr>
      <w:tr>
        <w:trPr>
          <w:cantSplit/>
          <w:trHeight w:val="62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Some College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815513 (21.4%)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1209 (18.7%)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210 (14.6%)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708 (19.9%)   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AA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400070 (10.5%)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754 (11.7%)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129 (8.98%)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455 (12.8%)   </w:t>
            </w:r>
          </w:p>
        </w:tc>
      </w:tr>
      <w:tr>
        <w:trPr>
          <w:cantSplit/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BA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1102363 (28.9%)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2055 (31.8%)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484 (33.7%)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1120 (31.4%)  </w:t>
            </w:r>
          </w:p>
        </w:tc>
      </w:tr>
      <w:tr>
        <w:trPr>
          <w:cantSplit/>
          <w:trHeight w:val="62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Grad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970838 (25.5%)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1753 (27.1%)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498 (34.7%)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903 (25.3%)   </w:t>
            </w:r>
          </w:p>
        </w:tc>
      </w:tr>
      <w:tr>
        <w:trPr>
          <w:cantSplit/>
          <w:trHeight w:val="57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 Status: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</w:tr>
      <w:tr>
        <w:trPr>
          <w:cantSplit/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2189068 (57.9%)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6457 (100%)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1437 (100%)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3564 (100%)   </w:t>
            </w:r>
          </w:p>
        </w:tc>
      </w:tr>
      <w:tr>
        <w:trPr>
          <w:cantSplit/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202023 (5.35%)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 (0.00%)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</w:tr>
      <w:tr>
        <w:trPr>
          <w:cantSplit/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580718 (15.4%)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 (0.00%)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</w:tr>
      <w:tr>
        <w:trPr>
          <w:cantSplit/>
          <w:trHeight w:val="61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69588 (1.84%)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 (0.00%)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</w:tr>
      <w:tr>
        <w:trPr>
          <w:cantSplit/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736758 (19.5%)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 (0.00%)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</w:tr>
      <w:tr>
        <w:trPr>
          <w:cantSplit/>
          <w:trHeight w:val="57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</w:tr>
      <w:tr>
        <w:trPr>
          <w:cantSplit/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Less than 25K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324679 (10.6%)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242 (3.75%)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53 (3.69%)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124 (3.48%)   </w:t>
            </w:r>
          </w:p>
        </w:tc>
      </w:tr>
      <w:tr>
        <w:trPr>
          <w:cantSplit/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25K-34.9K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267620 (8.73%)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363 (5.62%)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88 (6.12%)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195 (5.47%)   </w:t>
            </w:r>
          </w:p>
        </w:tc>
      </w:tr>
      <w:tr>
        <w:trPr>
          <w:cantSplit/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35K-49.9K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332853 (10.9%)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597 (9.25%)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135 (9.39%)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298 (8.36%)   </w:t>
            </w:r>
          </w:p>
        </w:tc>
      </w:tr>
      <w:tr>
        <w:trPr>
          <w:cantSplit/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50K-74.9K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534088 (17.4%)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1321 (20.5%)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290 (20.2%)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713 (20.0%)   </w:t>
            </w:r>
          </w:p>
        </w:tc>
      </w:tr>
      <w:tr>
        <w:trPr>
          <w:cantSplit/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75K-99.9K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445947 (14.5%)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1518 (23.5%)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335 (23.3%)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839 (23.5%)   </w:t>
            </w:r>
          </w:p>
        </w:tc>
      </w:tr>
      <w:tr>
        <w:trPr>
          <w:cantSplit/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100K-149.9K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560404 (18.3%)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2416 (37.4%)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536 (37.3%)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1395 (39.1%)  </w:t>
            </w:r>
          </w:p>
        </w:tc>
      </w:tr>
      <w:tr>
        <w:trPr>
          <w:cantSplit/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150K-199.9K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273242 (8.91%)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 (0.00%)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</w:tr>
      <w:tr>
        <w:trPr>
          <w:cantSplit/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200K+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326251 (10.6%)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 (0.00%)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</w:tr>
      <w:tr>
        <w:trPr>
          <w:cantSplit/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Kids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0.63 (1.04)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1.96 (1.04)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1.45 (0.67)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1.73 (0.86)   </w:t>
            </w:r>
          </w:p>
        </w:tc>
      </w:tr>
      <w:tr>
        <w:trPr>
          <w:cantSplit/>
          <w:trHeight w:val="613" w:hRule="auto"/>
        </w:trPr>
        body33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22.0 [1.00;50.0]    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32.0 [28.0;41.0]     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[28.0;41.0]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[28.0;41.0]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2022-11-14T21:41:20Z</dcterms:created>
  <dcterms:modified xsi:type="dcterms:W3CDTF">2022-11-14T21:41:20Z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