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5C3A"/>
          <w:sz w:val="72"/>
          <w:szCs w:val="72"/>
        </w:rPr>
        <w:t xml:space="preserve">MediStock</w:t>
      </w:r>
    </w:p>
    <w:p>
      <w:pPr>
        <w:spacing w:before="0" w:after="120"/>
        <w:jc w:val="center"/>
      </w:pPr>
      <w:r>
        <w:rPr>
          <w:rFonts w:ascii="Arial" w:cs="Arial" w:eastAsia="Arial" w:hAnsi="Arial"/>
          <w:color w:val="555555"/>
          <w:sz w:val="32"/>
          <w:szCs w:val="32"/>
        </w:rPr>
        <w:t xml:space="preserve">Sistema de Gestion de Farmacia Hospitalaria</w:t>
      </w:r>
    </w:p>
    <w:p>
      <w:pPr>
        <w:spacing w:before="0" w:after="480"/>
        <w:jc w:val="center"/>
      </w:pPr>
      <w:r>
        <w:rPr>
          <w:rFonts w:ascii="Arial" w:cs="Arial" w:eastAsia="Arial" w:hAnsi="Arial"/>
          <w:b/>
          <w:bCs/>
          <w:color w:val="2D6A4F"/>
          <w:sz w:val="28"/>
          <w:szCs w:val="28"/>
        </w:rPr>
        <w:t xml:space="preserve">Software Project Management Plan  (SPMP)</w:t>
      </w:r>
    </w:p>
    <w:p>
      <w:pPr>
        <w:spacing w:before="240" w:after="80"/>
        <w:jc w:val="center"/>
      </w:pPr>
      <w:r>
        <w:rPr>
          <w:rFonts w:ascii="Arial" w:cs="Arial" w:eastAsia="Arial" w:hAnsi="Arial"/>
          <w:color w:val="555555"/>
          <w:sz w:val="24"/>
          <w:szCs w:val="24"/>
        </w:rPr>
        <w:t xml:space="preserve">Version 1.0  -  Marzo 2026</w:t>
      </w:r>
    </w:p>
    <w:p>
      <w:pPr>
        <w:spacing w:before="60" w:after="60"/>
      </w:pPr>
      <w:r>
        <w:t xml:space="preserve"/>
      </w:r>
    </w:p>
    <w:p>
      <w:pPr>
        <w:spacing w:before="60" w:after="60"/>
      </w:pPr>
      <w:r>
        <w:t xml:space="preserve"/>
      </w:r>
    </w:p>
    <w:p>
      <w:pPr>
        <w:spacing w:before="480" w:after="80"/>
        <w:jc w:val="center"/>
      </w:pPr>
      <w:r>
        <w:rPr>
          <w:rFonts w:ascii="Arial" w:cs="Arial" w:eastAsia="Arial" w:hAnsi="Arial"/>
          <w:b/>
          <w:bCs/>
          <w:color w:val="1F5C3A"/>
          <w:sz w:val="24"/>
          <w:szCs w:val="24"/>
        </w:rPr>
        <w:t xml:space="preserve">Equipo de Desarrollo</w:t>
      </w:r>
    </w:p>
    <w:p>
      <w:pPr>
        <w:spacing w:before="0" w:after="60"/>
        <w:jc w:val="center"/>
      </w:pPr>
      <w:r>
        <w:rPr>
          <w:rFonts w:ascii="Arial" w:cs="Arial" w:eastAsia="Arial" w:hAnsi="Arial"/>
          <w:color w:val="444444"/>
          <w:sz w:val="22"/>
          <w:szCs w:val="22"/>
        </w:rPr>
        <w:t xml:space="preserve">Samantha Henry Gonzalez  -  5069967  -  Lead Backend Developer</w:t>
      </w:r>
    </w:p>
    <w:p>
      <w:pPr>
        <w:spacing w:before="0" w:after="60"/>
        <w:jc w:val="center"/>
      </w:pPr>
      <w:r>
        <w:rPr>
          <w:rFonts w:ascii="Arial" w:cs="Arial" w:eastAsia="Arial" w:hAnsi="Arial"/>
          <w:color w:val="444444"/>
          <w:sz w:val="22"/>
          <w:szCs w:val="22"/>
        </w:rPr>
        <w:t xml:space="preserve">Angel Valencia Saavedra  -  5097386  -  Frontend Developer</w:t>
      </w:r>
    </w:p>
    <w:p>
      <w:pPr>
        <w:spacing w:before="0" w:after="60"/>
        <w:jc w:val="center"/>
      </w:pPr>
      <w:r>
        <w:rPr>
          <w:rFonts w:ascii="Arial" w:cs="Arial" w:eastAsia="Arial" w:hAnsi="Arial"/>
          <w:color w:val="444444"/>
          <w:sz w:val="22"/>
          <w:szCs w:val="22"/>
        </w:rPr>
        <w:t xml:space="preserve">Rolando Gonzalez Bejar  -  5107269  -  DevOps / Cloud Engineer</w:t>
      </w:r>
    </w:p>
    <w:p>
      <w:pPr>
        <w:spacing w:before="0" w:after="60"/>
        <w:jc w:val="center"/>
      </w:pPr>
      <w:r>
        <w:rPr>
          <w:rFonts w:ascii="Arial" w:cs="Arial" w:eastAsia="Arial" w:hAnsi="Arial"/>
          <w:color w:val="444444"/>
          <w:sz w:val="22"/>
          <w:szCs w:val="22"/>
        </w:rPr>
        <w:t xml:space="preserve">Marco Leon  -  QA Engineering / Tester</w:t>
      </w:r>
    </w:p>
    <w:p>
      <w:pPr>
        <w:spacing w:before="60" w:after="60"/>
      </w:pPr>
      <w:r>
        <w:t xml:space="preserve"/>
      </w:r>
    </w:p>
    <w:p>
      <w:pPr>
        <w:spacing w:before="120" w:after="60"/>
        <w:jc w:val="center"/>
      </w:pPr>
      <w:r>
        <w:rPr>
          <w:rFonts w:ascii="Arial" w:cs="Arial" w:eastAsia="Arial" w:hAnsi="Arial"/>
          <w:color w:val="888888"/>
          <w:sz w:val="22"/>
          <w:szCs w:val="22"/>
        </w:rPr>
        <w:t xml:space="preserve">Ingenieria de Software  |  UAG - Arizona State University</w:t>
      </w:r>
    </w:p>
    <w:p>
      <w:pPr>
        <w:jc w:val="center"/>
      </w:pPr>
      <w:r>
        <w:rPr>
          <w:rFonts w:ascii="Arial" w:cs="Arial" w:eastAsia="Arial" w:hAnsi="Arial"/>
          <w:color w:val="888888"/>
          <w:sz w:val="22"/>
          <w:szCs w:val="22"/>
        </w:rPr>
        <w:t xml:space="preserve">Profesora: Alison Munoz Capote</w:t>
      </w:r>
    </w:p>
    <w:p>
      <w:r>
        <w:br w:type="page"/>
      </w:r>
    </w:p>
    <w:p>
      <w:pPr>
        <w:pStyle w:val="Heading1"/>
        <w:spacing w:before="360" w:after="120"/>
      </w:pPr>
      <w:r>
        <w:rPr>
          <w:rFonts w:ascii="Arial" w:cs="Arial" w:eastAsia="Arial" w:hAnsi="Arial"/>
          <w:b/>
          <w:bCs/>
          <w:color w:val="1F5C3A"/>
          <w:sz w:val="32"/>
          <w:szCs w:val="32"/>
        </w:rPr>
        <w:t xml:space="preserve">1. Overview</w:t>
      </w:r>
    </w:p>
    <w:p>
      <w:pPr>
        <w:spacing w:before="60" w:after="60"/>
      </w:pPr>
      <w:r>
        <w:rPr>
          <w:rFonts w:ascii="Arial" w:cs="Arial" w:eastAsia="Arial" w:hAnsi="Arial"/>
          <w:sz w:val="22"/>
          <w:szCs w:val="22"/>
        </w:rPr>
        <w:t xml:space="preserve">Este documento es el Plan de Gestion del Proyecto de Software (SPMP) para el desarrollo del sistema MediStock. MediStock es una aplicacion web diseñada para resolver el problema de gestion manual de medicamentos en farmacias hospitalarias: perdidas economicas por caducidad, errores en la dispensacion y ausencia de trazabilidad por lote.</w:t>
      </w:r>
    </w:p>
    <w:p>
      <w:pPr>
        <w:spacing w:before="60" w:after="60"/>
      </w:pPr>
      <w:r>
        <w:rPr>
          <w:rFonts w:ascii="Arial" w:cs="Arial" w:eastAsia="Arial" w:hAnsi="Arial"/>
          <w:sz w:val="22"/>
          <w:szCs w:val="22"/>
        </w:rPr>
        <w:t xml:space="preserve">El proposito de este SPMP es describir de manera detallada como se planificara, organizara, ejecutara y controlara el desarrollo del sistema a lo largo del semestre (marzo-mayo 2026). El plan define las responsabilidades del equipo, el cronograma de sprints, los hitos de entrega, la estrategia de gestion de riesgos y los criterios de aceptacion del proyecto.</w:t>
      </w:r>
    </w:p>
    <w:p>
      <w:pPr>
        <w:spacing w:before="60" w:after="60"/>
      </w:pPr>
      <w:r>
        <w:rPr>
          <w:rFonts w:ascii="Arial" w:cs="Arial" w:eastAsia="Arial" w:hAnsi="Arial"/>
          <w:sz w:val="22"/>
          <w:szCs w:val="22"/>
        </w:rPr>
        <w:t xml:space="preserve">Este documento es una referencia viva: sera actualizado conforme avance el desarrollo y se identifiquen nuevos requerimientos o ajustes necesarios en la planificacion.</w:t>
      </w:r>
    </w:p>
    <w:p>
      <w:pPr>
        <w:spacing w:before="60" w:after="60"/>
      </w:pPr>
      <w:r>
        <w:t xml:space="preserve"/>
      </w:r>
    </w:p>
    <w:p>
      <w:pPr>
        <w:pStyle w:val="Heading2"/>
        <w:spacing w:before="240" w:after="80"/>
      </w:pPr>
      <w:r>
        <w:rPr>
          <w:rFonts w:ascii="Arial" w:cs="Arial" w:eastAsia="Arial" w:hAnsi="Arial"/>
          <w:b/>
          <w:bCs/>
          <w:color w:val="1A4A2E"/>
          <w:sz w:val="26"/>
          <w:szCs w:val="26"/>
        </w:rPr>
        <w:t xml:space="preserve">1.1 Contexto del Proyecto</w:t>
      </w:r>
    </w:p>
    <w:p>
      <w:pPr>
        <w:spacing w:before="60" w:after="60"/>
      </w:pPr>
      <w:r>
        <w:rPr>
          <w:rFonts w:ascii="Arial" w:cs="Arial" w:eastAsia="Arial" w:hAnsi="Arial"/>
          <w:sz w:val="22"/>
          <w:szCs w:val="22"/>
        </w:rPr>
        <w:t xml:space="preserve">La gestion manual de medicamentos en hospitales genera dos tipos de problemas criticos: perdidas economicas por no detectar medicamentos proximos a vencer, y riesgos de seguridad para el paciente por dispensacion erronea. MediStock resuelve ambos problemas mediante control automatizado de inventario con trazabilidad lote por lote y validacion en cada dispensacion.</w:t>
      </w:r>
    </w:p>
    <w:p>
      <w:pPr>
        <w:spacing w:before="60" w:after="60"/>
      </w:pPr>
      <w:r>
        <w:t xml:space="preserve"/>
      </w:r>
    </w:p>
    <w:p>
      <w:pPr>
        <w:pStyle w:val="Heading2"/>
        <w:spacing w:before="240" w:after="80"/>
      </w:pPr>
      <w:r>
        <w:rPr>
          <w:rFonts w:ascii="Arial" w:cs="Arial" w:eastAsia="Arial" w:hAnsi="Arial"/>
          <w:b/>
          <w:bCs/>
          <w:color w:val="1A4A2E"/>
          <w:sz w:val="26"/>
          <w:szCs w:val="26"/>
        </w:rPr>
        <w:t xml:space="preserve">1.2 Alcance del Proyecto</w:t>
      </w:r>
    </w:p>
    <w:p>
      <w:pPr>
        <w:spacing w:before="60" w:after="60"/>
      </w:pPr>
      <w:r>
        <w:rPr>
          <w:rFonts w:ascii="Arial" w:cs="Arial" w:eastAsia="Arial" w:hAnsi="Arial"/>
          <w:sz w:val="22"/>
          <w:szCs w:val="22"/>
        </w:rPr>
        <w:t xml:space="preserve">MediStock incluye los siguientes modulos en su primera version:</w:t>
      </w:r>
    </w:p>
    <w:p>
      <w:pPr>
        <w:pStyle w:val="ListParagraph"/>
        <w:numPr>
          <w:ilvl w:val="0"/>
          <w:numId w:val="2"/>
        </w:numPr>
        <w:spacing w:before="40" w:after="40"/>
      </w:pPr>
      <w:r>
        <w:rPr>
          <w:rFonts w:ascii="Arial" w:cs="Arial" w:eastAsia="Arial" w:hAnsi="Arial"/>
          <w:sz w:val="22"/>
          <w:szCs w:val="22"/>
        </w:rPr>
        <w:t xml:space="preserve">Gestion de inventario con control por lote, fecha de caducidad y algoritmo FIFO.</w:t>
      </w:r>
    </w:p>
    <w:p>
      <w:pPr>
        <w:pStyle w:val="ListParagraph"/>
        <w:numPr>
          <w:ilvl w:val="0"/>
          <w:numId w:val="2"/>
        </w:numPr>
        <w:spacing w:before="40" w:after="40"/>
      </w:pPr>
      <w:r>
        <w:rPr>
          <w:rFonts w:ascii="Arial" w:cs="Arial" w:eastAsia="Arial" w:hAnsi="Arial"/>
          <w:sz w:val="22"/>
          <w:szCs w:val="22"/>
        </w:rPr>
        <w:t xml:space="preserve">Sistema de alertas de farmacovigilancia tipo semaforo (90/60/30 dias).</w:t>
      </w:r>
    </w:p>
    <w:p>
      <w:pPr>
        <w:pStyle w:val="ListParagraph"/>
        <w:numPr>
          <w:ilvl w:val="0"/>
          <w:numId w:val="2"/>
        </w:numPr>
        <w:spacing w:before="40" w:after="40"/>
      </w:pPr>
      <w:r>
        <w:rPr>
          <w:rFonts w:ascii="Arial" w:cs="Arial" w:eastAsia="Arial" w:hAnsi="Arial"/>
          <w:sz w:val="22"/>
          <w:szCs w:val="22"/>
        </w:rPr>
        <w:t xml:space="preserve">Registro de auditoria inmutable de todas las transacciones.</w:t>
      </w:r>
    </w:p>
    <w:p>
      <w:pPr>
        <w:pStyle w:val="ListParagraph"/>
        <w:numPr>
          <w:ilvl w:val="0"/>
          <w:numId w:val="2"/>
        </w:numPr>
        <w:spacing w:before="40" w:after="40"/>
      </w:pPr>
      <w:r>
        <w:rPr>
          <w:rFonts w:ascii="Arial" w:cs="Arial" w:eastAsia="Arial" w:hAnsi="Arial"/>
          <w:sz w:val="22"/>
          <w:szCs w:val="22"/>
        </w:rPr>
        <w:t xml:space="preserve">Control de acceso por roles: Administrador de Farmacia y Farmaceutico.</w:t>
      </w:r>
    </w:p>
    <w:p>
      <w:pPr>
        <w:pStyle w:val="ListParagraph"/>
        <w:numPr>
          <w:ilvl w:val="0"/>
          <w:numId w:val="2"/>
        </w:numPr>
        <w:spacing w:before="40" w:after="40"/>
      </w:pPr>
      <w:r>
        <w:rPr>
          <w:rFonts w:ascii="Arial" w:cs="Arial" w:eastAsia="Arial" w:hAnsi="Arial"/>
          <w:sz w:val="22"/>
          <w:szCs w:val="22"/>
        </w:rPr>
        <w:t xml:space="preserve">Diferenciacion de medicamentos controlados vs no controlados.</w:t>
      </w:r>
    </w:p>
    <w:p>
      <w:pPr>
        <w:pStyle w:val="ListParagraph"/>
        <w:numPr>
          <w:ilvl w:val="0"/>
          <w:numId w:val="2"/>
        </w:numPr>
        <w:spacing w:before="40" w:after="40"/>
      </w:pPr>
      <w:r>
        <w:rPr>
          <w:rFonts w:ascii="Arial" w:cs="Arial" w:eastAsia="Arial" w:hAnsi="Arial"/>
          <w:sz w:val="22"/>
          <w:szCs w:val="22"/>
        </w:rPr>
        <w:t xml:space="preserve">Reportes dinamicos de consumo filtrables por periodo, medicamento y tipo.</w:t>
      </w:r>
    </w:p>
    <w:p>
      <w:pPr>
        <w:spacing w:before="60" w:after="60"/>
      </w:pPr>
      <w:r>
        <w:rPr>
          <w:rFonts w:ascii="Arial" w:cs="Arial" w:eastAsia="Arial" w:hAnsi="Arial"/>
          <w:sz w:val="22"/>
          <w:szCs w:val="22"/>
        </w:rPr>
        <w:t xml:space="preserve">El sistema NO incluye en esta version: gestion de compras o pagos, validaciones clinicas, ni integracion con otros sistemas hospitalarios.</w:t>
      </w:r>
    </w:p>
    <w:p>
      <w:pPr>
        <w:spacing w:before="60" w:after="60"/>
      </w:pPr>
      <w:r>
        <w:t xml:space="preserve"/>
      </w:r>
    </w:p>
    <w:p>
      <w:r>
        <w:br w:type="page"/>
      </w:r>
    </w:p>
    <w:p>
      <w:pPr>
        <w:pStyle w:val="Heading1"/>
        <w:spacing w:before="360" w:after="120"/>
      </w:pPr>
      <w:r>
        <w:rPr>
          <w:rFonts w:ascii="Arial" w:cs="Arial" w:eastAsia="Arial" w:hAnsi="Arial"/>
          <w:b/>
          <w:bCs/>
          <w:color w:val="1F5C3A"/>
          <w:sz w:val="32"/>
          <w:szCs w:val="32"/>
        </w:rPr>
        <w:t xml:space="preserve">2. Referencias</w:t>
      </w:r>
    </w:p>
    <w:p>
      <w:pPr>
        <w:pStyle w:val="ListParagraph"/>
        <w:numPr>
          <w:ilvl w:val="0"/>
          <w:numId w:val="2"/>
        </w:numPr>
        <w:spacing w:before="40" w:after="40"/>
      </w:pPr>
      <w:r>
        <w:rPr>
          <w:rFonts w:ascii="Arial" w:cs="Arial" w:eastAsia="Arial" w:hAnsi="Arial"/>
          <w:sz w:val="22"/>
          <w:szCs w:val="22"/>
        </w:rPr>
        <w:t xml:space="preserve">SRS_MediStock.docx - Especificacion de Requisitos de Software v1.0</w:t>
      </w:r>
    </w:p>
    <w:p>
      <w:pPr>
        <w:pStyle w:val="ListParagraph"/>
        <w:numPr>
          <w:ilvl w:val="0"/>
          <w:numId w:val="2"/>
        </w:numPr>
        <w:spacing w:before="40" w:after="40"/>
      </w:pPr>
      <w:r>
        <w:rPr>
          <w:rFonts w:ascii="Arial" w:cs="Arial" w:eastAsia="Arial" w:hAnsi="Arial"/>
          <w:sz w:val="22"/>
          <w:szCs w:val="22"/>
        </w:rPr>
        <w:t xml:space="preserve">SCM_MediStock.docx - Plan de Gestion de Configuracion de Software v1.0</w:t>
      </w:r>
    </w:p>
    <w:p>
      <w:pPr>
        <w:pStyle w:val="ListParagraph"/>
        <w:numPr>
          <w:ilvl w:val="0"/>
          <w:numId w:val="2"/>
        </w:numPr>
        <w:spacing w:before="40" w:after="40"/>
      </w:pPr>
      <w:r>
        <w:rPr>
          <w:rFonts w:ascii="Arial" w:cs="Arial" w:eastAsia="Arial" w:hAnsi="Arial"/>
          <w:sz w:val="22"/>
          <w:szCs w:val="22"/>
        </w:rPr>
        <w:t xml:space="preserve">Requerimientos_proyecto_farmacia.pdf - Documento original de requerimientos del cliente</w:t>
      </w:r>
    </w:p>
    <w:p>
      <w:pPr>
        <w:pStyle w:val="ListParagraph"/>
        <w:numPr>
          <w:ilvl w:val="0"/>
          <w:numId w:val="2"/>
        </w:numPr>
        <w:spacing w:before="40" w:after="40"/>
      </w:pPr>
      <w:r>
        <w:rPr>
          <w:rFonts w:ascii="Arial" w:cs="Arial" w:eastAsia="Arial" w:hAnsi="Arial"/>
          <w:sz w:val="22"/>
          <w:szCs w:val="22"/>
        </w:rPr>
        <w:t xml:space="preserve">Laboratorio_6.pdf - Analisis de las 4 P's, WBS y estimaciones del proyecto</w:t>
      </w:r>
    </w:p>
    <w:p>
      <w:pPr>
        <w:pStyle w:val="ListParagraph"/>
        <w:numPr>
          <w:ilvl w:val="0"/>
          <w:numId w:val="2"/>
        </w:numPr>
        <w:spacing w:before="40" w:after="40"/>
      </w:pPr>
      <w:r>
        <w:rPr>
          <w:rFonts w:ascii="Arial" w:cs="Arial" w:eastAsia="Arial" w:hAnsi="Arial"/>
          <w:sz w:val="22"/>
          <w:szCs w:val="22"/>
        </w:rPr>
        <w:t xml:space="preserve">IEEE Std 1058-1998 - Standard for Software Project Management Plans</w:t>
      </w:r>
    </w:p>
    <w:p>
      <w:pPr>
        <w:spacing w:before="60" w:after="60"/>
      </w:pPr>
      <w:r>
        <w:t xml:space="preserve"/>
      </w:r>
    </w:p>
    <w:p>
      <w:pPr>
        <w:pStyle w:val="Heading1"/>
        <w:spacing w:before="360" w:after="120"/>
      </w:pPr>
      <w:r>
        <w:rPr>
          <w:rFonts w:ascii="Arial" w:cs="Arial" w:eastAsia="Arial" w:hAnsi="Arial"/>
          <w:b/>
          <w:bCs/>
          <w:color w:val="1F5C3A"/>
          <w:sz w:val="32"/>
          <w:szCs w:val="32"/>
        </w:rPr>
        <w:t xml:space="preserve">3. Definiciones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Termino</w:t>
            </w:r>
          </w:p>
        </w:tc>
        <w:tc>
          <w:tcPr>
            <w:tcW w:type="dxa" w:w="656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Definicion</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SPMP</w:t>
            </w:r>
          </w:p>
        </w:tc>
        <w:tc>
          <w:tcPr>
            <w:tcW w:type="dxa" w:w="6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Software Project Management Plan - Plan de Gestion del Proyecto de Software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 - Especificacion de Requisitos de Software</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SCM</w:t>
            </w:r>
          </w:p>
        </w:tc>
        <w:tc>
          <w:tcPr>
            <w:tcW w:type="dxa" w:w="6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Software Configuration Management - Gestion de Configuracion de Software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FIFO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In, First Out - algoritmo de rotacion que prioriza los lotes mas antiguos</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Sprint</w:t>
            </w:r>
          </w:p>
        </w:tc>
        <w:tc>
          <w:tcPr>
            <w:tcW w:type="dxa" w:w="6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Iteracion de desarrollo de 1-3 semanas con entregables especificos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Point (SP)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Unidad de esfuerzo relativo usada en estimacion Scrum</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WBS</w:t>
            </w:r>
          </w:p>
        </w:tc>
        <w:tc>
          <w:tcPr>
            <w:tcW w:type="dxa" w:w="6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Work Breakdown Structure - desglose jerarquico del trabajo del proyecto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RMMM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Mitigation, Monitoring and Management - plan de gestion de riesgos</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Lote</w:t>
            </w:r>
          </w:p>
        </w:tc>
        <w:tc>
          <w:tcPr>
            <w:tcW w:type="dxa" w:w="6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Conjunto de medicamentos fabricados bajo las mismas condiciones, identificado por numero unico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Farmaceutico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 del sistema con permiso de dispensar medicamentos</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Administrador</w:t>
            </w:r>
          </w:p>
        </w:tc>
        <w:tc>
          <w:tcPr>
            <w:tcW w:type="dxa" w:w="6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Usuario del sistema con permiso de gestionar el inventario completo</w:t>
            </w:r>
          </w:p>
        </w:tc>
      </w:tr>
    </w:tbl>
    <w:p>
      <w:pPr>
        <w:spacing w:before="60" w:after="60"/>
      </w:pPr>
      <w:r>
        <w:t xml:space="preserve"/>
      </w:r>
    </w:p>
    <w:p>
      <w:r>
        <w:br w:type="page"/>
      </w:r>
    </w:p>
    <w:p>
      <w:pPr>
        <w:pStyle w:val="Heading1"/>
        <w:spacing w:before="360" w:after="120"/>
      </w:pPr>
      <w:r>
        <w:rPr>
          <w:rFonts w:ascii="Arial" w:cs="Arial" w:eastAsia="Arial" w:hAnsi="Arial"/>
          <w:b/>
          <w:bCs/>
          <w:color w:val="1F5C3A"/>
          <w:sz w:val="32"/>
          <w:szCs w:val="32"/>
        </w:rPr>
        <w:t xml:space="preserve">4. Elementos del Plan de Gestion del Proyecto</w:t>
      </w:r>
    </w:p>
    <w:p>
      <w:pPr>
        <w:pStyle w:val="Heading2"/>
        <w:spacing w:before="240" w:after="80"/>
      </w:pPr>
      <w:r>
        <w:rPr>
          <w:rFonts w:ascii="Arial" w:cs="Arial" w:eastAsia="Arial" w:hAnsi="Arial"/>
          <w:b/>
          <w:bCs/>
          <w:color w:val="1A4A2E"/>
          <w:sz w:val="26"/>
          <w:szCs w:val="26"/>
        </w:rPr>
        <w:t xml:space="preserve">4.1 Organizacion del Proyecto</w:t>
      </w:r>
    </w:p>
    <w:p>
      <w:pPr>
        <w:spacing w:before="60" w:after="60"/>
      </w:pPr>
      <w:r>
        <w:rPr>
          <w:rFonts w:ascii="Arial" w:cs="Arial" w:eastAsia="Arial" w:hAnsi="Arial"/>
          <w:sz w:val="22"/>
          <w:szCs w:val="22"/>
        </w:rPr>
        <w:t xml:space="preserve">El proyecto MediStock es desarrollado por un equipo de 4 estudiantes de Ingenieria de Software de la UAG (Arizona State University). El equipo trabaja de forma colaborativa utilizando metodologia Scrum con sprints de 1-3 semanas.</w:t>
      </w:r>
    </w:p>
    <w:p>
      <w:pPr>
        <w:spacing w:before="60" w:after="60"/>
      </w:pPr>
      <w:r>
        <w:t xml:space="preserve"/>
      </w:r>
    </w:p>
    <w:p>
      <w:pPr>
        <w:spacing w:before="200" w:after="60"/>
      </w:pPr>
      <w:r>
        <w:rPr>
          <w:rFonts w:ascii="Arial" w:cs="Arial" w:eastAsia="Arial" w:hAnsi="Arial"/>
          <w:b/>
          <w:bCs/>
          <w:color w:val="2D6A4F"/>
          <w:sz w:val="24"/>
          <w:szCs w:val="24"/>
        </w:rPr>
        <w:t xml:space="preserve">4.1.1 Estructura del Equipo</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1600"/>
        <w:gridCol w:w="1560"/>
      </w:tblGrid>
      <w:tr>
        <w:tc>
          <w:tcPr>
            <w:tcW w:type="dxa" w:w="20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Nombre</w:t>
            </w:r>
          </w:p>
        </w:tc>
        <w:tc>
          <w:tcPr>
            <w:tcW w:type="dxa" w:w="18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Rol</w:t>
            </w:r>
          </w:p>
        </w:tc>
        <w:tc>
          <w:tcPr>
            <w:tcW w:type="dxa" w:w="28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Responsabilidades principales</w:t>
            </w:r>
          </w:p>
        </w:tc>
        <w:tc>
          <w:tcPr>
            <w:tcW w:type="dxa" w:w="16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Fortaleza</w:t>
            </w:r>
          </w:p>
        </w:tc>
        <w:tc>
          <w:tcPr>
            <w:tcW w:type="dxa" w:w="156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Riesgo identificado</w:t>
            </w:r>
          </w:p>
        </w:tc>
      </w:tr>
      <w:tr>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Samantha Henry Gonzalez</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Lead Backend Developer</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APIs Flask, logica de negocio FIFO, modulo de auditoria, control de roles</w:t>
            </w:r>
          </w:p>
        </w:tc>
        <w:tc>
          <w:tcPr>
            <w:tcW w:type="dxa" w:w="16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Desarrollo y programacion</w:t>
            </w:r>
          </w:p>
        </w:tc>
        <w:tc>
          <w:tcPr>
            <w:tcW w:type="dxa" w:w="1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Impaciencia puede afectar revision de codigo de compañeros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Angel Valencia Saavedra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Developer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Vistas HTML/CSS/JS, formularios, dashboard, semaforo de alertas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Calidad y operaciones de UI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Mala gestion del tiempo en tareas de integracion</w:t>
            </w:r>
          </w:p>
        </w:tc>
      </w:tr>
      <w:tr>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Rolando Gonzalez Bejar</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DevOps / DB Engineer</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Repositorio GitHub, esquema SQL, configuracion CI, despliegue</w:t>
            </w:r>
          </w:p>
        </w:tc>
        <w:tc>
          <w:tcPr>
            <w:tcW w:type="dxa" w:w="16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Arquitectura y diseno de sistemas</w:t>
            </w:r>
          </w:p>
        </w:tc>
        <w:tc>
          <w:tcPr>
            <w:tcW w:type="dxa" w:w="1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Documentacion insuficiente si no se monitorea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Marco Leon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Engineer / Tester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Casos de prueba, verificacion de FIFO, pruebas de roles y auditoria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Herramientas y metodologias de testing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Aislamiento del equipo si no se mantiene comunicacion</w:t>
            </w:r>
          </w:p>
        </w:tc>
      </w:tr>
    </w:tbl>
    <w:p>
      <w:pPr>
        <w:spacing w:before="60" w:after="60"/>
      </w:pPr>
      <w:r>
        <w:t xml:space="preserve"/>
      </w:r>
    </w:p>
    <w:p>
      <w:pPr>
        <w:spacing w:before="200" w:after="60"/>
      </w:pPr>
      <w:r>
        <w:rPr>
          <w:rFonts w:ascii="Arial" w:cs="Arial" w:eastAsia="Arial" w:hAnsi="Arial"/>
          <w:b/>
          <w:bCs/>
          <w:color w:val="2D6A4F"/>
          <w:sz w:val="24"/>
          <w:szCs w:val="24"/>
        </w:rPr>
        <w:t xml:space="preserve">4.1.2 Comunicacion del Equipo</w:t>
      </w:r>
    </w:p>
    <w:p>
      <w:pPr>
        <w:pStyle w:val="ListParagraph"/>
        <w:numPr>
          <w:ilvl w:val="0"/>
          <w:numId w:val="2"/>
        </w:numPr>
        <w:spacing w:before="40" w:after="40"/>
      </w:pPr>
      <w:r>
        <w:rPr>
          <w:rFonts w:ascii="Arial" w:cs="Arial" w:eastAsia="Arial" w:hAnsi="Arial"/>
          <w:sz w:val="22"/>
          <w:szCs w:val="22"/>
        </w:rPr>
        <w:t xml:space="preserve">Reunion de planeacion semanal: lunes al inicio de cada semana (30-60 minutos).</w:t>
      </w:r>
    </w:p>
    <w:p>
      <w:pPr>
        <w:pStyle w:val="ListParagraph"/>
        <w:numPr>
          <w:ilvl w:val="0"/>
          <w:numId w:val="2"/>
        </w:numPr>
        <w:spacing w:before="40" w:after="40"/>
      </w:pPr>
      <w:r>
        <w:rPr>
          <w:rFonts w:ascii="Arial" w:cs="Arial" w:eastAsia="Arial" w:hAnsi="Arial"/>
          <w:sz w:val="22"/>
          <w:szCs w:val="22"/>
        </w:rPr>
        <w:t xml:space="preserve">Canal de comunicacion rapida: chat del equipo para resolver dudas sin bloquear el desarrollo.</w:t>
      </w:r>
    </w:p>
    <w:p>
      <w:pPr>
        <w:pStyle w:val="ListParagraph"/>
        <w:numPr>
          <w:ilvl w:val="0"/>
          <w:numId w:val="2"/>
        </w:numPr>
        <w:spacing w:before="40" w:after="40"/>
      </w:pPr>
      <w:r>
        <w:rPr>
          <w:rFonts w:ascii="Arial" w:cs="Arial" w:eastAsia="Arial" w:hAnsi="Arial"/>
          <w:sz w:val="22"/>
          <w:szCs w:val="22"/>
        </w:rPr>
        <w:t xml:space="preserve">Code Review: cada Pull Request debe ser revisado por al menos un compañero antes de merge a main.</w:t>
      </w:r>
    </w:p>
    <w:p>
      <w:pPr>
        <w:pStyle w:val="ListParagraph"/>
        <w:numPr>
          <w:ilvl w:val="0"/>
          <w:numId w:val="2"/>
        </w:numPr>
        <w:spacing w:before="40" w:after="40"/>
      </w:pPr>
      <w:r>
        <w:rPr>
          <w:rFonts w:ascii="Arial" w:cs="Arial" w:eastAsia="Arial" w:hAnsi="Arial"/>
          <w:sz w:val="22"/>
          <w:szCs w:val="22"/>
        </w:rPr>
        <w:t xml:space="preserve">Tablero de tareas: GitHub Projects con columnas To Do, In Progress y Done.</w:t>
      </w:r>
    </w:p>
    <w:p>
      <w:pPr>
        <w:spacing w:before="60" w:after="60"/>
      </w:pPr>
      <w:r>
        <w:t xml:space="preserve"/>
      </w:r>
    </w:p>
    <w:p>
      <w:r>
        <w:br w:type="page"/>
      </w:r>
    </w:p>
    <w:p>
      <w:pPr>
        <w:pStyle w:val="Heading2"/>
        <w:spacing w:before="240" w:after="80"/>
      </w:pPr>
      <w:r>
        <w:rPr>
          <w:rFonts w:ascii="Arial" w:cs="Arial" w:eastAsia="Arial" w:hAnsi="Arial"/>
          <w:b/>
          <w:bCs/>
          <w:color w:val="1A4A2E"/>
          <w:sz w:val="26"/>
          <w:szCs w:val="26"/>
        </w:rPr>
        <w:t xml:space="preserve">4.2 Procesos de Gestion - Cronograma de Sprints</w:t>
      </w:r>
    </w:p>
    <w:p>
      <w:pPr>
        <w:spacing w:before="60" w:after="60"/>
      </w:pPr>
      <w:r>
        <w:rPr>
          <w:rFonts w:ascii="Arial" w:cs="Arial" w:eastAsia="Arial" w:hAnsi="Arial"/>
          <w:sz w:val="22"/>
          <w:szCs w:val="22"/>
        </w:rPr>
        <w:t xml:space="preserve">El proyecto se organiza en 5 fases de desarrollo con fechas definidas. El equipo utiliza Scrum como marco de trabajo: sprints con tareas especificas, reuniones de seguimiento y criterios de terminado binarios (Definition of Done).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Sprint</w:t>
            </w:r>
          </w:p>
        </w:tc>
        <w:tc>
          <w:tcPr>
            <w:tcW w:type="dxa" w:w="18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Periodo</w:t>
            </w:r>
          </w:p>
        </w:tc>
        <w:tc>
          <w:tcPr>
            <w:tcW w:type="dxa" w:w="30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Objetivo principal</w:t>
            </w:r>
          </w:p>
        </w:tc>
        <w:tc>
          <w:tcPr>
            <w:tcW w:type="dxa" w:w="276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Entregable</w:t>
            </w:r>
          </w:p>
        </w:tc>
      </w:tr>
      <w:tr>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Sprint 0 - Configuracion</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17 mar - 21 mar</w:t>
            </w:r>
          </w:p>
        </w:tc>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Repositorio configurado, estructura de carpetas, equipo con herramientas instaladas</w:t>
            </w:r>
          </w:p>
        </w:tc>
        <w:tc>
          <w:tcPr>
            <w:tcW w:type="dxa" w:w="27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Repositorio en GitHub con /backend /frontend /database /docs y README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1 - Autenticacion y 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mar - 4 abr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 creada, login funcional, control de roles implementado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operativo, tablas SQL creadas, dashboard por rol</w:t>
            </w:r>
          </w:p>
        </w:tc>
      </w:tr>
      <w:tr>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Sprint 2 - Inventario y FIFO</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7 abr - 25 abr</w:t>
            </w:r>
          </w:p>
        </w:tc>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Entradas/salidas de medicamentos funcionando con FIFO y auditoria automatica</w:t>
            </w:r>
          </w:p>
        </w:tc>
        <w:tc>
          <w:tcPr>
            <w:tcW w:type="dxa" w:w="27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CRUD de inventario, algoritmo FIFO verificado, auditoria registrando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3 - Alertas y Reportes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abr - 16 may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Semaforo de caducidad, medicamentos controlados, reportes dinamicos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de alertas, filtro por tipo de medicamento, reportes por periodo</w:t>
            </w:r>
          </w:p>
        </w:tc>
      </w:tr>
      <w:tr>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Sprint 4 - Cierre y Entrega</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19 may - 23 may</w:t>
            </w:r>
          </w:p>
        </w:tc>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Pruebas finales, correccion de bugs, documentacion lista</w:t>
            </w:r>
          </w:p>
        </w:tc>
        <w:tc>
          <w:tcPr>
            <w:tcW w:type="dxa" w:w="27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Sistema sin errores criticos, README completo, commit final</w:t>
            </w:r>
          </w:p>
        </w:tc>
      </w:tr>
    </w:tbl>
    <w:p>
      <w:pPr>
        <w:spacing w:before="60" w:after="60"/>
      </w:pPr>
      <w:r>
        <w:t xml:space="preserve"/>
      </w:r>
    </w:p>
    <w:p>
      <w:pPr>
        <w:spacing w:before="200" w:after="60"/>
      </w:pPr>
      <w:r>
        <w:rPr>
          <w:rFonts w:ascii="Arial" w:cs="Arial" w:eastAsia="Arial" w:hAnsi="Arial"/>
          <w:b/>
          <w:bCs/>
          <w:color w:val="2D6A4F"/>
          <w:sz w:val="24"/>
          <w:szCs w:val="24"/>
        </w:rPr>
        <w:t xml:space="preserve">4.2.1 Hitos de Control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Hito</w:t>
            </w:r>
          </w:p>
        </w:tc>
        <w:tc>
          <w:tcPr>
            <w:tcW w:type="dxa" w:w="18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Fecha limite</w:t>
            </w:r>
          </w:p>
        </w:tc>
        <w:tc>
          <w:tcPr>
            <w:tcW w:type="dxa" w:w="516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Definicion de terminado (DoD)</w:t>
            </w:r>
          </w:p>
        </w:tc>
      </w:tr>
      <w:tr>
        <w:tc>
          <w:tcPr>
            <w:tcW w:type="dxa" w:w="24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Hito 1: Diseno inicial del sistema</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20 de marzo</w:t>
            </w:r>
          </w:p>
        </w:tc>
        <w:tc>
          <w:tcPr>
            <w:tcW w:type="dxa" w:w="51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Repositorio creado en GitHub. Documento de requerimientos y alcance terminado. Equipo con herramientas instaladas. Tareas principales definidas en GitHub 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Hito 2: Base del sistema funcionando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de abril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permite crear y validar usuarios mediante login. Base de datos del inventario creada y conectada. Roles de administrador y farmaceutico diferenciados y probados.</w:t>
            </w:r>
          </w:p>
        </w:tc>
      </w:tr>
      <w:tr>
        <w:tc>
          <w:tcPr>
            <w:tcW w:type="dxa" w:w="24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Hito 3: Funcionalidades principales completas</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1 de mayo</w:t>
            </w:r>
          </w:p>
        </w:tc>
        <w:tc>
          <w:tcPr>
            <w:tcW w:type="dxa" w:w="51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Registro de nuevos medicamentos funciona correctamente. Entradas y salidas de inventario actualizan el stock. Algoritmo FIFO selecciona el lote correcto. Auditoria registra cada movimiento.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Hito 4: Pruebas finales y documentacion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de mayo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Funcionalidades principales sin errores criticos. Pruebas del flujo completo ejecutadas. Codigo final en repositorio. Documentacion de instalacion completa.</w:t>
            </w:r>
          </w:p>
        </w:tc>
      </w:tr>
    </w:tbl>
    <w:p>
      <w:pPr>
        <w:spacing w:before="60" w:after="60"/>
      </w:pPr>
      <w:r>
        <w:t xml:space="preserve"/>
      </w:r>
    </w:p>
    <w:p>
      <w:pPr>
        <w:spacing w:before="200" w:after="60"/>
      </w:pPr>
      <w:r>
        <w:rPr>
          <w:rFonts w:ascii="Arial" w:cs="Arial" w:eastAsia="Arial" w:hAnsi="Arial"/>
          <w:b/>
          <w:bCs/>
          <w:color w:val="2D6A4F"/>
          <w:sz w:val="24"/>
          <w:szCs w:val="24"/>
        </w:rPr>
        <w:t xml:space="preserve">4.2.2 Estimaciones por Story Points</w:t>
      </w:r>
    </w:p>
    <w:p>
      <w:pPr>
        <w:spacing w:before="60" w:after="60"/>
      </w:pPr>
      <w:r>
        <w:rPr>
          <w:rFonts w:ascii="Arial" w:cs="Arial" w:eastAsia="Arial" w:hAnsi="Arial"/>
          <w:sz w:val="22"/>
          <w:szCs w:val="22"/>
        </w:rPr>
        <w:t xml:space="preserve">El equipo utilizo estimacion por Story Points (escala Fibonacci simplificada: 1, 2, 3, 5, 8) para las tareas criticas identificadas en el WBS: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500"/>
        <w:gridCol w:w="2560"/>
      </w:tblGrid>
      <w:tr>
        <w:tc>
          <w:tcPr>
            <w:tcW w:type="dxa" w:w="35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Tarea</w:t>
            </w:r>
          </w:p>
        </w:tc>
        <w:tc>
          <w:tcPr>
            <w:tcW w:type="dxa" w:w="18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Sprint</w:t>
            </w:r>
          </w:p>
        </w:tc>
        <w:tc>
          <w:tcPr>
            <w:tcW w:type="dxa" w:w="15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Story Points</w:t>
            </w:r>
          </w:p>
        </w:tc>
        <w:tc>
          <w:tcPr>
            <w:tcW w:type="dxa" w:w="256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Responsable</w:t>
            </w:r>
          </w:p>
        </w:tc>
      </w:tr>
      <w:tr>
        <w:tc>
          <w:tcPr>
            <w:tcW w:type="dxa" w:w="3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Diseno e implementacion de schema.sql (5 tablas)</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Sprint 1</w:t>
            </w:r>
          </w:p>
        </w:tc>
        <w:tc>
          <w:tcPr>
            <w:tcW w:type="dxa" w:w="1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5 SP</w:t>
            </w:r>
          </w:p>
        </w:tc>
        <w:tc>
          <w:tcPr>
            <w:tcW w:type="dxa" w:w="2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Rolando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de Login con control de roles (Flask)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Samantha</w:t>
            </w:r>
          </w:p>
        </w:tc>
      </w:tr>
      <w:tr>
        <w:tc>
          <w:tcPr>
            <w:tcW w:type="dxa" w:w="3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API entrada de medicamentos con validaciones</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Sprint 2</w:t>
            </w:r>
          </w:p>
        </w:tc>
        <w:tc>
          <w:tcPr>
            <w:tcW w:type="dxa" w:w="1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5 SP</w:t>
            </w:r>
          </w:p>
        </w:tc>
        <w:tc>
          <w:tcPr>
            <w:tcW w:type="dxa" w:w="2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Samantha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Algoritmo FIFO para salidas de inventario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Samantha</w:t>
            </w:r>
          </w:p>
        </w:tc>
      </w:tr>
      <w:tr>
        <w:tc>
          <w:tcPr>
            <w:tcW w:type="dxa" w:w="3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Registro automatico de auditoria inmutable</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Sprint 2</w:t>
            </w:r>
          </w:p>
        </w:tc>
        <w:tc>
          <w:tcPr>
            <w:tcW w:type="dxa" w:w="1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3 SP</w:t>
            </w:r>
          </w:p>
        </w:tc>
        <w:tc>
          <w:tcPr>
            <w:tcW w:type="dxa" w:w="2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Samantha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de alertas por caducidad (90/60/30 dias)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Samantha</w:t>
            </w:r>
          </w:p>
        </w:tc>
      </w:tr>
      <w:tr>
        <w:tc>
          <w:tcPr>
            <w:tcW w:type="dxa" w:w="3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Panel semaforo visual en dashboard</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Sprint 3</w:t>
            </w:r>
          </w:p>
        </w:tc>
        <w:tc>
          <w:tcPr>
            <w:tcW w:type="dxa" w:w="1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2 SP</w:t>
            </w:r>
          </w:p>
        </w:tc>
        <w:tc>
          <w:tcPr>
            <w:tcW w:type="dxa" w:w="2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Angel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Reportes dinamicos con filtros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Samantha + Angel</w:t>
            </w:r>
          </w:p>
        </w:tc>
      </w:tr>
      <w:tr>
        <w:tc>
          <w:tcPr>
            <w:tcW w:type="dxa" w:w="3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Pruebas completas del flujo del sistema</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Sprint 4</w:t>
            </w:r>
          </w:p>
        </w:tc>
        <w:tc>
          <w:tcPr>
            <w:tcW w:type="dxa" w:w="1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3 SP</w:t>
            </w:r>
          </w:p>
        </w:tc>
        <w:tc>
          <w:tcPr>
            <w:tcW w:type="dxa" w:w="2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Marco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ESTIMADO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SP core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completo</w:t>
            </w:r>
          </w:p>
        </w:tc>
      </w:tr>
    </w:tbl>
    <w:p>
      <w:pPr>
        <w:spacing w:before="60" w:after="60"/>
      </w:pPr>
      <w:r>
        <w:t xml:space="preserve"/>
      </w:r>
    </w:p>
    <w:p>
      <w:r>
        <w:br w:type="page"/>
      </w:r>
    </w:p>
    <w:p>
      <w:pPr>
        <w:pStyle w:val="Heading2"/>
        <w:spacing w:before="240" w:after="80"/>
      </w:pPr>
      <w:r>
        <w:rPr>
          <w:rFonts w:ascii="Arial" w:cs="Arial" w:eastAsia="Arial" w:hAnsi="Arial"/>
          <w:b/>
          <w:bCs/>
          <w:color w:val="1A4A2E"/>
          <w:sz w:val="26"/>
          <w:szCs w:val="26"/>
        </w:rPr>
        <w:t xml:space="preserve">4.3 Procesos Tecnicos</w:t>
      </w:r>
    </w:p>
    <w:p>
      <w:pPr>
        <w:spacing w:before="200" w:after="60"/>
      </w:pPr>
      <w:r>
        <w:rPr>
          <w:rFonts w:ascii="Arial" w:cs="Arial" w:eastAsia="Arial" w:hAnsi="Arial"/>
          <w:b/>
          <w:bCs/>
          <w:color w:val="2D6A4F"/>
          <w:sz w:val="24"/>
          <w:szCs w:val="24"/>
        </w:rPr>
        <w:t xml:space="preserve">4.3.1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Capa</w:t>
            </w:r>
          </w:p>
        </w:tc>
        <w:tc>
          <w:tcPr>
            <w:tcW w:type="dxa" w:w="28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Tecnologia</w:t>
            </w:r>
          </w:p>
        </w:tc>
        <w:tc>
          <w:tcPr>
            <w:tcW w:type="dxa" w:w="476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Justificacion</w:t>
            </w:r>
          </w:p>
        </w:tc>
      </w:tr>
      <w:tr>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HTML5 + CSS3 + JavaScript vanilla</w:t>
            </w:r>
          </w:p>
        </w:tc>
        <w:tc>
          <w:tcPr>
            <w:tcW w:type="dxa" w:w="47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El equipo tiene conocimiento basico de estas tecnologias. Sin frameworks complejos para reducir curva de aprendizaje.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3.10+ con Flask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es el lenguaje mas conocido por el equipo. Flask es minimalista y facil de aprender en el contexto academico.</w:t>
            </w:r>
          </w:p>
        </w:tc>
      </w:tr>
      <w:tr>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SQLite</w:t>
            </w:r>
          </w:p>
        </w:tc>
        <w:tc>
          <w:tcPr>
            <w:tcW w:type="dxa" w:w="47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No requiere instalacion de servidor. Archivo local ideal para desarrollo academico. Migrable a PostgreSQL en produccion.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de versiones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Herramienta estandar de la industria. Ya configurada en el repositorio del proyecto.</w:t>
            </w:r>
          </w:p>
        </w:tc>
      </w:tr>
      <w:tr>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Gestion de tareas</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GitHub Projects</w:t>
            </w:r>
          </w:p>
        </w:tc>
        <w:tc>
          <w:tcPr>
            <w:tcW w:type="dxa" w:w="47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Integrado con el repositorio. Permite kanban con columnas To Do / In Progress / Done.</w:t>
            </w:r>
          </w:p>
        </w:tc>
      </w:tr>
    </w:tbl>
    <w:p>
      <w:pPr>
        <w:spacing w:before="60" w:after="60"/>
      </w:pPr>
      <w:r>
        <w:t xml:space="preserve"/>
      </w:r>
    </w:p>
    <w:p>
      <w:pPr>
        <w:spacing w:before="200" w:after="60"/>
      </w:pPr>
      <w:r>
        <w:rPr>
          <w:rFonts w:ascii="Arial" w:cs="Arial" w:eastAsia="Arial" w:hAnsi="Arial"/>
          <w:b/>
          <w:bCs/>
          <w:color w:val="2D6A4F"/>
          <w:sz w:val="24"/>
          <w:szCs w:val="24"/>
        </w:rPr>
        <w:t xml:space="preserve">4.3.2 Flujo de Trabajo Tecnico</w:t>
      </w:r>
    </w:p>
    <w:p>
      <w:pPr>
        <w:spacing w:before="60" w:after="60"/>
      </w:pPr>
      <w:r>
        <w:rPr>
          <w:rFonts w:ascii="Arial" w:cs="Arial" w:eastAsia="Arial" w:hAnsi="Arial"/>
          <w:sz w:val="22"/>
          <w:szCs w:val="22"/>
        </w:rPr>
        <w:t xml:space="preserve">El siguiente proceso se sigue para cada requerimiento desde su definicion hasta su integracion en la rama principal:</w:t>
      </w:r>
    </w:p>
    <w:p>
      <w:pPr>
        <w:pStyle w:val="ListParagraph"/>
        <w:numPr>
          <w:ilvl w:val="0"/>
          <w:numId w:val="3"/>
        </w:numPr>
        <w:spacing w:before="40" w:after="40"/>
      </w:pPr>
      <w:r>
        <w:rPr>
          <w:rFonts w:ascii="Arial" w:cs="Arial" w:eastAsia="Arial" w:hAnsi="Arial"/>
          <w:sz w:val="22"/>
          <w:szCs w:val="22"/>
        </w:rPr>
        <w:t xml:space="preserve">Definicion: el equipo revisa el requerimiento en reunion y clarifica el resultado esperado.</w:t>
      </w:r>
    </w:p>
    <w:p>
      <w:pPr>
        <w:pStyle w:val="ListParagraph"/>
        <w:numPr>
          <w:ilvl w:val="0"/>
          <w:numId w:val="3"/>
        </w:numPr>
        <w:spacing w:before="40" w:after="40"/>
      </w:pPr>
      <w:r>
        <w:rPr>
          <w:rFonts w:ascii="Arial" w:cs="Arial" w:eastAsia="Arial" w:hAnsi="Arial"/>
          <w:sz w:val="22"/>
          <w:szCs w:val="22"/>
        </w:rPr>
        <w:t xml:space="preserve">Division: el requerimiento se divide en tareas (BD, backend, frontend, pruebas) asignadas a un integrante.</w:t>
      </w:r>
    </w:p>
    <w:p>
      <w:pPr>
        <w:pStyle w:val="ListParagraph"/>
        <w:numPr>
          <w:ilvl w:val="0"/>
          <w:numId w:val="3"/>
        </w:numPr>
        <w:spacing w:before="40" w:after="40"/>
      </w:pPr>
      <w:r>
        <w:rPr>
          <w:rFonts w:ascii="Arial" w:cs="Arial" w:eastAsia="Arial" w:hAnsi="Arial"/>
          <w:sz w:val="22"/>
          <w:szCs w:val="22"/>
        </w:rPr>
        <w:t xml:space="preserve">Rama: el desarrollador crea una rama feature/nombre-funcionalidad desde main.</w:t>
      </w:r>
    </w:p>
    <w:p>
      <w:pPr>
        <w:pStyle w:val="ListParagraph"/>
        <w:numPr>
          <w:ilvl w:val="0"/>
          <w:numId w:val="3"/>
        </w:numPr>
        <w:spacing w:before="40" w:after="40"/>
      </w:pPr>
      <w:r>
        <w:rPr>
          <w:rFonts w:ascii="Arial" w:cs="Arial" w:eastAsia="Arial" w:hAnsi="Arial"/>
          <w:sz w:val="22"/>
          <w:szCs w:val="22"/>
        </w:rPr>
        <w:t xml:space="preserve">Desarrollo: se implementa la funcionalidad y se realizan pruebas basicas locales.</w:t>
      </w:r>
    </w:p>
    <w:p>
      <w:pPr>
        <w:pStyle w:val="ListParagraph"/>
        <w:numPr>
          <w:ilvl w:val="0"/>
          <w:numId w:val="3"/>
        </w:numPr>
        <w:spacing w:before="40" w:after="40"/>
      </w:pPr>
      <w:r>
        <w:rPr>
          <w:rFonts w:ascii="Arial" w:cs="Arial" w:eastAsia="Arial" w:hAnsi="Arial"/>
          <w:sz w:val="22"/>
          <w:szCs w:val="22"/>
        </w:rPr>
        <w:t xml:space="preserve">Pull Request: el desarrollador abre un PR con descripcion de los cambios.</w:t>
      </w:r>
    </w:p>
    <w:p>
      <w:pPr>
        <w:pStyle w:val="ListParagraph"/>
        <w:numPr>
          <w:ilvl w:val="0"/>
          <w:numId w:val="3"/>
        </w:numPr>
        <w:spacing w:before="40" w:after="40"/>
      </w:pPr>
      <w:r>
        <w:rPr>
          <w:rFonts w:ascii="Arial" w:cs="Arial" w:eastAsia="Arial" w:hAnsi="Arial"/>
          <w:sz w:val="22"/>
          <w:szCs w:val="22"/>
        </w:rPr>
        <w:t xml:space="preserve">Code Review: otro integrante revisa el codigo, deja comentarios y aprueba.</w:t>
      </w:r>
    </w:p>
    <w:p>
      <w:pPr>
        <w:pStyle w:val="ListParagraph"/>
        <w:numPr>
          <w:ilvl w:val="0"/>
          <w:numId w:val="3"/>
        </w:numPr>
        <w:spacing w:before="40" w:after="40"/>
      </w:pPr>
      <w:r>
        <w:rPr>
          <w:rFonts w:ascii="Arial" w:cs="Arial" w:eastAsia="Arial" w:hAnsi="Arial"/>
          <w:sz w:val="22"/>
          <w:szCs w:val="22"/>
        </w:rPr>
        <w:t xml:space="preserve">Merge: si pasa la revision y las pruebas, se integra a main.</w:t>
      </w:r>
    </w:p>
    <w:p>
      <w:pPr>
        <w:spacing w:before="60" w:after="60"/>
      </w:pPr>
      <w:r>
        <w:t xml:space="preserve"/>
      </w:r>
    </w:p>
    <w:p>
      <w:pPr>
        <w:spacing w:before="200" w:after="60"/>
      </w:pPr>
      <w:r>
        <w:rPr>
          <w:rFonts w:ascii="Arial" w:cs="Arial" w:eastAsia="Arial" w:hAnsi="Arial"/>
          <w:b/>
          <w:bCs/>
          <w:color w:val="2D6A4F"/>
          <w:sz w:val="24"/>
          <w:szCs w:val="24"/>
        </w:rPr>
        <w:t xml:space="preserve">4.3.3 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Carpeta / Archivo</w:t>
            </w:r>
          </w:p>
        </w:tc>
        <w:tc>
          <w:tcPr>
            <w:tcW w:type="dxa" w:w="656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/backend</w:t>
            </w:r>
          </w:p>
        </w:tc>
        <w:tc>
          <w:tcPr>
            <w:tcW w:type="dxa" w:w="6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app.py (aplicacion Flask principal), rutas de API, logica de negocio, middleware de autenticacion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/frontend/templates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Archivos HTML: login.html, dashboard.html, inventario.html, alertas.html, reportes.html, auditoria.html</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/frontend/static</w:t>
            </w:r>
          </w:p>
        </w:tc>
        <w:tc>
          <w:tcPr>
            <w:tcW w:type="dxa" w:w="6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style.css (estilos globales), script.js (interacciones cliente)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schema.sql (script de creacion de tablas), database.db (archivo SQLite generado)</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/docs</w:t>
            </w:r>
          </w:p>
        </w:tc>
        <w:tc>
          <w:tcPr>
            <w:tcW w:type="dxa" w:w="65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SRS_MediStock.docx, SPMP_MediStock.docx, SCM_MediStock.docx, diagramas del sistema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Descripcion del proyecto, instrucciones de instalacion, guia de uso y estructura de carpetas</w:t>
            </w:r>
          </w:p>
        </w:tc>
      </w:tr>
    </w:tbl>
    <w:p>
      <w:pPr>
        <w:spacing w:before="60" w:after="60"/>
      </w:pPr>
      <w:r>
        <w:t xml:space="preserve"/>
      </w:r>
    </w:p>
    <w:p>
      <w:r>
        <w:br w:type="page"/>
      </w:r>
    </w:p>
    <w:p>
      <w:pPr>
        <w:pStyle w:val="Heading2"/>
        <w:spacing w:before="240" w:after="80"/>
      </w:pPr>
      <w:r>
        <w:rPr>
          <w:rFonts w:ascii="Arial" w:cs="Arial" w:eastAsia="Arial" w:hAnsi="Arial"/>
          <w:b/>
          <w:bCs/>
          <w:color w:val="1A4A2E"/>
          <w:sz w:val="26"/>
          <w:szCs w:val="26"/>
        </w:rPr>
        <w:t xml:space="preserve">4.4 Gestion de Riesgos (RMMM)</w:t>
      </w:r>
    </w:p>
    <w:p>
      <w:pPr>
        <w:spacing w:before="60" w:after="60"/>
      </w:pPr>
      <w:r>
        <w:rPr>
          <w:rFonts w:ascii="Arial" w:cs="Arial" w:eastAsia="Arial" w:hAnsi="Arial"/>
          <w:sz w:val="22"/>
          <w:szCs w:val="22"/>
        </w:rPr>
        <w:t xml:space="preserve">La gestion de riesgos sigue el modelo RMMM (Risk Mitigation, Monitoring and Management) de Pressman. Se identificaron 5 riesgos reales para el proyecto considerando el contexto academico del equipo.</w:t>
      </w:r>
    </w:p>
    <w:p>
      <w:pPr>
        <w:spacing w:before="60" w:after="60"/>
      </w:pPr>
      <w:r>
        <w:t xml:space="preserve"/>
      </w:r>
    </w:p>
    <w:p>
      <w:pPr>
        <w:spacing w:before="200" w:after="60"/>
      </w:pPr>
      <w:r>
        <w:rPr>
          <w:rFonts w:ascii="Arial" w:cs="Arial" w:eastAsia="Arial" w:hAnsi="Arial"/>
          <w:b/>
          <w:bCs/>
          <w:color w:val="2D6A4F"/>
          <w:sz w:val="24"/>
          <w:szCs w:val="24"/>
        </w:rPr>
        <w:t xml:space="preserve">4.4.1 Matriz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400"/>
        <w:gridCol w:w="2860"/>
      </w:tblGrid>
      <w:tr>
        <w:tc>
          <w:tcPr>
            <w:tcW w:type="dxa" w:w="35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Riesgo</w:t>
            </w:r>
          </w:p>
        </w:tc>
        <w:tc>
          <w:tcPr>
            <w:tcW w:type="dxa" w:w="16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Probabilidad</w:t>
            </w:r>
          </w:p>
        </w:tc>
        <w:tc>
          <w:tcPr>
            <w:tcW w:type="dxa" w:w="14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Impacto</w:t>
            </w:r>
          </w:p>
        </w:tc>
        <w:tc>
          <w:tcPr>
            <w:tcW w:type="dxa" w:w="286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Nivel</w:t>
            </w:r>
          </w:p>
        </w:tc>
      </w:tr>
      <w:tr>
        <w:tc>
          <w:tcPr>
            <w:tcW w:type="dxa" w:w="3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Falta de tiempo por examenes y otras materias del semestre</w:t>
            </w:r>
          </w:p>
        </w:tc>
        <w:tc>
          <w:tcPr>
            <w:tcW w:type="dxa" w:w="16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Alta</w:t>
            </w:r>
          </w:p>
        </w:tc>
        <w:tc>
          <w:tcPr>
            <w:tcW w:type="dxa" w:w="14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Alto</w:t>
            </w:r>
          </w:p>
        </w:tc>
        <w:tc>
          <w:tcPr>
            <w:tcW w:type="dxa" w:w="28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CRITICO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Problemas de coordinacion o comunicacion entre integrantes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MODERADO</w:t>
            </w:r>
          </w:p>
        </w:tc>
      </w:tr>
      <w:tr>
        <w:tc>
          <w:tcPr>
            <w:tcW w:type="dxa" w:w="3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Retrasos en el desarrollo de alguna funcionalidad tecnica</w:t>
            </w:r>
          </w:p>
        </w:tc>
        <w:tc>
          <w:tcPr>
            <w:tcW w:type="dxa" w:w="16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Media</w:t>
            </w:r>
          </w:p>
        </w:tc>
        <w:tc>
          <w:tcPr>
            <w:tcW w:type="dxa" w:w="14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Alto</w:t>
            </w:r>
          </w:p>
        </w:tc>
        <w:tc>
          <w:tcPr>
            <w:tcW w:type="dxa" w:w="28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ALTO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Falta de experiencia con Flask o SQLite en algun integrante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MODERADO</w:t>
            </w:r>
          </w:p>
        </w:tc>
      </w:tr>
      <w:tr>
        <w:tc>
          <w:tcPr>
            <w:tcW w:type="dxa" w:w="3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Perdida de codigo o conflictos graves en el repositorio</w:t>
            </w:r>
          </w:p>
        </w:tc>
        <w:tc>
          <w:tcPr>
            <w:tcW w:type="dxa" w:w="16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Baja</w:t>
            </w:r>
          </w:p>
        </w:tc>
        <w:tc>
          <w:tcPr>
            <w:tcW w:type="dxa" w:w="14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Alto</w:t>
            </w:r>
          </w:p>
        </w:tc>
        <w:tc>
          <w:tcPr>
            <w:tcW w:type="dxa" w:w="28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MODERADO</w:t>
            </w:r>
          </w:p>
        </w:tc>
      </w:tr>
    </w:tbl>
    <w:p>
      <w:pPr>
        <w:spacing w:before="60" w:after="60"/>
      </w:pPr>
      <w:r>
        <w:t xml:space="preserve"/>
      </w:r>
    </w:p>
    <w:p>
      <w:pPr>
        <w:spacing w:before="200" w:after="60"/>
      </w:pPr>
      <w:r>
        <w:rPr>
          <w:rFonts w:ascii="Arial" w:cs="Arial" w:eastAsia="Arial" w:hAnsi="Arial"/>
          <w:b/>
          <w:bCs/>
          <w:color w:val="2D6A4F"/>
          <w:sz w:val="24"/>
          <w:szCs w:val="24"/>
        </w:rPr>
        <w:t xml:space="preserve">4.4.2 Plan RMMM para Riesgos Criticos</w:t>
      </w:r>
    </w:p>
    <w:p>
      <w:pPr>
        <w:spacing w:before="60" w:after="60"/>
      </w:pPr>
      <w:r>
        <w:t xml:space="preserve"/>
      </w:r>
    </w:p>
    <w:p>
      <w:pPr>
        <w:spacing w:before="200" w:after="60"/>
      </w:pPr>
      <w:r>
        <w:rPr>
          <w:rFonts w:ascii="Arial" w:cs="Arial" w:eastAsia="Arial" w:hAnsi="Arial"/>
          <w:b/>
          <w:bCs/>
          <w:color w:val="2D6A4F"/>
          <w:sz w:val="24"/>
          <w:szCs w:val="24"/>
        </w:rPr>
        <w:t xml:space="preserve">Riesgo 1: Falta de tiempo por examenes (CRITICO)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Estrategia</w:t>
            </w:r>
          </w:p>
        </w:tc>
        <w:tc>
          <w:tcPr>
            <w:tcW w:type="dxa" w:w="736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Descripcion</w:t>
            </w:r>
          </w:p>
        </w:tc>
      </w:tr>
      <w:tr>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Mitigacion</w:t>
            </w:r>
          </w:p>
        </w:tc>
        <w:tc>
          <w:tcPr>
            <w:tcW w:type="dxa" w:w="73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Priorizar funcionalidades esenciales del sistema desde el inicio. Dividir el trabajo en tareas pequenas completables en 2-3 horas. Mantener el Sprint 4 como colchon exclusivo para pruebas y correccion, sin agregar funciones nuevas.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Monitoreo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Revisar avance del proyecto en la reunion semanal del lunes. Si al finalizar el Sprint 2 el progreso es menor al 50% del total, activar el plan de manejo.</w:t>
            </w:r>
          </w:p>
        </w:tc>
      </w:tr>
      <w:tr>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Manejo</w:t>
            </w:r>
          </w:p>
        </w:tc>
        <w:tc>
          <w:tcPr>
            <w:tcW w:type="dxa" w:w="73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Reducir el alcance a las funciones criticas: login, inventario con FIFO y auditoria. Posponer reportes dinamicos avanzados y exportacion para una segunda version. Redistribuir tareas entre los integrantes disponibles.</w:t>
            </w:r>
          </w:p>
        </w:tc>
      </w:tr>
    </w:tbl>
    <w:p>
      <w:pPr>
        <w:spacing w:before="60" w:after="60"/>
      </w:pPr>
      <w:r>
        <w:t xml:space="preserve"/>
      </w:r>
    </w:p>
    <w:p>
      <w:pPr>
        <w:spacing w:before="200" w:after="60"/>
      </w:pPr>
      <w:r>
        <w:rPr>
          <w:rFonts w:ascii="Arial" w:cs="Arial" w:eastAsia="Arial" w:hAnsi="Arial"/>
          <w:b/>
          <w:bCs/>
          <w:color w:val="2D6A4F"/>
          <w:sz w:val="24"/>
          <w:szCs w:val="24"/>
        </w:rPr>
        <w:t xml:space="preserve">Riesgo 2: Retrasos en desarrollo de funcionalidades (ALTO)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Estrategia</w:t>
            </w:r>
          </w:p>
        </w:tc>
        <w:tc>
          <w:tcPr>
            <w:tcW w:type="dxa" w:w="736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Descripcion</w:t>
            </w:r>
          </w:p>
        </w:tc>
      </w:tr>
      <w:tr>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Mitigacion</w:t>
            </w:r>
          </w:p>
        </w:tc>
        <w:tc>
          <w:tcPr>
            <w:tcW w:type="dxa" w:w="73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Definir claramente la tarea antes de empezar a codificar. Establecer un maximo de 2 dias de bloqueo antes de pedir ayuda al equipo. Mantener documentacion en el repositorio para que cualquier integrante pueda retomar una tarea.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Monitoreo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 el tablero de GitHub Projects en cada reunion. Una tarea en 'In Progress' por mas de 3 dias es una senal de alerta.</w:t>
            </w:r>
          </w:p>
        </w:tc>
      </w:tr>
      <w:tr>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Manejo</w:t>
            </w:r>
          </w:p>
        </w:tc>
        <w:tc>
          <w:tcPr>
            <w:tcW w:type="dxa" w:w="73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Reasignar la tarea a otro integrante con apoyo del desarrollador original. Realizar una sesion de pair programming para desbloquear al integrante con dificultades.</w:t>
            </w:r>
          </w:p>
        </w:tc>
      </w:tr>
    </w:tbl>
    <w:p>
      <w:pPr>
        <w:spacing w:before="60" w:after="60"/>
      </w:pPr>
      <w:r>
        <w:t xml:space="preserve"/>
      </w:r>
    </w:p>
    <w:p>
      <w:r>
        <w:br w:type="page"/>
      </w:r>
    </w:p>
    <w:p>
      <w:pPr>
        <w:pStyle w:val="Heading2"/>
        <w:spacing w:before="240" w:after="80"/>
      </w:pPr>
      <w:r>
        <w:rPr>
          <w:rFonts w:ascii="Arial" w:cs="Arial" w:eastAsia="Arial" w:hAnsi="Arial"/>
          <w:b/>
          <w:bCs/>
          <w:color w:val="1A4A2E"/>
          <w:sz w:val="26"/>
          <w:szCs w:val="26"/>
        </w:rPr>
        <w:t xml:space="preserve">4.5 Procesos de Soporte</w:t>
      </w:r>
    </w:p>
    <w:p>
      <w:pPr>
        <w:spacing w:before="200" w:after="60"/>
      </w:pPr>
      <w:r>
        <w:rPr>
          <w:rFonts w:ascii="Arial" w:cs="Arial" w:eastAsia="Arial" w:hAnsi="Arial"/>
          <w:b/>
          <w:bCs/>
          <w:color w:val="2D6A4F"/>
          <w:sz w:val="24"/>
          <w:szCs w:val="24"/>
        </w:rPr>
        <w:t xml:space="preserve">4.5.1 Control de Calidad</w:t>
      </w:r>
    </w:p>
    <w:p>
      <w:pPr>
        <w:pStyle w:val="ListParagraph"/>
        <w:numPr>
          <w:ilvl w:val="0"/>
          <w:numId w:val="2"/>
        </w:numPr>
        <w:spacing w:before="40" w:after="40"/>
      </w:pPr>
      <w:r>
        <w:rPr>
          <w:rFonts w:ascii="Arial" w:cs="Arial" w:eastAsia="Arial" w:hAnsi="Arial"/>
          <w:sz w:val="22"/>
          <w:szCs w:val="22"/>
        </w:rPr>
        <w:t xml:space="preserve">Cada funcionalidad desarrollada debe pasar una revision de codigo por un compañero antes de integrarse a main.</w:t>
      </w:r>
    </w:p>
    <w:p>
      <w:pPr>
        <w:pStyle w:val="ListParagraph"/>
        <w:numPr>
          <w:ilvl w:val="0"/>
          <w:numId w:val="2"/>
        </w:numPr>
        <w:spacing w:before="40" w:after="40"/>
      </w:pPr>
      <w:r>
        <w:rPr>
          <w:rFonts w:ascii="Arial" w:cs="Arial" w:eastAsia="Arial" w:hAnsi="Arial"/>
          <w:sz w:val="22"/>
          <w:szCs w:val="22"/>
        </w:rPr>
        <w:t xml:space="preserve">Marco Leon (QA) es responsable de definir y ejecutar los casos de prueba para cada sprint.</w:t>
      </w:r>
    </w:p>
    <w:p>
      <w:pPr>
        <w:pStyle w:val="ListParagraph"/>
        <w:numPr>
          <w:ilvl w:val="0"/>
          <w:numId w:val="2"/>
        </w:numPr>
        <w:spacing w:before="40" w:after="40"/>
      </w:pPr>
      <w:r>
        <w:rPr>
          <w:rFonts w:ascii="Arial" w:cs="Arial" w:eastAsia="Arial" w:hAnsi="Arial"/>
          <w:sz w:val="22"/>
          <w:szCs w:val="22"/>
        </w:rPr>
        <w:t xml:space="preserve">Los casos de prueba deben cubrir: flujo exitoso, manejo de errores y casos borde (stock vacio, lote vencido, campos vacios).</w:t>
      </w:r>
    </w:p>
    <w:p>
      <w:pPr>
        <w:pStyle w:val="ListParagraph"/>
        <w:numPr>
          <w:ilvl w:val="0"/>
          <w:numId w:val="2"/>
        </w:numPr>
        <w:spacing w:before="40" w:after="40"/>
      </w:pPr>
      <w:r>
        <w:rPr>
          <w:rFonts w:ascii="Arial" w:cs="Arial" w:eastAsia="Arial" w:hAnsi="Arial"/>
          <w:sz w:val="22"/>
          <w:szCs w:val="22"/>
        </w:rPr>
        <w:t xml:space="preserve">Antes de cada hito, el equipo realiza una prueba del flujo completo del sistema.</w:t>
      </w:r>
    </w:p>
    <w:p>
      <w:pPr>
        <w:spacing w:before="60" w:after="60"/>
      </w:pPr>
      <w:r>
        <w:t xml:space="preserve"/>
      </w:r>
    </w:p>
    <w:p>
      <w:pPr>
        <w:spacing w:before="200" w:after="60"/>
      </w:pPr>
      <w:r>
        <w:rPr>
          <w:rFonts w:ascii="Arial" w:cs="Arial" w:eastAsia="Arial" w:hAnsi="Arial"/>
          <w:b/>
          <w:bCs/>
          <w:color w:val="2D6A4F"/>
          <w:sz w:val="24"/>
          <w:szCs w:val="24"/>
        </w:rPr>
        <w:t xml:space="preserve">4.5.2 Gestion de Documentacion</w:t>
      </w:r>
    </w:p>
    <w:p>
      <w:pPr>
        <w:pStyle w:val="ListParagraph"/>
        <w:numPr>
          <w:ilvl w:val="0"/>
          <w:numId w:val="2"/>
        </w:numPr>
        <w:spacing w:before="40" w:after="40"/>
      </w:pPr>
      <w:r>
        <w:rPr>
          <w:rFonts w:ascii="Arial" w:cs="Arial" w:eastAsia="Arial" w:hAnsi="Arial"/>
          <w:sz w:val="22"/>
          <w:szCs w:val="22"/>
        </w:rPr>
        <w:t xml:space="preserve">Toda la documentacion del proyecto se almacena en la carpeta /docs del repositorio.</w:t>
      </w:r>
    </w:p>
    <w:p>
      <w:pPr>
        <w:pStyle w:val="ListParagraph"/>
        <w:numPr>
          <w:ilvl w:val="0"/>
          <w:numId w:val="2"/>
        </w:numPr>
        <w:spacing w:before="40" w:after="40"/>
      </w:pPr>
      <w:r>
        <w:rPr>
          <w:rFonts w:ascii="Arial" w:cs="Arial" w:eastAsia="Arial" w:hAnsi="Arial"/>
          <w:sz w:val="22"/>
          <w:szCs w:val="22"/>
        </w:rPr>
        <w:t xml:space="preserve">El README.md se actualiza al finalizar cada sprint con los cambios relevantes.</w:t>
      </w:r>
    </w:p>
    <w:p>
      <w:pPr>
        <w:pStyle w:val="ListParagraph"/>
        <w:numPr>
          <w:ilvl w:val="0"/>
          <w:numId w:val="2"/>
        </w:numPr>
        <w:spacing w:before="40" w:after="40"/>
      </w:pPr>
      <w:r>
        <w:rPr>
          <w:rFonts w:ascii="Arial" w:cs="Arial" w:eastAsia="Arial" w:hAnsi="Arial"/>
          <w:sz w:val="22"/>
          <w:szCs w:val="22"/>
        </w:rPr>
        <w:t xml:space="preserve">Las decisiones tecnicas importantes se documentan en el repositorio para garantizar continuidad.</w:t>
      </w:r>
    </w:p>
    <w:p>
      <w:pPr>
        <w:pStyle w:val="ListParagraph"/>
        <w:numPr>
          <w:ilvl w:val="0"/>
          <w:numId w:val="2"/>
        </w:numPr>
        <w:spacing w:before="40" w:after="40"/>
      </w:pPr>
      <w:r>
        <w:rPr>
          <w:rFonts w:ascii="Arial" w:cs="Arial" w:eastAsia="Arial" w:hAnsi="Arial"/>
          <w:sz w:val="22"/>
          <w:szCs w:val="22"/>
        </w:rPr>
        <w:t xml:space="preserve">El codigo fuente incluye comentarios descriptivos en las funciones principales del backend.</w:t>
      </w:r>
    </w:p>
    <w:p>
      <w:pPr>
        <w:spacing w:before="60" w:after="60"/>
      </w:pPr>
      <w:r>
        <w:t xml:space="preserve"/>
      </w:r>
    </w:p>
    <w:p>
      <w:pPr>
        <w:pStyle w:val="Heading2"/>
        <w:spacing w:before="240" w:after="80"/>
      </w:pPr>
      <w:r>
        <w:rPr>
          <w:rFonts w:ascii="Arial" w:cs="Arial" w:eastAsia="Arial" w:hAnsi="Arial"/>
          <w:b/>
          <w:bCs/>
          <w:color w:val="1A4A2E"/>
          <w:sz w:val="26"/>
          <w:szCs w:val="26"/>
        </w:rPr>
        <w:t xml:space="preserve">4.6 Criterios de Aceptacion Final (Checklist de Cierre)</w:t>
      </w:r>
    </w:p>
    <w:p>
      <w:pPr>
        <w:spacing w:before="60" w:after="60"/>
      </w:pPr>
      <w:r>
        <w:rPr>
          <w:rFonts w:ascii="Arial" w:cs="Arial" w:eastAsia="Arial" w:hAnsi="Arial"/>
          <w:sz w:val="22"/>
          <w:szCs w:val="22"/>
        </w:rPr>
        <w:t xml:space="preserve">El proyecto se considera listo para entrega cuando todos los siguientes puntos esten cumplidos:</w:t>
      </w:r>
    </w:p>
    <w:p>
      <w:pPr>
        <w:spacing w:before="60" w:after="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000"/>
        <w:gridCol w:w="1500"/>
      </w:tblGrid>
      <w:tr>
        <w:tc>
          <w:tcPr>
            <w:tcW w:type="dxa" w:w="5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5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Criterio de aceptacion</w:t>
            </w:r>
          </w:p>
        </w:tc>
        <w:tc>
          <w:tcPr>
            <w:tcW w:type="dxa" w:w="20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Responsable</w:t>
            </w:r>
          </w:p>
        </w:tc>
        <w:tc>
          <w:tcPr>
            <w:tcW w:type="dxa" w:w="1500"/>
            <w:tcBorders>
              <w:top w:val="single" w:color="1F5C3A" w:sz="2"/>
              <w:left w:val="single" w:color="1F5C3A" w:sz="2"/>
              <w:bottom w:val="single" w:color="1F5C3A" w:sz="2"/>
              <w:right w:val="single" w:color="1F5C3A" w:sz="2"/>
            </w:tcBorders>
            <w:shd w:fill="1F5C3A" w:val="clear"/>
            <w:tcMar>
              <w:top w:type="dxa" w:w="80"/>
              <w:left w:type="dxa" w:w="120"/>
              <w:bottom w:type="dxa" w:w="80"/>
              <w:right w:type="dxa" w:w="120"/>
            </w:tcMar>
          </w:tcPr>
          <w:p>
            <w:r>
              <w:rPr>
                <w:rFonts w:ascii="Arial" w:cs="Arial" w:eastAsia="Arial" w:hAnsi="Arial"/>
                <w:b/>
                <w:bCs/>
                <w:color w:val="FFFFFF"/>
                <w:sz w:val="22"/>
                <w:szCs w:val="22"/>
              </w:rPr>
              <w:t xml:space="preserve">Estado</w:t>
            </w:r>
          </w:p>
        </w:tc>
      </w:tr>
      <w:tr>
        <w:tc>
          <w:tcPr>
            <w:tcW w:type="dxa" w:w="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Repositorio organizado en GitHub con estructura de carpetas correcta y commits descriptivos.</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Rolando</w:t>
            </w:r>
          </w:p>
        </w:tc>
        <w:tc>
          <w:tcPr>
            <w:tcW w:type="dxa" w:w="1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 completo: descripcion, instrucciones de instalacion y guia de uso.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Rolando + Samantha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Login funcional con diferenciacion de roles (admin vs farmaceutico) probado.</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Samantha + Marco</w:t>
            </w:r>
          </w:p>
        </w:tc>
        <w:tc>
          <w:tcPr>
            <w:tcW w:type="dxa" w:w="1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Inventario: entradas y salidas de medicamentos operando con algoritmo FIFO verificado.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Samantha + Marco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Alertas de caducidad: semaforo visible en dashboard con bloqueo de lotes vencidos.</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Angel + Marco</w:t>
            </w:r>
          </w:p>
        </w:tc>
        <w:tc>
          <w:tcPr>
            <w:tcW w:type="dxa" w:w="1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Auditoria: registro inmutable de todas las transacciones, sin posibilidad de modificar.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Samantha + Marco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7</w:t>
            </w:r>
          </w:p>
        </w:tc>
        <w:tc>
          <w:tcPr>
            <w:tcW w:type="dxa" w:w="4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Pruebas del flujo completo ejecutadas sin errores criticos.</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Marco</w:t>
            </w:r>
          </w:p>
        </w:tc>
        <w:tc>
          <w:tcPr>
            <w:tcW w:type="dxa" w:w="1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Documentacion SRS, SPMP y SCM actualizados y en el repositorio.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equipo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r>
    </w:tbl>
    <w:p>
      <w:pPr>
        <w:spacing w:before="60" w:after="60"/>
      </w:pPr>
      <w:r>
        <w:t xml:space="preserve"/>
      </w:r>
    </w:p>
    <w:p>
      <w:pPr>
        <w:pStyle w:val="Heading2"/>
        <w:spacing w:before="240" w:after="80"/>
      </w:pPr>
      <w:r>
        <w:rPr>
          <w:rFonts w:ascii="Arial" w:cs="Arial" w:eastAsia="Arial" w:hAnsi="Arial"/>
          <w:b/>
          <w:bCs/>
          <w:color w:val="1A4A2E"/>
          <w:sz w:val="26"/>
          <w:szCs w:val="26"/>
        </w:rPr>
        <w:t xml:space="preserve">4.7 Estrategia de Mantenimiento Futuro</w:t>
      </w:r>
    </w:p>
    <w:p>
      <w:pPr>
        <w:spacing w:before="60" w:after="60"/>
      </w:pPr>
      <w:r>
        <w:rPr>
          <w:rFonts w:ascii="Arial" w:cs="Arial" w:eastAsia="Arial" w:hAnsi="Arial"/>
          <w:sz w:val="22"/>
          <w:szCs w:val="22"/>
        </w:rPr>
        <w:t xml:space="preserve">Para garantizar que el sistema pueda ser mantenido por un desarrollador nuevo en el futuro, el equipo implementa las siguientes medidas desde el inicio del proyecto:</w:t>
      </w:r>
    </w:p>
    <w:p>
      <w:pPr>
        <w:pStyle w:val="ListParagraph"/>
        <w:numPr>
          <w:ilvl w:val="0"/>
          <w:numId w:val="2"/>
        </w:numPr>
        <w:spacing w:before="40" w:after="40"/>
      </w:pPr>
      <w:r>
        <w:rPr>
          <w:rFonts w:ascii="Arial" w:cs="Arial" w:eastAsia="Arial" w:hAnsi="Arial"/>
          <w:sz w:val="22"/>
          <w:szCs w:val="22"/>
        </w:rPr>
        <w:t xml:space="preserve">Codigo organizado en modulos con separacion clara de responsabilidades (backend, frontend, base de datos).</w:t>
      </w:r>
    </w:p>
    <w:p>
      <w:pPr>
        <w:pStyle w:val="ListParagraph"/>
        <w:numPr>
          <w:ilvl w:val="0"/>
          <w:numId w:val="2"/>
        </w:numPr>
        <w:spacing w:before="40" w:after="40"/>
      </w:pPr>
      <w:r>
        <w:rPr>
          <w:rFonts w:ascii="Arial" w:cs="Arial" w:eastAsia="Arial" w:hAnsi="Arial"/>
          <w:sz w:val="22"/>
          <w:szCs w:val="22"/>
        </w:rPr>
        <w:t xml:space="preserve">Nombres de funciones y variables descriptivos en espanol e ingles segun contexto.</w:t>
      </w:r>
    </w:p>
    <w:p>
      <w:pPr>
        <w:pStyle w:val="ListParagraph"/>
        <w:numPr>
          <w:ilvl w:val="0"/>
          <w:numId w:val="2"/>
        </w:numPr>
        <w:spacing w:before="40" w:after="40"/>
      </w:pPr>
      <w:r>
        <w:rPr>
          <w:rFonts w:ascii="Arial" w:cs="Arial" w:eastAsia="Arial" w:hAnsi="Arial"/>
          <w:sz w:val="22"/>
          <w:szCs w:val="22"/>
        </w:rPr>
        <w:t xml:space="preserve">Comentarios en todas las funciones criticas del backend explicando la logica implementada.</w:t>
      </w:r>
    </w:p>
    <w:p>
      <w:pPr>
        <w:pStyle w:val="ListParagraph"/>
        <w:numPr>
          <w:ilvl w:val="0"/>
          <w:numId w:val="2"/>
        </w:numPr>
        <w:spacing w:before="40" w:after="40"/>
      </w:pPr>
      <w:r>
        <w:rPr>
          <w:rFonts w:ascii="Arial" w:cs="Arial" w:eastAsia="Arial" w:hAnsi="Arial"/>
          <w:sz w:val="22"/>
          <w:szCs w:val="22"/>
        </w:rPr>
        <w:t xml:space="preserve">README con arquitectura del sistema, tecnologias utilizadas y pasos de instalacion desde cero.</w:t>
      </w:r>
    </w:p>
    <w:p>
      <w:pPr>
        <w:pStyle w:val="ListParagraph"/>
        <w:numPr>
          <w:ilvl w:val="0"/>
          <w:numId w:val="2"/>
        </w:numPr>
        <w:spacing w:before="40" w:after="40"/>
      </w:pPr>
      <w:r>
        <w:rPr>
          <w:rFonts w:ascii="Arial" w:cs="Arial" w:eastAsia="Arial" w:hAnsi="Arial"/>
          <w:sz w:val="22"/>
          <w:szCs w:val="22"/>
        </w:rPr>
        <w:t xml:space="preserve">Schema.sql documentado con el proposito de cada tabla y sus relaciones.</w:t>
      </w:r>
    </w:p>
    <w:p>
      <w:pPr>
        <w:spacing w:before="60" w:after="60"/>
      </w:pPr>
      <w:r>
        <w:t xml:space="preserve"/>
      </w:r>
    </w:p>
    <w:p>
      <w:r>
        <w:br w:type="page"/>
      </w:r>
    </w:p>
    <w:p>
      <w:pPr>
        <w:pStyle w:val="Heading2"/>
        <w:spacing w:before="240" w:after="80"/>
      </w:pPr>
      <w:r>
        <w:rPr>
          <w:rFonts w:ascii="Arial" w:cs="Arial" w:eastAsia="Arial" w:hAnsi="Arial"/>
          <w:b/>
          <w:bCs/>
          <w:color w:val="1A4A2E"/>
          <w:sz w:val="26"/>
          <w:szCs w:val="26"/>
        </w:rPr>
        <w:t xml:space="preserve">4.8 Planes Adicionales</w:t>
      </w:r>
    </w:p>
    <w:p>
      <w:pPr>
        <w:spacing w:before="60" w:after="60"/>
      </w:pPr>
      <w:r>
        <w:rPr>
          <w:rFonts w:ascii="Arial" w:cs="Arial" w:eastAsia="Arial" w:hAnsi="Arial"/>
          <w:sz w:val="22"/>
          <w:szCs w:val="22"/>
        </w:rPr>
        <w:t xml:space="preserve">Los siguientes planes podran desarrollarse conforme avance el proyecto si las circunstancias lo requieren:</w:t>
      </w:r>
    </w:p>
    <w:p>
      <w:pPr>
        <w:pStyle w:val="ListParagraph"/>
        <w:numPr>
          <w:ilvl w:val="0"/>
          <w:numId w:val="2"/>
        </w:numPr>
        <w:spacing w:before="40" w:after="40"/>
      </w:pPr>
      <w:r>
        <w:rPr>
          <w:rFonts w:ascii="Arial" w:cs="Arial" w:eastAsia="Arial" w:hAnsi="Arial"/>
          <w:sz w:val="22"/>
          <w:szCs w:val="22"/>
        </w:rPr>
        <w:t xml:space="preserve">Plan de pruebas detallado: casos de prueba especificos para cada modulo del sistema.</w:t>
      </w:r>
    </w:p>
    <w:p>
      <w:pPr>
        <w:pStyle w:val="ListParagraph"/>
        <w:numPr>
          <w:ilvl w:val="0"/>
          <w:numId w:val="2"/>
        </w:numPr>
        <w:spacing w:before="40" w:after="40"/>
      </w:pPr>
      <w:r>
        <w:rPr>
          <w:rFonts w:ascii="Arial" w:cs="Arial" w:eastAsia="Arial" w:hAnsi="Arial"/>
          <w:sz w:val="22"/>
          <w:szCs w:val="22"/>
        </w:rPr>
        <w:t xml:space="preserve">Plan de migracion de base de datos: procedimiento para migrar de SQLite a PostgreSQL en un entorno de produccion real.</w:t>
      </w:r>
    </w:p>
    <w:p>
      <w:pPr>
        <w:pStyle w:val="ListParagraph"/>
        <w:numPr>
          <w:ilvl w:val="0"/>
          <w:numId w:val="2"/>
        </w:numPr>
        <w:spacing w:before="40" w:after="40"/>
      </w:pPr>
      <w:r>
        <w:rPr>
          <w:rFonts w:ascii="Arial" w:cs="Arial" w:eastAsia="Arial" w:hAnsi="Arial"/>
          <w:sz w:val="22"/>
          <w:szCs w:val="22"/>
        </w:rPr>
        <w:t xml:space="preserve">Plan de capacitacion de usuarios: guia basica de uso del sistema para farmaceuticos y administradores.</w:t>
      </w:r>
    </w:p>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3A" w:sz="6" w:space="1"/>
      </w:pBdr>
    </w:pPr>
    <w:r>
      <w:rPr>
        <w:rFonts w:ascii="Arial" w:cs="Arial" w:eastAsia="Arial" w:hAnsi="Arial"/>
        <w:color w:val="888888"/>
        <w:sz w:val="18"/>
        <w:szCs w:val="18"/>
      </w:rPr>
      <w:t xml:space="preserve">Ingenieria de Software  |  UAG - Arizona State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3A" w:sz="6" w:space="1"/>
      </w:pBdr>
      <w:spacing w:after="120"/>
    </w:pPr>
    <w:r>
      <w:rPr>
        <w:rFonts w:ascii="Arial" w:cs="Arial" w:eastAsia="Arial" w:hAnsi="Arial"/>
        <w:color w:val="1F5C3A"/>
        <w:sz w:val="18"/>
        <w:szCs w:val="18"/>
      </w:rPr>
      <w:t xml:space="preserve">MediStock  |  Software Project Management Plan (SPMP)</w:t>
    </w:r>
    <w:r>
      <w:rPr>
        <w:rFonts w:ascii="Arial" w:cs="Arial" w:eastAsia="Arial" w:hAnsi="Arial"/>
        <w:color w:val="888888"/>
        <w:sz w:val="18"/>
        <w:szCs w:val="18"/>
      </w:rPr>
      <w:t xml:space="preserve">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5C3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4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2026-03-17T14:56:45.581Z</dcterms:created>
  <dcterms:modified xsi:type="dcterms:W3CDTF">2026-03-17T14:56:45.582Z</dcterms:modified>
</cp:coreProperties>
</file>

<file path=docProps/custom.xml><?xml version="1.0" encoding="utf-8"?>
<Properties xmlns="http://schemas.openxmlformats.org/officeDocument/2006/custom-properties" xmlns:vt="http://schemas.openxmlformats.org/officeDocument/2006/docPropsVTypes"/>
</file>