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Rendering 3D - Brief Esame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Scelta del character: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Dovrete scegliere, a vostro piacimento, uno dei character presenti nel PureRef che vi ho fornito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volta scelto, dovrete riprodurre quella specifica versione del character, ossia quella proveniente dal film </w:t>
      </w:r>
      <w:r w:rsidDel="00000000" w:rsidR="00000000" w:rsidRPr="00000000">
        <w:rPr>
          <w:b w:val="1"/>
          <w:bCs w:val="1"/>
          <w:rtl w:val="0"/>
        </w:rPr>
        <w:t xml:space="preserve">Transformers: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sono ammesse iterazioni differenti dello stesso character provenienti da prodotti differenti da quello sopracitato.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consiglia la scelta di uno dei character principali in quanto ne esistono numerose reference.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Potete scegliere uno dei character secondari, ma sarà più difficile in quanto è più difficile trovare reference sufficienti.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Ciascuno dei 4 character principali ha più di una “versione”, in quanto nel corso del film sono soggetti ad uno o più “upgrade”. Siete liberi di scegliere la “versione” che preferite.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volta scelto il character, si consiglia una ricerca di reference approfondita.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Ciascuna classe non può presentare più di 10 volte lo stesso character, questo significa che vi dovrete coordinare e assicurarvi che ci sia una adeguata varietà tra le scelte di ciascuna classe</w:t>
        <w:br w:type="textWrapping"/>
        <w:t xml:space="preserve">(Esempio: su una classe di 20 studenti, non possono esserci 19 Optimus Prime e 1 Megatron).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Modellazione: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essere fedele al concept scelto, deve presentare </w:t>
      </w:r>
      <w:r w:rsidDel="00000000" w:rsidR="00000000" w:rsidRPr="00000000">
        <w:rPr>
          <w:b w:val="1"/>
          <w:bCs w:val="1"/>
          <w:rtl w:val="0"/>
        </w:rPr>
        <w:t xml:space="preserve">tutti</w:t>
      </w:r>
      <w:r w:rsidDel="00000000" w:rsidR="00000000" w:rsidRPr="00000000">
        <w:rPr>
          <w:rtl w:val="0"/>
        </w:rPr>
        <w:t xml:space="preserve"> gli elementi di cui il prop è composto e rispettarne le proporzioni.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rispettare le </w:t>
      </w:r>
      <w:r w:rsidDel="00000000" w:rsidR="00000000" w:rsidRPr="00000000">
        <w:rPr>
          <w:b w:val="1"/>
          <w:bCs w:val="1"/>
          <w:rtl w:val="0"/>
        </w:rPr>
        <w:t xml:space="preserve">misure</w:t>
      </w:r>
      <w:r w:rsidDel="00000000" w:rsidR="00000000" w:rsidRPr="00000000">
        <w:rPr>
          <w:rtl w:val="0"/>
        </w:rPr>
        <w:t xml:space="preserve"> del character originale.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Il prop deve avere una </w:t>
      </w:r>
      <w:r w:rsidDel="00000000" w:rsidR="00000000" w:rsidRPr="00000000">
        <w:rPr>
          <w:b w:val="1"/>
          <w:bCs w:val="1"/>
          <w:rtl w:val="0"/>
        </w:rPr>
        <w:t xml:space="preserve">topologia pulita</w:t>
      </w:r>
      <w:r w:rsidDel="00000000" w:rsidR="00000000" w:rsidRPr="00000000">
        <w:rPr>
          <w:rtl w:val="0"/>
        </w:rPr>
        <w:t xml:space="preserve"> e con un flow poligonale adatto alle shape che compongono il prop.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 devono essere presenti ngon, lamina face, non-manifold geometry.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topologia deve essere il più omogenea e ordinata possibile, e deve avere una densità poligonale adatta al livello di dettaglio del modello.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L'integrità del modello e i suoi volumi devono mantenersi nel momento in cui si va in </w:t>
      </w:r>
      <w:r w:rsidDel="00000000" w:rsidR="00000000" w:rsidRPr="00000000">
        <w:rPr>
          <w:b w:val="1"/>
          <w:bCs w:val="1"/>
          <w:rtl w:val="0"/>
        </w:rPr>
        <w:t xml:space="preserve">smooth preview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Sono permesse compenetrazioni tra più mesh, a patto che non siano troppo evidenti e siano ben camuffate o nascoste.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outliner</w:t>
      </w:r>
      <w:r w:rsidDel="00000000" w:rsidR="00000000" w:rsidRPr="00000000">
        <w:rPr>
          <w:rtl w:val="0"/>
        </w:rPr>
        <w:t xml:space="preserve"> deve essere ordinato e organizzato in modo tale da avere una struttura che suddivida con criterio le varie mesh in gruppi.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Tutte le mesh devono essere contenute in un </w:t>
      </w:r>
      <w:r w:rsidDel="00000000" w:rsidR="00000000" w:rsidRPr="00000000">
        <w:rPr>
          <w:b w:val="1"/>
          <w:bCs w:val="1"/>
          <w:rtl w:val="0"/>
        </w:rPr>
        <w:t xml:space="preserve">gruppo padre</w:t>
      </w:r>
      <w:r w:rsidDel="00000000" w:rsidR="00000000" w:rsidRPr="00000000">
        <w:rPr>
          <w:rtl w:val="0"/>
        </w:rPr>
        <w:t xml:space="preserve"> che deve essere rinominato con il nome del character scelto.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Tutte le mesh devono avere un nome univoco.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Tutti i gruppi devono avere un nome univoco.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 evitare potenziali conflitti, si consiglia di mettere un prefisso davanti ad ogni mesh (MSH_) e ad ogni gruppo (GRP_).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tutte le mesh deve esser stata eliminata l’</w:t>
      </w: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tutte le mesh devono esser state </w:t>
      </w:r>
      <w:r w:rsidDel="00000000" w:rsidR="00000000" w:rsidRPr="00000000">
        <w:rPr>
          <w:b w:val="1"/>
          <w:bCs w:val="1"/>
          <w:rtl w:val="0"/>
        </w:rPr>
        <w:t xml:space="preserve">freezate le trasformazioni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Il prop, attraverso il gruppo padre, deve essere posizionato in modo che sia "appoggiato" sulla griglia.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pivot del gruppo padre deve essere posizionato al </w:t>
      </w:r>
      <w:r w:rsidDel="00000000" w:rsidR="00000000" w:rsidRPr="00000000">
        <w:rPr>
          <w:b w:val="1"/>
          <w:bCs w:val="1"/>
          <w:rtl w:val="0"/>
        </w:rPr>
        <w:t xml:space="preserve">centro del mondo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essere consegnato in </w:t>
      </w:r>
      <w:r w:rsidDel="00000000" w:rsidR="00000000" w:rsidRPr="00000000">
        <w:rPr>
          <w:b w:val="1"/>
          <w:bCs w:val="1"/>
          <w:rtl w:val="0"/>
        </w:rPr>
        <w:t xml:space="preserve">posa neutra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essere </w:t>
      </w:r>
      <w:r w:rsidDel="00000000" w:rsidR="00000000" w:rsidRPr="00000000">
        <w:rPr>
          <w:b w:val="1"/>
          <w:bCs w:val="1"/>
          <w:rtl w:val="0"/>
        </w:rPr>
        <w:t xml:space="preserve">simmetrico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All’asset devono essere assegnati uno o più materiali secondo criteri arbitrari (ad esempio separare, per materiali, gambe, braccia e testa dal busto).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materiale deve essere </w:t>
      </w:r>
      <w:r w:rsidDel="00000000" w:rsidR="00000000" w:rsidRPr="00000000">
        <w:rPr>
          <w:b w:val="1"/>
          <w:bCs w:val="1"/>
          <w:rtl w:val="0"/>
        </w:rPr>
        <w:t xml:space="preserve">rinominato</w:t>
      </w:r>
      <w:r w:rsidDel="00000000" w:rsidR="00000000" w:rsidRPr="00000000">
        <w:rPr>
          <w:rtl w:val="0"/>
        </w:rPr>
        <w:t xml:space="preserve"> in modo coerente a ciò che è assegnato (ad esempio M_arms, M_legs, M_torso, ecc.).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mesh deve avere le sue uv.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uv devono essere fatte trovando il giusto compromesso tra quantità/posizionamento dei cut e deformazioni della texture (visibili grazie al checker e alla view che evidenzia le deformazioni colorandole di rosso o di blu).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uv shell di ogni mesh aventi lo stesso materiale devono condividere lo stesso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, di conseguenza dovrà essere presente un layout per ciascun materiale.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texel density deve essere omogenea tra </w:t>
      </w:r>
      <w:r w:rsidDel="00000000" w:rsidR="00000000" w:rsidRPr="00000000">
        <w:rPr>
          <w:b w:val="1"/>
          <w:bCs w:val="1"/>
          <w:rtl w:val="0"/>
        </w:rPr>
        <w:t xml:space="preserve">tutte</w:t>
      </w:r>
      <w:r w:rsidDel="00000000" w:rsidR="00000000" w:rsidRPr="00000000">
        <w:rPr>
          <w:rtl w:val="0"/>
        </w:rPr>
        <w:t xml:space="preserve"> le mesh che compongono il modello.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texel density delle uv deve essere sufficientemente alta in modo da fornire il giusto dettaglio in fase di texturing, in sintesi, deve essere la più alta possibile.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Possono esserci differenze di texel density tra varie parti del modello, a patto che siano giustificate (per esempio una parte che sappiamo dovrà avere più dettaglio delle altre in fase di texturing, o parti di mesh meno visibili).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layout deve essere </w:t>
      </w:r>
      <w:r w:rsidDel="00000000" w:rsidR="00000000" w:rsidRPr="00000000">
        <w:rPr>
          <w:b w:val="1"/>
          <w:bCs w:val="1"/>
          <w:rtl w:val="0"/>
        </w:rPr>
        <w:t xml:space="preserve">fatto a mano</w:t>
      </w:r>
      <w:r w:rsidDel="00000000" w:rsidR="00000000" w:rsidRPr="00000000">
        <w:rPr>
          <w:rtl w:val="0"/>
        </w:rPr>
        <w:t xml:space="preserve">, trovando il giusto compromesso tra ottimizzazione dello spazio e ordine complessivo delle shell.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Non devono essere presenti uv shell flippate.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devono essere presenti uv shell sovrapposte tra di loro.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devono essere presenti uv shell fuori o a cavallo dell’uv tile.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Texturing: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reference per la fase di texturing dovete fare affidamento ai materiali del film.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essere texturizzato nella sua interezza.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texture devono essere caratterizzate da un livello di complessità adeguato, che rispecchi nel modo più fedele possibile le texture originali.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Ogni gruppo e layer deve essere rinominato con criterio e in modo comprensibile, relativamente alla sua funzione.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Siete liberi di realizzare in ZBrush una versione High Poly del modello che vi permetta un bake dettagliato, comprensivo di graffi, ammaccature, imperfezioni, ecc.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scena deve presentare un </w:t>
      </w:r>
      <w:r w:rsidDel="00000000" w:rsidR="00000000" w:rsidRPr="00000000">
        <w:rPr>
          <w:b w:val="1"/>
          <w:bCs w:val="1"/>
          <w:rtl w:val="0"/>
        </w:rPr>
        <w:t xml:space="preserve">bake</w:t>
      </w:r>
      <w:r w:rsidDel="00000000" w:rsidR="00000000" w:rsidRPr="00000000">
        <w:rPr>
          <w:rtl w:val="0"/>
        </w:rPr>
        <w:t xml:space="preserve"> eseguito in modo corretto e che non presenti grossi errori o artefatti evidenti sulle mappe bakeate.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mappe bakeate devono avere una risoluzione minima di 2k e massima di 4k.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tipi di materiali e la palette colori devono essere fedeli al </w:t>
      </w: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color w:val="202124"/>
          <w:highlight w:val="white"/>
          <w:rtl w:val="0"/>
        </w:rPr>
        <w:t xml:space="preserve">È </w:t>
      </w:r>
      <w:r w:rsidDel="00000000" w:rsidR="00000000" w:rsidRPr="00000000">
        <w:rPr>
          <w:b w:val="1"/>
          <w:bCs w:val="1"/>
          <w:color w:val="202124"/>
          <w:highlight w:val="white"/>
          <w:rtl w:val="0"/>
        </w:rPr>
        <w:t xml:space="preserve">vietato </w:t>
      </w:r>
      <w:r w:rsidDel="00000000" w:rsidR="00000000" w:rsidRPr="00000000">
        <w:rPr>
          <w:color w:val="202124"/>
          <w:highlight w:val="white"/>
          <w:rtl w:val="0"/>
        </w:rPr>
        <w:t xml:space="preserve">l’utilizzo di materiali di default di Painter.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L’asset deve essere texturizzato con criterio, il che significa che i vari materiali devono essere collocati con logica e interagire tra di loro con logica.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Consegna: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L’esame prevede la consegna di una cartella rinominata "Rendering3D_07_26_ Cognome_Nome", contenente il seguente materiale: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 Maya rinominata “Rendering3D_07_25_Cognome_Nome.ma”.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 Painter rinominata “Rendering3D_07_25_Cognome_Nome.spp”.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 PureRef contenente le reference utilizzate, rinominata “Rendering3D_07_25_Cognome_Nome.pur”.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 della viewport della scena Painter rinominato “Rendering3D_07_25_Cognome_Nome_PREVIEW”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Tutto il materiale dovrà essere consegnato nella vostra cartella di consegna personale dedicata all’esame.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La consegna del materiale è prevista entro le 48h precedenti all’appello di esame.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Ogni consegna successiva a tale scadenza non sarà ritenuta valida e l’esame non potrà avere luogo, come da regolamento dettato dall’accademia.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Infine, sono oggetto di valutazione anche tutti gli esercizi svolti durante il corso, perciò è possibile consegnare e/o ri-consegnare ogni esercizio fino alla data di appello.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Buon lavoro  ᕕ( ᐛ )ᕗ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