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Samantha Shon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UID: 506170927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Obstacles: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has multiple errors, the output is only supposed to acknowledge the first error made. This was fixed by using the “return -1” function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my first test, all test cases failed because I put the prompts as “month:” or “day:” and I could not recognize this error until a while after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forgot how to make the payment output stop at two decimal places, but then I remembered the magic formula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trouble checking if all 50 states were written correctly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Xcode also notified me that the bool variables used were being “unused” which stopped my code from compiling. I then initialized the bool variables at the top of my 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30.56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January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2021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if the correct output comes 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30.56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January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Tests if the uncapitalized state gets checked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-30.56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January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Tests if a negative amount gets checked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30.56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January january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Tests if a double month is checked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30.56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February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-10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2000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if the day gets checked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30.56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March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-101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Tests if the year gets checked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Wyoming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34.34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-3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-4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only the first error will show 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Noth Carulina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13.12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May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2003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the mispelled state is checked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Delaware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13.13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may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2013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the uncapitalized month is checked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Florida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July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13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2003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the amount is checked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Montana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13.40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July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23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2014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a month that does not have taxes comes out correctly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Nevada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23.32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August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2001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one of the states with similar tax exemption dates come out correctly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South Carolina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13.13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August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2005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Tests that one of the states with similar tax exemption dates come out correctly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40.39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Febuary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23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Provide the year: </w:t>
      </w: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Tests that a misspelled month is checked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State Name: </w:t>
      </w:r>
      <w:r w:rsidDel="00000000" w:rsidR="00000000" w:rsidRPr="00000000">
        <w:rPr>
          <w:b w:val="1"/>
          <w:rtl w:val="0"/>
        </w:rPr>
        <w:t xml:space="preserve">Texas Texas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Purchase amount: </w:t>
      </w:r>
      <w:r w:rsidDel="00000000" w:rsidR="00000000" w:rsidRPr="00000000">
        <w:rPr>
          <w:b w:val="1"/>
          <w:rtl w:val="0"/>
        </w:rPr>
        <w:t xml:space="preserve">13.12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Provide the month: </w:t>
      </w:r>
      <w:r w:rsidDel="00000000" w:rsidR="00000000" w:rsidRPr="00000000">
        <w:rPr>
          <w:b w:val="1"/>
          <w:rtl w:val="0"/>
        </w:rPr>
        <w:t xml:space="preserve">January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Provide the day: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Provide the year:  </w:t>
      </w: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that a repeated state comes out as an error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