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Sam Vassallo, hadyn minnigh, ria chittargi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Looked up doing a horizontal style. found out we need to use display: inline-block.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reduced padding in the product class and added a margin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a:active and a:visited purple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all the links unique by making it #1 and so 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the margin of h2 to 2px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hover to products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i learned: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learned about active vs visiting link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in line blocks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Margins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Paddings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