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lineRule="auto"/>
        <w:ind w:right="-13760"/>
        <w:rPr>
          <w:b w:val="1"/>
          <w:sz w:val="30"/>
          <w:szCs w:val="30"/>
        </w:rPr>
      </w:pPr>
      <w:bookmarkStart w:colFirst="0" w:colLast="0" w:name="_y51k4kyd0qlf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Designing a Data as a service and Model as a ser</w:t>
      </w:r>
      <w:r w:rsidDel="00000000" w:rsidR="00000000" w:rsidRPr="00000000">
        <w:rPr>
          <w:b w:val="1"/>
          <w:sz w:val="30"/>
          <w:szCs w:val="30"/>
          <w:rtl w:val="0"/>
        </w:rPr>
        <w:t xml:space="preserve">vice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0" w:before="300" w:line="240" w:lineRule="auto"/>
        <w:rPr>
          <w:sz w:val="36"/>
          <w:szCs w:val="36"/>
        </w:rPr>
      </w:pPr>
      <w:bookmarkStart w:colFirst="0" w:colLast="0" w:name="_hsn07j5daqo6" w:id="1"/>
      <w:bookmarkEnd w:id="1"/>
      <w:r w:rsidDel="00000000" w:rsidR="00000000" w:rsidRPr="00000000">
        <w:rPr>
          <w:sz w:val="36"/>
          <w:szCs w:val="36"/>
          <w:rtl w:val="0"/>
        </w:rPr>
        <w:t xml:space="preserve">Big Data and Intelligent Analytics - Fall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lineRule="auto"/>
        <w:ind w:right="-13760"/>
        <w:rPr>
          <w:sz w:val="34"/>
          <w:szCs w:val="34"/>
        </w:rPr>
      </w:pPr>
      <w:bookmarkStart w:colFirst="0" w:colLast="0" w:name="_sozddap2hv4f" w:id="2"/>
      <w:bookmarkEnd w:id="2"/>
      <w:r w:rsidDel="00000000" w:rsidR="00000000" w:rsidRPr="00000000">
        <w:rPr>
          <w:sz w:val="36"/>
          <w:szCs w:val="36"/>
          <w:rtl w:val="0"/>
        </w:rPr>
        <w:t xml:space="preserve">Assignment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0" w:lineRule="auto"/>
        <w:ind w:right="-13760"/>
        <w:rPr>
          <w:sz w:val="34"/>
          <w:szCs w:val="34"/>
        </w:rPr>
      </w:pPr>
      <w:bookmarkStart w:colFirst="0" w:colLast="0" w:name="_ij2qpk5rsef6" w:id="3"/>
      <w:bookmarkEnd w:id="3"/>
      <w:r w:rsidDel="00000000" w:rsidR="00000000" w:rsidRPr="00000000">
        <w:rPr>
          <w:sz w:val="34"/>
          <w:szCs w:val="34"/>
          <w:rtl w:val="0"/>
        </w:rPr>
        <w:t xml:space="preserve">TEAM 5</w:t>
      </w:r>
    </w:p>
    <w:p w:rsidR="00000000" w:rsidDel="00000000" w:rsidP="00000000" w:rsidRDefault="00000000" w:rsidRPr="00000000" w14:paraId="00000006">
      <w:pPr>
        <w:pStyle w:val="Heading2"/>
        <w:spacing w:after="0" w:lineRule="auto"/>
        <w:ind w:right="-13760"/>
        <w:rPr>
          <w:b w:val="1"/>
        </w:rPr>
      </w:pPr>
      <w:bookmarkStart w:colFirst="0" w:colLast="0" w:name="_3xqovppd76af" w:id="4"/>
      <w:bookmarkEnd w:id="4"/>
      <w:r w:rsidDel="00000000" w:rsidR="00000000" w:rsidRPr="00000000">
        <w:rPr>
          <w:b w:val="1"/>
          <w:rtl w:val="0"/>
        </w:rPr>
        <w:tab/>
        <w:tab/>
        <w:tab/>
        <w:tab/>
      </w:r>
    </w:p>
    <w:tbl>
      <w:tblPr>
        <w:tblStyle w:val="Table1"/>
        <w:tblW w:w="53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70"/>
        <w:gridCol w:w="1515"/>
        <w:tblGridChange w:id="0">
          <w:tblGrid>
            <w:gridCol w:w="3870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NUID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SAI VENKATA SAMANTH KODURU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highlight w:val="white"/>
                <w:rtl w:val="0"/>
              </w:rPr>
              <w:t xml:space="preserve">2983840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SHANTAN DADI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highlight w:val="white"/>
                <w:rtl w:val="0"/>
              </w:rPr>
              <w:t xml:space="preserve">2927718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b w:val="1"/>
          <w:sz w:val="36"/>
          <w:szCs w:val="36"/>
        </w:rPr>
      </w:pPr>
      <w:bookmarkStart w:colFirst="0" w:colLast="0" w:name="_22igw7rbxkcg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Data as a Service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right="-1376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API using Fast API that can retrieve samples of different kinds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right="-1376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The 5 functions that we have developed are</w:t>
      </w:r>
    </w:p>
    <w:p w:rsidR="00000000" w:rsidDel="00000000" w:rsidP="00000000" w:rsidRDefault="00000000" w:rsidRPr="00000000" w14:paraId="00000014">
      <w:pPr>
        <w:spacing w:after="0" w:lineRule="auto"/>
        <w:ind w:right="-1376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0" w:right="-137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Drops rows with null/Nan cells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Returns an event on respect with the given ID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Returns events on the basis on the event type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Returns an the location with respect to the event_id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Returns all the events of a particular image type  or a particular sensor reading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0998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b w:val="1"/>
          <w:sz w:val="36"/>
          <w:szCs w:val="36"/>
        </w:rPr>
      </w:pPr>
      <w:bookmarkStart w:colFirst="0" w:colLast="0" w:name="_5ls5t2xh2omw" w:id="6"/>
      <w:bookmarkEnd w:id="6"/>
      <w:r w:rsidDel="00000000" w:rsidR="00000000" w:rsidRPr="00000000">
        <w:rPr>
          <w:b w:val="1"/>
          <w:sz w:val="36"/>
          <w:szCs w:val="36"/>
          <w:rtl w:val="0"/>
        </w:rPr>
        <w:t xml:space="preserve">Testing Daas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DATA AS A SERVICE(DaaS.py) </w:t>
      </w:r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0563c1"/>
            <w:sz w:val="40"/>
            <w:szCs w:val="40"/>
            <w:u w:val="single"/>
            <w:rtl w:val="0"/>
          </w:rPr>
          <w:t xml:space="preserve">http://127.0.0.1:8000/docs</w:t>
        </w:r>
      </w:hyperlink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 :- Unit Test Document: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API’s under DaaS:-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1782445"/>
            <wp:effectExtent b="0" l="0" r="0" t="0"/>
            <wp:docPr descr="Graphical user interface, text, application, email&#10;&#10;Description automatically generated" id="4" name="image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/get-removeNull/   :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This API drops rows with null/Nan cells and returns the JSON format of CATALOG.csv 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705100"/>
            <wp:effectExtent b="0" l="0" r="0" t="0"/>
            <wp:docPr descr="Text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/get-event-byId/{event_id} :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API returns an event on respect with the given ID.</w:t>
        <w:br w:type="textWrapping"/>
        <w:t xml:space="preserve">Description :</w:t>
        <w:br w:type="textWrapping"/>
        <w:t xml:space="preserve">event_id : String.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Example :-  S835047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336800"/>
            <wp:effectExtent b="0" l="0" r="0" t="0"/>
            <wp:docPr descr="Graphical user interface, text&#10;&#10;Description automatically generated" id="1" name="image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/get-events-byType/{event_Type}: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API returns events on the basis on the event type.</w:t>
        <w:br w:type="textWrapping"/>
        <w:t xml:space="preserve">Description :</w:t>
        <w:br w:type="textWrapping"/>
        <w:t xml:space="preserve">event_id : String.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Example :-  Tornado, Flood, etc.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78" cy="2585273"/>
            <wp:effectExtent b="0" l="0" r="0" t="0"/>
            <wp:docPr descr="Text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78" cy="258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/get-event-location/{event_id}: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API returns an the location with respect to the event_id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Description :</w:t>
        <w:br w:type="textWrapping"/>
        <w:t xml:space="preserve">event_id : String.</w:t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Example :-  S835047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247900"/>
            <wp:effectExtent b="0" l="0" r="0" t="0"/>
            <wp:docPr descr="Background pattern&#10;&#10;Description automatically generated" id="3" name="image1.png"/>
            <a:graphic>
              <a:graphicData uri="http://schemas.openxmlformats.org/drawingml/2006/picture">
                <pic:pic>
                  <pic:nvPicPr>
                    <pic:cNvPr descr="Background pattern&#10;&#10;Description automatically generate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/get_by_img_types/{img_types}: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API returns all the events of a particular image type  or a particular sensor reading.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Description :</w:t>
        <w:br w:type="textWrapping"/>
        <w:t xml:space="preserve">event_id : String.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Example :-  vis, vil, etc.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373630"/>
            <wp:effectExtent b="0" l="0" r="0" t="0"/>
            <wp:docPr descr="Graphical user interface, text&#10;&#10;Description automatically generated" id="2" name="image3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0" w:before="300" w:line="240" w:lineRule="auto"/>
        <w:rPr>
          <w:sz w:val="30"/>
          <w:szCs w:val="30"/>
        </w:rPr>
      </w:pPr>
      <w:bookmarkStart w:colFirst="0" w:colLast="0" w:name="_y9afm3iz049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spacing w:after="0" w:before="300" w:line="240" w:lineRule="auto"/>
        <w:rPr>
          <w:rFonts w:ascii="Roboto" w:cs="Roboto" w:eastAsia="Roboto" w:hAnsi="Roboto"/>
          <w:color w:val="1a73e8"/>
          <w:sz w:val="21"/>
          <w:szCs w:val="21"/>
          <w:u w:val="single"/>
        </w:rPr>
      </w:pPr>
      <w:bookmarkStart w:colFirst="0" w:colLast="0" w:name="_9vjy2qja24gz" w:id="8"/>
      <w:bookmarkEnd w:id="8"/>
      <w:r w:rsidDel="00000000" w:rsidR="00000000" w:rsidRPr="00000000">
        <w:rPr>
          <w:sz w:val="36"/>
          <w:szCs w:val="36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320" w:line="259" w:lineRule="auto"/>
        <w:ind w:left="720" w:hanging="360"/>
      </w:pPr>
      <w:hyperlink r:id="rId14">
        <w:r w:rsidDel="00000000" w:rsidR="00000000" w:rsidRPr="00000000">
          <w:rPr>
            <w:rFonts w:ascii="Roboto" w:cs="Roboto" w:eastAsia="Roboto" w:hAnsi="Roboto"/>
            <w:color w:val="1a73e8"/>
            <w:sz w:val="21"/>
            <w:szCs w:val="21"/>
            <w:u w:val="single"/>
            <w:rtl w:val="0"/>
          </w:rPr>
          <w:t xml:space="preserve">https://www1.ncdc.noaa.gov/pub/data/swdi/stormevents/csvfiles/Storm-Data-Export-Format.pdf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="259" w:lineRule="auto"/>
        <w:ind w:left="720" w:hanging="360"/>
      </w:pPr>
      <w:hyperlink r:id="rId15">
        <w:r w:rsidDel="00000000" w:rsidR="00000000" w:rsidRPr="00000000">
          <w:rPr>
            <w:rFonts w:ascii="Roboto" w:cs="Roboto" w:eastAsia="Roboto" w:hAnsi="Roboto"/>
            <w:color w:val="1a73e8"/>
            <w:sz w:val="21"/>
            <w:szCs w:val="21"/>
            <w:u w:val="single"/>
            <w:rtl w:val="0"/>
          </w:rPr>
          <w:t xml:space="preserve">https://nbviewer.jupyter.org/github/MIT-AI-Accelerator/eie-sevir/blob/master/examples/SEVIR_Tutorial.ipynb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 w:line="259" w:lineRule="auto"/>
        <w:ind w:left="720" w:hanging="360"/>
        <w:rPr>
          <w:color w:val="1a73e8"/>
        </w:rPr>
      </w:pPr>
      <w:hyperlink r:id="rId16">
        <w:r w:rsidDel="00000000" w:rsidR="00000000" w:rsidRPr="00000000">
          <w:rPr>
            <w:rFonts w:ascii="Roboto" w:cs="Roboto" w:eastAsia="Roboto" w:hAnsi="Roboto"/>
            <w:color w:val="1a73e8"/>
            <w:sz w:val="21"/>
            <w:szCs w:val="21"/>
            <w:u w:val="single"/>
            <w:rtl w:val="0"/>
          </w:rPr>
          <w:t xml:space="preserve">https://www.ncdc.noaa.gov/stormevents/ftp.jsp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 w:line="259" w:lineRule="auto"/>
        <w:ind w:left="720" w:hanging="360"/>
      </w:pPr>
      <w:hyperlink r:id="rId17">
        <w:r w:rsidDel="00000000" w:rsidR="00000000" w:rsidRPr="00000000">
          <w:rPr>
            <w:rFonts w:ascii="Roboto" w:cs="Roboto" w:eastAsia="Roboto" w:hAnsi="Roboto"/>
            <w:color w:val="1a73e8"/>
            <w:sz w:val="21"/>
            <w:szCs w:val="21"/>
            <w:u w:val="single"/>
            <w:rtl w:val="0"/>
          </w:rPr>
          <w:t xml:space="preserve">https://github.com/MIT-AI-Accelerator/sevir_challenges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320" w:before="0" w:beforeAutospacing="0" w:line="259" w:lineRule="auto"/>
        <w:ind w:left="720" w:hanging="360"/>
      </w:pPr>
      <w:hyperlink r:id="rId18">
        <w:r w:rsidDel="00000000" w:rsidR="00000000" w:rsidRPr="00000000">
          <w:rPr>
            <w:rFonts w:ascii="Roboto" w:cs="Roboto" w:eastAsia="Roboto" w:hAnsi="Roboto"/>
            <w:color w:val="1a73e8"/>
            <w:sz w:val="21"/>
            <w:szCs w:val="21"/>
            <w:u w:val="single"/>
            <w:rtl w:val="0"/>
          </w:rPr>
          <w:t xml:space="preserve">https://github.com/googlecodelabs/tools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nbviewer.jupyter.org/github/MIT-AI-Accelerator/eie-sevir/blob/master/examples/SEVIR_Tutorial.ipynb" TargetMode="External"/><Relationship Id="rId14" Type="http://schemas.openxmlformats.org/officeDocument/2006/relationships/hyperlink" Target="https://www1.ncdc.noaa.gov/pub/data/swdi/stormevents/csvfiles/Storm-Data-Export-Format.pdf" TargetMode="External"/><Relationship Id="rId17" Type="http://schemas.openxmlformats.org/officeDocument/2006/relationships/hyperlink" Target="https://github.com/MIT-AI-Accelerator/sevir_challenges" TargetMode="External"/><Relationship Id="rId16" Type="http://schemas.openxmlformats.org/officeDocument/2006/relationships/hyperlink" Target="https://www.ncdc.noaa.gov/stormevents/ftp.jsp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yperlink" Target="https://github.com/googlecodelabs/tools" TargetMode="External"/><Relationship Id="rId7" Type="http://schemas.openxmlformats.org/officeDocument/2006/relationships/hyperlink" Target="http://127.0.0.1:8000/doc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