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2E" w:rsidRDefault="00F63B2E"/>
    <w:p w:rsidR="00F63B2E" w:rsidRDefault="00F63B2E" w:rsidP="00F63B2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 xml:space="preserve"> </w:t>
      </w:r>
      <w:r w:rsidRPr="00F63B2E">
        <w:rPr>
          <w:rFonts w:ascii="Cambria-Bold" w:hAnsi="Cambria-Bold" w:cs="Cambria-Bold"/>
          <w:b/>
          <w:bCs/>
          <w:color w:val="4F82BE"/>
          <w:sz w:val="28"/>
          <w:szCs w:val="28"/>
          <w:highlight w:val="yellow"/>
        </w:rPr>
        <w:t>Problem Statement</w:t>
      </w:r>
    </w:p>
    <w:p w:rsidR="00F63B2E" w:rsidRDefault="00F63B2E" w:rsidP="00F63B2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F63B2E" w:rsidRPr="00F63B2E" w:rsidRDefault="00F63B2E" w:rsidP="00F63B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63B2E">
        <w:rPr>
          <w:rFonts w:ascii="Arial" w:hAnsi="Arial" w:cs="Arial"/>
          <w:color w:val="000000"/>
        </w:rPr>
        <w:t>Sentiment analysis on demonetization</w:t>
      </w:r>
    </w:p>
    <w:p w:rsidR="00F63B2E" w:rsidRPr="00F63B2E" w:rsidRDefault="00F63B2E" w:rsidP="00F63B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63B2E" w:rsidRPr="00F63B2E" w:rsidRDefault="00F63B2E" w:rsidP="00F63B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63B2E" w:rsidRDefault="00F63B2E" w:rsidP="00F63B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</w:t>
      </w:r>
      <w:r w:rsidRPr="00F63B2E">
        <w:rPr>
          <w:rFonts w:ascii="Arial" w:hAnsi="Arial" w:cs="Arial"/>
          <w:color w:val="000000"/>
        </w:rPr>
        <w:t xml:space="preserve"> find out the views of different people on the demonetization by </w:t>
      </w:r>
      <w:proofErr w:type="spellStart"/>
      <w:r w:rsidRPr="00F63B2E">
        <w:rPr>
          <w:rFonts w:ascii="Arial" w:hAnsi="Arial" w:cs="Arial"/>
          <w:color w:val="000000"/>
        </w:rPr>
        <w:t>analysing</w:t>
      </w:r>
      <w:proofErr w:type="spellEnd"/>
      <w:r w:rsidRPr="00F63B2E">
        <w:rPr>
          <w:rFonts w:ascii="Arial" w:hAnsi="Arial" w:cs="Arial"/>
          <w:color w:val="000000"/>
        </w:rPr>
        <w:t xml:space="preserve"> the tweets from twitter. Here is the dataset where twitter tweets are gathered in CSV format. You can download the dataset from the below link</w:t>
      </w:r>
    </w:p>
    <w:p w:rsidR="00F63B2E" w:rsidRPr="00F63B2E" w:rsidRDefault="00F63B2E" w:rsidP="00F63B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63B2E" w:rsidRDefault="00F63B2E" w:rsidP="00F63B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63B2E">
        <w:rPr>
          <w:rFonts w:ascii="Arial" w:hAnsi="Arial" w:cs="Arial"/>
          <w:color w:val="000000"/>
        </w:rPr>
        <w:t>https://drive.google.com/open?id=0ByJLBTmJojjzNkRsZWJiY1VGc28</w:t>
      </w:r>
      <w:r>
        <w:rPr>
          <w:rFonts w:ascii="Arial" w:hAnsi="Arial" w:cs="Arial"/>
          <w:color w:val="000000"/>
        </w:rPr>
        <w:t>https://docs.google.com/document/d/14YUd_wi-KJTBEqqtyoNtPMFeORjFU-</w:t>
      </w:r>
    </w:p>
    <w:p w:rsidR="00F63B2E" w:rsidRDefault="00F63B2E" w:rsidP="00F63B2E">
      <w:r>
        <w:rPr>
          <w:rFonts w:ascii="Arial" w:hAnsi="Arial" w:cs="Arial"/>
          <w:color w:val="000000"/>
        </w:rPr>
        <w:t>_yId4hJ11q90o/edit</w:t>
      </w:r>
    </w:p>
    <w:p w:rsidR="00F63B2E" w:rsidRDefault="00F63B2E"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2E" w:rsidRDefault="00F63B2E">
      <w:r>
        <w:rPr>
          <w:noProof/>
        </w:rPr>
        <w:lastRenderedPageBreak/>
        <w:drawing>
          <wp:inline distT="0" distB="0" distL="0" distR="0">
            <wp:extent cx="59436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1B" w:rsidRDefault="006B4C1B">
      <w:r>
        <w:t xml:space="preserve"> </w:t>
      </w:r>
      <w:bookmarkStart w:id="0" w:name="_GoBack"/>
      <w:bookmarkEnd w:id="0"/>
    </w:p>
    <w:sectPr w:rsidR="006B4C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7E5" w:rsidRDefault="00A127E5" w:rsidP="00F63B2E">
      <w:pPr>
        <w:spacing w:after="0" w:line="240" w:lineRule="auto"/>
      </w:pPr>
      <w:r>
        <w:separator/>
      </w:r>
    </w:p>
  </w:endnote>
  <w:endnote w:type="continuationSeparator" w:id="0">
    <w:p w:rsidR="00A127E5" w:rsidRDefault="00A127E5" w:rsidP="00F6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7E5" w:rsidRDefault="00A127E5" w:rsidP="00F63B2E">
      <w:pPr>
        <w:spacing w:after="0" w:line="240" w:lineRule="auto"/>
      </w:pPr>
      <w:r>
        <w:separator/>
      </w:r>
    </w:p>
  </w:footnote>
  <w:footnote w:type="continuationSeparator" w:id="0">
    <w:p w:rsidR="00A127E5" w:rsidRDefault="00A127E5" w:rsidP="00F6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B2E" w:rsidRDefault="00F63B2E">
    <w:pPr>
      <w:pStyle w:val="Header"/>
    </w:pPr>
    <w:r>
      <w:t xml:space="preserve">                                         Accadgild_Session_22_Assignment_22.2</w:t>
    </w:r>
  </w:p>
  <w:p w:rsidR="00F63B2E" w:rsidRDefault="00F6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AA"/>
    <w:rsid w:val="00355321"/>
    <w:rsid w:val="006B4C1B"/>
    <w:rsid w:val="00A127E5"/>
    <w:rsid w:val="00A76DE6"/>
    <w:rsid w:val="00BD2BAA"/>
    <w:rsid w:val="00F63B2E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165A5-323C-408C-A063-FEFB4673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2E"/>
  </w:style>
  <w:style w:type="paragraph" w:styleId="Footer">
    <w:name w:val="footer"/>
    <w:basedOn w:val="Normal"/>
    <w:link w:val="FooterChar"/>
    <w:uiPriority w:val="99"/>
    <w:unhideWhenUsed/>
    <w:rsid w:val="00F6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2E"/>
  </w:style>
  <w:style w:type="paragraph" w:styleId="BalloonText">
    <w:name w:val="Balloon Text"/>
    <w:basedOn w:val="Normal"/>
    <w:link w:val="BalloonTextChar"/>
    <w:uiPriority w:val="99"/>
    <w:semiHidden/>
    <w:unhideWhenUsed/>
    <w:rsid w:val="00F6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Kelamangalam,Samanvitha,BANGALORE,GSDM TSI TCOE Test Delivery</cp:lastModifiedBy>
  <cp:revision>4</cp:revision>
  <dcterms:created xsi:type="dcterms:W3CDTF">2018-01-10T17:09:00Z</dcterms:created>
  <dcterms:modified xsi:type="dcterms:W3CDTF">2018-01-19T04:19:00Z</dcterms:modified>
</cp:coreProperties>
</file>