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58" w:rsidRPr="005359DB" w:rsidRDefault="00B02155">
      <w:pPr>
        <w:rPr>
          <w:lang w:val="en-CA"/>
        </w:rPr>
      </w:pPr>
      <w:r>
        <w:rPr>
          <w:lang w:val="en-CA"/>
        </w:rPr>
        <w:t xml:space="preserve">AWL </w:t>
      </w:r>
      <w:proofErr w:type="spellStart"/>
      <w:r>
        <w:rPr>
          <w:lang w:val="en-CA"/>
        </w:rPr>
        <w:t>Lidar</w:t>
      </w:r>
      <w:proofErr w:type="spellEnd"/>
      <w:r>
        <w:rPr>
          <w:lang w:val="en-CA"/>
        </w:rPr>
        <w:t xml:space="preserve"> Sensor Libraries</w:t>
      </w:r>
    </w:p>
    <w:p w:rsidR="005359DB" w:rsidRPr="00B02155" w:rsidRDefault="00B02155" w:rsidP="005359DB">
      <w:pPr>
        <w:pStyle w:val="Titre2"/>
        <w:rPr>
          <w:lang w:val="en-CA"/>
        </w:rPr>
      </w:pPr>
      <w:r>
        <w:rPr>
          <w:lang w:val="en-CA"/>
        </w:rPr>
        <w:t>Software Library Layers</w:t>
      </w:r>
    </w:p>
    <w:p w:rsidR="005359DB" w:rsidRPr="00B02155" w:rsidRDefault="005359DB" w:rsidP="005359DB">
      <w:pPr>
        <w:rPr>
          <w:lang w:val="en-CA"/>
        </w:rPr>
      </w:pPr>
      <w:r w:rsidRPr="00B02155">
        <w:rPr>
          <w:lang w:val="en-CA"/>
        </w:rPr>
        <w:t xml:space="preserve">The C++ library is </w:t>
      </w:r>
      <w:proofErr w:type="gramStart"/>
      <w:r w:rsidRPr="00B02155">
        <w:rPr>
          <w:lang w:val="en-CA"/>
        </w:rPr>
        <w:t xml:space="preserve">structured </w:t>
      </w:r>
      <w:r w:rsidR="00B02155">
        <w:rPr>
          <w:lang w:val="en-CA"/>
        </w:rPr>
        <w:t xml:space="preserve"> in</w:t>
      </w:r>
      <w:proofErr w:type="gramEnd"/>
      <w:r w:rsidR="00B02155">
        <w:rPr>
          <w:lang w:val="en-CA"/>
        </w:rPr>
        <w:t xml:space="preserve"> layers </w:t>
      </w:r>
      <w:r w:rsidRPr="00B02155">
        <w:rPr>
          <w:lang w:val="en-CA"/>
        </w:rPr>
        <w:t>for platform-independence.</w:t>
      </w:r>
    </w:p>
    <w:p w:rsidR="005359DB" w:rsidRPr="00FA228E" w:rsidRDefault="005359DB" w:rsidP="005359DB">
      <w:pPr>
        <w:rPr>
          <w:lang w:val="en-CA"/>
        </w:rPr>
      </w:pPr>
      <w:r w:rsidRPr="00FA228E">
        <w:rPr>
          <w:lang w:val="en-CA"/>
        </w:rPr>
        <w:t xml:space="preserve">It relies on the standard C++ </w:t>
      </w:r>
      <w:r w:rsidR="004B2A8C">
        <w:rPr>
          <w:i/>
          <w:lang w:val="en-CA"/>
        </w:rPr>
        <w:t>STL</w:t>
      </w:r>
      <w:r w:rsidRPr="00FA228E">
        <w:rPr>
          <w:i/>
          <w:lang w:val="en-CA"/>
        </w:rPr>
        <w:t xml:space="preserve"> </w:t>
      </w:r>
      <w:proofErr w:type="gramStart"/>
      <w:r w:rsidRPr="00FA228E">
        <w:rPr>
          <w:lang w:val="en-CA"/>
        </w:rPr>
        <w:t>library  as</w:t>
      </w:r>
      <w:proofErr w:type="gramEnd"/>
      <w:r w:rsidRPr="00FA228E">
        <w:rPr>
          <w:lang w:val="en-CA"/>
        </w:rPr>
        <w:t xml:space="preserve"> much as possible</w:t>
      </w:r>
      <w:r w:rsidR="00FA228E" w:rsidRPr="00FA228E">
        <w:rPr>
          <w:lang w:val="en-CA"/>
        </w:rPr>
        <w:t xml:space="preserve"> for support of the basic logic and </w:t>
      </w:r>
      <w:proofErr w:type="spellStart"/>
      <w:r w:rsidR="00FA228E" w:rsidRPr="00FA228E">
        <w:rPr>
          <w:lang w:val="en-CA"/>
        </w:rPr>
        <w:t>addditional</w:t>
      </w:r>
      <w:proofErr w:type="spellEnd"/>
      <w:r w:rsidR="00FA228E" w:rsidRPr="00FA228E">
        <w:rPr>
          <w:lang w:val="en-CA"/>
        </w:rPr>
        <w:t xml:space="preserve"> items :</w:t>
      </w:r>
    </w:p>
    <w:p w:rsidR="00FA228E" w:rsidRDefault="00FA228E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Sized data types when they are required (ex: uint8_t)</w:t>
      </w:r>
    </w:p>
    <w:p w:rsidR="00DC540E" w:rsidRPr="00FA228E" w:rsidRDefault="00DC540E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String types </w:t>
      </w:r>
      <w:proofErr w:type="spellStart"/>
      <w:r>
        <w:rPr>
          <w:lang w:val="en-CA"/>
        </w:rPr>
        <w:t>std</w:t>
      </w:r>
      <w:proofErr w:type="spellEnd"/>
      <w:r>
        <w:rPr>
          <w:lang w:val="en-CA"/>
        </w:rPr>
        <w:t>::string</w:t>
      </w:r>
    </w:p>
    <w:p w:rsidR="00FA228E" w:rsidRDefault="005359DB" w:rsidP="005359DB">
      <w:pPr>
        <w:rPr>
          <w:lang w:val="en-CA"/>
        </w:rPr>
      </w:pPr>
      <w:r w:rsidRPr="00170C00">
        <w:rPr>
          <w:lang w:val="en-CA"/>
        </w:rPr>
        <w:t xml:space="preserve">For the support of some of the trickier </w:t>
      </w:r>
      <w:r w:rsidR="00170C00" w:rsidRPr="00170C00">
        <w:rPr>
          <w:lang w:val="en-CA"/>
        </w:rPr>
        <w:t>OS</w:t>
      </w:r>
      <w:r w:rsidR="00FA228E">
        <w:rPr>
          <w:lang w:val="en-CA"/>
        </w:rPr>
        <w:t>-dependent features, some elements of the BOOST library are used:</w:t>
      </w:r>
    </w:p>
    <w:p w:rsidR="005359DB" w:rsidRDefault="001066EB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Shared Pointer types</w:t>
      </w:r>
      <w:r w:rsidR="00DC540E">
        <w:rPr>
          <w:lang w:val="en-CA"/>
        </w:rPr>
        <w:t xml:space="preserve"> (ex: boost::</w:t>
      </w:r>
      <w:proofErr w:type="spellStart"/>
      <w:r w:rsidR="00DC540E">
        <w:rPr>
          <w:lang w:val="en-CA"/>
        </w:rPr>
        <w:t>shared_ptr</w:t>
      </w:r>
      <w:proofErr w:type="spellEnd"/>
      <w:r w:rsidR="00DC540E">
        <w:rPr>
          <w:lang w:val="en-CA"/>
        </w:rPr>
        <w:t>)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Guarantee deletion of the pointer in the lifecycle of the object and avoids mix-ups in multi-threaded sharing of information.</w:t>
      </w:r>
    </w:p>
    <w:p w:rsidR="00DC540E" w:rsidRDefault="00880A9C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Containers (ex: boost::container::vector)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Again we favor boost::container objects over the STL equivalents because they use </w:t>
      </w:r>
      <w:proofErr w:type="spellStart"/>
      <w:r>
        <w:rPr>
          <w:lang w:val="en-CA"/>
        </w:rPr>
        <w:t>stateful</w:t>
      </w:r>
      <w:proofErr w:type="spellEnd"/>
      <w:r>
        <w:rPr>
          <w:lang w:val="en-CA"/>
        </w:rPr>
        <w:t xml:space="preserve"> allocators and are more compatible with shared memory programming.</w:t>
      </w:r>
    </w:p>
    <w:p w:rsidR="00880A9C" w:rsidRDefault="001066EB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Threads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Just so we have a good layer of platform-independence and avoid making direct OS calls.</w:t>
      </w:r>
    </w:p>
    <w:p w:rsidR="001066EB" w:rsidRDefault="001066EB" w:rsidP="001066EB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Serial communications (</w:t>
      </w:r>
      <w:proofErr w:type="spellStart"/>
      <w:r>
        <w:rPr>
          <w:lang w:val="en-CA"/>
        </w:rPr>
        <w:t>boost:asio</w:t>
      </w:r>
      <w:proofErr w:type="spellEnd"/>
      <w:r>
        <w:rPr>
          <w:lang w:val="en-CA"/>
        </w:rPr>
        <w:t>)</w:t>
      </w:r>
    </w:p>
    <w:p w:rsidR="00D732CC" w:rsidRDefault="00B02155" w:rsidP="001066EB">
      <w:pPr>
        <w:rPr>
          <w:lang w:val="en-CA"/>
        </w:rPr>
      </w:pPr>
      <w:r>
        <w:rPr>
          <w:lang w:val="en-CA"/>
        </w:rPr>
        <w:t xml:space="preserve">At the user interface </w:t>
      </w:r>
      <w:proofErr w:type="spellStart"/>
      <w:r>
        <w:rPr>
          <w:lang w:val="en-CA"/>
        </w:rPr>
        <w:t>level</w:t>
      </w:r>
      <w:proofErr w:type="gramStart"/>
      <w:r>
        <w:rPr>
          <w:lang w:val="en-CA"/>
        </w:rPr>
        <w:t>,the</w:t>
      </w:r>
      <w:proofErr w:type="spellEnd"/>
      <w:proofErr w:type="gramEnd"/>
      <w:r>
        <w:rPr>
          <w:lang w:val="en-CA"/>
        </w:rPr>
        <w:t xml:space="preserve"> software should rely on the </w:t>
      </w:r>
      <w:r w:rsidR="001066EB">
        <w:rPr>
          <w:lang w:val="en-CA"/>
        </w:rPr>
        <w:t xml:space="preserve"> rely on the QT Library.</w:t>
      </w:r>
    </w:p>
    <w:p w:rsid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An open-source version of QT is available and provides an easy migration path to many platforms (Windows, Linux, Mac, </w:t>
      </w:r>
      <w:proofErr w:type="gramStart"/>
      <w:r>
        <w:rPr>
          <w:lang w:val="en-CA"/>
        </w:rPr>
        <w:t>Android</w:t>
      </w:r>
      <w:proofErr w:type="gramEnd"/>
      <w:r>
        <w:rPr>
          <w:lang w:val="en-CA"/>
        </w:rPr>
        <w:t>).</w:t>
      </w:r>
    </w:p>
    <w:p w:rsid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We take great care of decoupling user interface libraries from the low level acquisition and processing libraries.  Users who wish to develop interfaces based on a different GUI platform may choose to do so.  </w:t>
      </w:r>
    </w:p>
    <w:p w:rsidR="00D732CC" w:rsidRP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For programmers, this means that we have to be extra careful not to use QT data types in low-end layers of the </w:t>
      </w:r>
      <w:proofErr w:type="spellStart"/>
      <w:r>
        <w:rPr>
          <w:lang w:val="en-CA"/>
        </w:rPr>
        <w:t>programes</w:t>
      </w:r>
      <w:proofErr w:type="spellEnd"/>
      <w:r>
        <w:rPr>
          <w:lang w:val="en-CA"/>
        </w:rPr>
        <w:t>.</w:t>
      </w:r>
    </w:p>
    <w:p w:rsidR="005359DB" w:rsidRDefault="00D732CC" w:rsidP="005359DB">
      <w:pPr>
        <w:pStyle w:val="Paragraphedeliste"/>
        <w:numPr>
          <w:ilvl w:val="0"/>
          <w:numId w:val="2"/>
        </w:numPr>
        <w:rPr>
          <w:lang w:val="en-CA"/>
        </w:rPr>
      </w:pPr>
      <w:r w:rsidRPr="00D732CC">
        <w:rPr>
          <w:lang w:val="en-CA"/>
        </w:rPr>
        <w:t>As a side effect, the UI</w:t>
      </w:r>
      <w:r w:rsidR="001066EB" w:rsidRPr="00D732CC">
        <w:rPr>
          <w:lang w:val="en-CA"/>
        </w:rPr>
        <w:t xml:space="preserve"> level</w:t>
      </w:r>
      <w:r w:rsidRPr="00D732CC">
        <w:rPr>
          <w:lang w:val="en-CA"/>
        </w:rPr>
        <w:t xml:space="preserve"> of the demo code</w:t>
      </w:r>
      <w:r w:rsidR="001066EB" w:rsidRPr="00D732CC">
        <w:rPr>
          <w:lang w:val="en-CA"/>
        </w:rPr>
        <w:t xml:space="preserve">, you may get a mix of QT types and BOOST types </w:t>
      </w:r>
      <w:r>
        <w:rPr>
          <w:lang w:val="en-CA"/>
        </w:rPr>
        <w:t xml:space="preserve">performing similar functions </w:t>
      </w:r>
      <w:r w:rsidR="001066EB" w:rsidRPr="00D732CC">
        <w:rPr>
          <w:lang w:val="en-CA"/>
        </w:rPr>
        <w:t xml:space="preserve">(ex: </w:t>
      </w:r>
      <w:proofErr w:type="spellStart"/>
      <w:r w:rsidR="001066EB" w:rsidRPr="00D732CC">
        <w:rPr>
          <w:lang w:val="en-CA"/>
        </w:rPr>
        <w:t>QVector</w:t>
      </w:r>
      <w:proofErr w:type="spellEnd"/>
      <w:r w:rsidR="001066EB" w:rsidRPr="00D732CC">
        <w:rPr>
          <w:lang w:val="en-CA"/>
        </w:rPr>
        <w:t xml:space="preserve"> vs </w:t>
      </w:r>
      <w:proofErr w:type="spellStart"/>
      <w:r w:rsidR="001066EB" w:rsidRPr="00D732CC">
        <w:rPr>
          <w:lang w:val="en-CA"/>
        </w:rPr>
        <w:t>bost</w:t>
      </w:r>
      <w:proofErr w:type="spellEnd"/>
      <w:r w:rsidR="001066EB" w:rsidRPr="00D732CC">
        <w:rPr>
          <w:lang w:val="en-CA"/>
        </w:rPr>
        <w:t>:</w:t>
      </w:r>
      <w:proofErr w:type="gramStart"/>
      <w:r w:rsidR="001066EB" w:rsidRPr="00D732CC">
        <w:rPr>
          <w:lang w:val="en-CA"/>
        </w:rPr>
        <w:t>:container</w:t>
      </w:r>
      <w:proofErr w:type="gramEnd"/>
      <w:r w:rsidR="001066EB" w:rsidRPr="00D732CC">
        <w:rPr>
          <w:lang w:val="en-CA"/>
        </w:rPr>
        <w:t>::vector, thread management</w:t>
      </w:r>
      <w:r>
        <w:rPr>
          <w:lang w:val="en-CA"/>
        </w:rPr>
        <w:t>).</w:t>
      </w:r>
    </w:p>
    <w:p w:rsidR="00B02155" w:rsidRDefault="00B02155" w:rsidP="00B02155">
      <w:pPr>
        <w:ind w:left="360"/>
        <w:rPr>
          <w:lang w:val="en-CA"/>
        </w:rPr>
      </w:pPr>
      <w:r>
        <w:rPr>
          <w:lang w:val="en-CA"/>
        </w:rPr>
        <w:t xml:space="preserve">Some parts of the demo software display possibilities of interfacing with </w:t>
      </w:r>
      <w:proofErr w:type="spellStart"/>
      <w:r>
        <w:rPr>
          <w:lang w:val="en-CA"/>
        </w:rPr>
        <w:t>OpenCV</w:t>
      </w:r>
      <w:proofErr w:type="spellEnd"/>
      <w:r>
        <w:rPr>
          <w:lang w:val="en-CA"/>
        </w:rPr>
        <w:t xml:space="preserve"> (for video capture / display) and mathematical acceleration of image processing.</w:t>
      </w:r>
    </w:p>
    <w:p w:rsidR="00B02155" w:rsidRDefault="00B02155" w:rsidP="00B02155">
      <w:pPr>
        <w:ind w:left="360"/>
        <w:rPr>
          <w:lang w:val="en-CA"/>
        </w:rPr>
      </w:pPr>
      <w:r>
        <w:rPr>
          <w:lang w:val="en-CA"/>
        </w:rPr>
        <w:t>Some demos also explored the possibility of displaying interactive 3D maps of the obstacles using PCL.</w:t>
      </w:r>
    </w:p>
    <w:p w:rsidR="00B02155" w:rsidRDefault="00B02155" w:rsidP="00B02155">
      <w:pPr>
        <w:pStyle w:val="Titre2"/>
        <w:rPr>
          <w:lang w:val="en-CA"/>
        </w:rPr>
      </w:pPr>
      <w:r>
        <w:rPr>
          <w:lang w:val="en-CA"/>
        </w:rPr>
        <w:lastRenderedPageBreak/>
        <w:t>Application concepts</w:t>
      </w:r>
    </w:p>
    <w:p w:rsidR="00B02155" w:rsidRDefault="00ED4FF1" w:rsidP="00B02155">
      <w:pPr>
        <w:rPr>
          <w:lang w:val="en-CA"/>
        </w:rPr>
      </w:pPr>
      <w:r>
        <w:rPr>
          <w:lang w:val="en-CA"/>
        </w:rPr>
        <w:t xml:space="preserve">At the core, </w:t>
      </w:r>
      <w:proofErr w:type="gramStart"/>
      <w:r>
        <w:rPr>
          <w:lang w:val="en-CA"/>
        </w:rPr>
        <w:t xml:space="preserve">user-interface </w:t>
      </w:r>
      <w:bookmarkStart w:id="0" w:name="_GoBack"/>
      <w:bookmarkEnd w:id="0"/>
      <w:r>
        <w:rPr>
          <w:lang w:val="en-CA"/>
        </w:rPr>
        <w:t xml:space="preserve">independent elements of </w:t>
      </w:r>
      <w:r w:rsidR="00B02155">
        <w:rPr>
          <w:lang w:val="en-CA"/>
        </w:rPr>
        <w:t>the software relies</w:t>
      </w:r>
      <w:proofErr w:type="gramEnd"/>
      <w:r w:rsidR="00B02155">
        <w:rPr>
          <w:lang w:val="en-CA"/>
        </w:rPr>
        <w:t xml:space="preserve"> on some important functional elements:</w:t>
      </w:r>
    </w:p>
    <w:p w:rsidR="00B02155" w:rsidRDefault="00B02155" w:rsidP="00B02155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Acquiring data from the physical AWL units *(</w:t>
      </w:r>
      <w:proofErr w:type="spellStart"/>
      <w:r w:rsidRPr="00B02155">
        <w:rPr>
          <w:i/>
          <w:lang w:val="en-CA"/>
        </w:rPr>
        <w:t>ReceiverCapture</w:t>
      </w:r>
      <w:proofErr w:type="spellEnd"/>
      <w:r>
        <w:rPr>
          <w:lang w:val="en-CA"/>
        </w:rPr>
        <w:t xml:space="preserve"> and derived classes).</w:t>
      </w:r>
    </w:p>
    <w:p w:rsidR="00B02155" w:rsidRDefault="00B02155" w:rsidP="00B02155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3D </w:t>
      </w:r>
      <w:proofErr w:type="gramStart"/>
      <w:r>
        <w:rPr>
          <w:lang w:val="en-CA"/>
        </w:rPr>
        <w:t>coordinate</w:t>
      </w:r>
      <w:proofErr w:type="gramEnd"/>
      <w:r>
        <w:rPr>
          <w:lang w:val="en-CA"/>
        </w:rPr>
        <w:t xml:space="preserve"> calculations (</w:t>
      </w:r>
      <w:proofErr w:type="spellStart"/>
      <w:r>
        <w:rPr>
          <w:lang w:val="en-CA"/>
        </w:rPr>
        <w:t>CoordinateSystem</w:t>
      </w:r>
      <w:proofErr w:type="spellEnd"/>
      <w:r>
        <w:rPr>
          <w:lang w:val="en-CA"/>
        </w:rPr>
        <w:t>.</w:t>
      </w:r>
    </w:p>
    <w:p w:rsidR="00B02155" w:rsidRDefault="00B02155" w:rsidP="00B02155">
      <w:pPr>
        <w:pStyle w:val="Paragraphedeliste"/>
        <w:numPr>
          <w:ilvl w:val="0"/>
          <w:numId w:val="3"/>
        </w:numPr>
        <w:rPr>
          <w:lang w:val="en-CA"/>
        </w:rPr>
      </w:pPr>
      <w:r w:rsidRPr="00B02155">
        <w:rPr>
          <w:lang w:val="en-CA"/>
        </w:rPr>
        <w:t xml:space="preserve">Integrating above concepts in the physical configuration of the application </w:t>
      </w:r>
      <w:r w:rsidR="00ED4FF1">
        <w:rPr>
          <w:lang w:val="en-CA"/>
        </w:rPr>
        <w:t>(</w:t>
      </w:r>
      <w:proofErr w:type="spellStart"/>
      <w:r w:rsidR="00ED4FF1" w:rsidRPr="00ED4FF1">
        <w:rPr>
          <w:i/>
          <w:lang w:val="en-CA"/>
        </w:rPr>
        <w:t>R</w:t>
      </w:r>
      <w:r w:rsidRPr="00ED4FF1">
        <w:rPr>
          <w:i/>
          <w:lang w:val="en-CA"/>
        </w:rPr>
        <w:t>eceiverPostProcessor</w:t>
      </w:r>
      <w:proofErr w:type="spellEnd"/>
      <w:r>
        <w:rPr>
          <w:lang w:val="en-CA"/>
        </w:rPr>
        <w:t xml:space="preserve"> and </w:t>
      </w:r>
      <w:proofErr w:type="spellStart"/>
      <w:r w:rsidRPr="00ED4FF1">
        <w:rPr>
          <w:i/>
          <w:lang w:val="en-CA"/>
        </w:rPr>
        <w:t>AWLCoord</w:t>
      </w:r>
      <w:proofErr w:type="spellEnd"/>
      <w:r>
        <w:rPr>
          <w:lang w:val="en-CA"/>
        </w:rPr>
        <w:t>)</w:t>
      </w:r>
    </w:p>
    <w:p w:rsidR="00B02155" w:rsidRDefault="00B02155" w:rsidP="00B02155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Managing threaded and application controlled loops (</w:t>
      </w:r>
      <w:proofErr w:type="spellStart"/>
      <w:r w:rsidRPr="00ED4FF1">
        <w:rPr>
          <w:i/>
          <w:lang w:val="en-CA"/>
        </w:rPr>
        <w:t>TheadedWorker</w:t>
      </w:r>
      <w:proofErr w:type="spellEnd"/>
      <w:r>
        <w:rPr>
          <w:lang w:val="en-CA"/>
        </w:rPr>
        <w:t xml:space="preserve"> and </w:t>
      </w:r>
      <w:proofErr w:type="spellStart"/>
      <w:r w:rsidR="00ED4FF1" w:rsidRPr="00ED4FF1">
        <w:rPr>
          <w:i/>
          <w:lang w:val="en-CA"/>
        </w:rPr>
        <w:t>LoopedWorker</w:t>
      </w:r>
      <w:proofErr w:type="spellEnd"/>
      <w:r w:rsidR="00ED4FF1">
        <w:rPr>
          <w:lang w:val="en-CA"/>
        </w:rPr>
        <w:t>)</w:t>
      </w:r>
    </w:p>
    <w:p w:rsidR="00ED4FF1" w:rsidRPr="00B02155" w:rsidRDefault="00ED4FF1" w:rsidP="00B02155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Establishing a Publisher/Subscriber mechanism for user interface objects wishing to access data asynchronously (</w:t>
      </w:r>
      <w:r w:rsidRPr="00ED4FF1">
        <w:rPr>
          <w:i/>
          <w:lang w:val="en-CA"/>
        </w:rPr>
        <w:t>Publisher</w:t>
      </w:r>
      <w:r>
        <w:rPr>
          <w:lang w:val="en-CA"/>
        </w:rPr>
        <w:t xml:space="preserve"> / </w:t>
      </w:r>
      <w:r w:rsidRPr="00ED4FF1">
        <w:rPr>
          <w:i/>
          <w:lang w:val="en-CA"/>
        </w:rPr>
        <w:t>Subscription</w:t>
      </w:r>
      <w:r>
        <w:rPr>
          <w:lang w:val="en-CA"/>
        </w:rPr>
        <w:t>)</w:t>
      </w:r>
    </w:p>
    <w:sectPr w:rsidR="00ED4FF1" w:rsidRPr="00B02155" w:rsidSect="00876E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0B8"/>
    <w:multiLevelType w:val="hybridMultilevel"/>
    <w:tmpl w:val="1436CE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251A4"/>
    <w:multiLevelType w:val="hybridMultilevel"/>
    <w:tmpl w:val="D45207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E2935"/>
    <w:multiLevelType w:val="hybridMultilevel"/>
    <w:tmpl w:val="434E8A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DB"/>
    <w:rsid w:val="00007530"/>
    <w:rsid w:val="001066EB"/>
    <w:rsid w:val="00170C00"/>
    <w:rsid w:val="002D64FA"/>
    <w:rsid w:val="004B2A8C"/>
    <w:rsid w:val="00532258"/>
    <w:rsid w:val="005359DB"/>
    <w:rsid w:val="00541C20"/>
    <w:rsid w:val="00544CE8"/>
    <w:rsid w:val="006840E7"/>
    <w:rsid w:val="008623CE"/>
    <w:rsid w:val="00871224"/>
    <w:rsid w:val="00876E58"/>
    <w:rsid w:val="00880A9C"/>
    <w:rsid w:val="009C2ABA"/>
    <w:rsid w:val="009E3C1F"/>
    <w:rsid w:val="00A557DD"/>
    <w:rsid w:val="00A67CA0"/>
    <w:rsid w:val="00A94A20"/>
    <w:rsid w:val="00A94AC1"/>
    <w:rsid w:val="00B02155"/>
    <w:rsid w:val="00B465CE"/>
    <w:rsid w:val="00BC74CA"/>
    <w:rsid w:val="00CC0245"/>
    <w:rsid w:val="00CC09E9"/>
    <w:rsid w:val="00CD6734"/>
    <w:rsid w:val="00D30EA6"/>
    <w:rsid w:val="00D732CC"/>
    <w:rsid w:val="00DC540E"/>
    <w:rsid w:val="00DF1DC2"/>
    <w:rsid w:val="00ED4FF1"/>
    <w:rsid w:val="00F3106E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2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AerostarTableau">
    <w:name w:val="Aerostar Tableau"/>
    <w:basedOn w:val="TableauNormal"/>
    <w:uiPriority w:val="52"/>
    <w:rsid w:val="00544CE8"/>
    <w:pPr>
      <w:spacing w:after="0" w:line="240" w:lineRule="auto"/>
    </w:pPr>
    <w:rPr>
      <w:rFonts w:ascii="Times New Roman" w:eastAsia="MS Mincho" w:hAnsi="Times New Roman" w:cs="Times New Roman"/>
      <w:color w:val="76923C" w:themeColor="accent3" w:themeShade="BF"/>
      <w:szCs w:val="20"/>
      <w:lang w:eastAsia="ja-JP"/>
    </w:rPr>
    <w:tblPr>
      <w:tblStyleRowBandSize w:val="1"/>
      <w:tblStyleColBandSize w:val="1"/>
      <w:tblBorders>
        <w:top w:val="single" w:sz="8" w:space="0" w:color="76923C" w:themeColor="accent3" w:themeShade="BF"/>
        <w:left w:val="single" w:sz="8" w:space="0" w:color="76923C" w:themeColor="accent3" w:themeShade="BF"/>
        <w:bottom w:val="single" w:sz="8" w:space="0" w:color="76923C" w:themeColor="accent3" w:themeShade="BF"/>
        <w:right w:val="single" w:sz="8" w:space="0" w:color="76923C" w:themeColor="accent3" w:themeShade="BF"/>
        <w:insideH w:val="single" w:sz="8" w:space="0" w:color="76923C" w:themeColor="accent3" w:themeShade="BF"/>
        <w:insideV w:val="single" w:sz="8" w:space="0" w:color="76923C" w:themeColor="accent3" w:themeShade="BF"/>
      </w:tblBorders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  <w:jc w:val="center"/>
      </w:pPr>
      <w:rPr>
        <w:rFonts w:ascii="Calibri" w:eastAsiaTheme="majorEastAsia" w:hAnsi="Calibri" w:cstheme="majorBidi"/>
        <w:b/>
        <w:i w:val="0"/>
        <w:iCs/>
        <w:color w:val="76923C" w:themeColor="accent3" w:themeShade="BF"/>
        <w:sz w:val="26"/>
      </w:rPr>
      <w:tblPr/>
      <w:tcPr>
        <w:tcBorders>
          <w:top w:val="nil"/>
          <w:left w:val="nil"/>
          <w:bottom w:val="single" w:sz="8" w:space="0" w:color="76923C" w:themeColor="accent3" w:themeShade="BF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Calibri" w:eastAsiaTheme="majorEastAsia" w:hAnsi="Calibri" w:cstheme="majorBidi"/>
        <w:b w:val="0"/>
        <w:i/>
        <w:iCs/>
        <w:sz w:val="26"/>
      </w:rPr>
      <w:tblPr/>
      <w:tcPr>
        <w:tcBorders>
          <w:left w:val="nil"/>
          <w:bottom w:val="single" w:sz="8" w:space="0" w:color="76923C" w:themeColor="accent3" w:themeShade="BF"/>
        </w:tcBorders>
        <w:shd w:val="clear" w:color="auto" w:fill="FFFFFF" w:themeFill="background1"/>
        <w:vAlign w:val="center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pPr>
        <w:wordWrap/>
        <w:spacing w:beforeLines="0" w:before="0" w:beforeAutospacing="0" w:afterLines="0" w:after="0" w:afterAutospacing="0"/>
        <w:jc w:val="left"/>
      </w:pPr>
      <w:rPr>
        <w:rFonts w:ascii="Calibri" w:hAnsi="Calibri"/>
        <w:sz w:val="20"/>
      </w:rPr>
      <w:tblPr/>
      <w:tcPr>
        <w:shd w:val="clear" w:color="auto" w:fill="BDFFBD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35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535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Paragraphedeliste">
    <w:name w:val="List Paragraph"/>
    <w:basedOn w:val="Normal"/>
    <w:uiPriority w:val="34"/>
    <w:qFormat/>
    <w:rsid w:val="00FA22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021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2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AerostarTableau">
    <w:name w:val="Aerostar Tableau"/>
    <w:basedOn w:val="TableauNormal"/>
    <w:uiPriority w:val="52"/>
    <w:rsid w:val="00544CE8"/>
    <w:pPr>
      <w:spacing w:after="0" w:line="240" w:lineRule="auto"/>
    </w:pPr>
    <w:rPr>
      <w:rFonts w:ascii="Times New Roman" w:eastAsia="MS Mincho" w:hAnsi="Times New Roman" w:cs="Times New Roman"/>
      <w:color w:val="76923C" w:themeColor="accent3" w:themeShade="BF"/>
      <w:szCs w:val="20"/>
      <w:lang w:eastAsia="ja-JP"/>
    </w:rPr>
    <w:tblPr>
      <w:tblStyleRowBandSize w:val="1"/>
      <w:tblStyleColBandSize w:val="1"/>
      <w:tblBorders>
        <w:top w:val="single" w:sz="8" w:space="0" w:color="76923C" w:themeColor="accent3" w:themeShade="BF"/>
        <w:left w:val="single" w:sz="8" w:space="0" w:color="76923C" w:themeColor="accent3" w:themeShade="BF"/>
        <w:bottom w:val="single" w:sz="8" w:space="0" w:color="76923C" w:themeColor="accent3" w:themeShade="BF"/>
        <w:right w:val="single" w:sz="8" w:space="0" w:color="76923C" w:themeColor="accent3" w:themeShade="BF"/>
        <w:insideH w:val="single" w:sz="8" w:space="0" w:color="76923C" w:themeColor="accent3" w:themeShade="BF"/>
        <w:insideV w:val="single" w:sz="8" w:space="0" w:color="76923C" w:themeColor="accent3" w:themeShade="BF"/>
      </w:tblBorders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  <w:jc w:val="center"/>
      </w:pPr>
      <w:rPr>
        <w:rFonts w:ascii="Calibri" w:eastAsiaTheme="majorEastAsia" w:hAnsi="Calibri" w:cstheme="majorBidi"/>
        <w:b/>
        <w:i w:val="0"/>
        <w:iCs/>
        <w:color w:val="76923C" w:themeColor="accent3" w:themeShade="BF"/>
        <w:sz w:val="26"/>
      </w:rPr>
      <w:tblPr/>
      <w:tcPr>
        <w:tcBorders>
          <w:top w:val="nil"/>
          <w:left w:val="nil"/>
          <w:bottom w:val="single" w:sz="8" w:space="0" w:color="76923C" w:themeColor="accent3" w:themeShade="BF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Calibri" w:eastAsiaTheme="majorEastAsia" w:hAnsi="Calibri" w:cstheme="majorBidi"/>
        <w:b w:val="0"/>
        <w:i/>
        <w:iCs/>
        <w:sz w:val="26"/>
      </w:rPr>
      <w:tblPr/>
      <w:tcPr>
        <w:tcBorders>
          <w:left w:val="nil"/>
          <w:bottom w:val="single" w:sz="8" w:space="0" w:color="76923C" w:themeColor="accent3" w:themeShade="BF"/>
        </w:tcBorders>
        <w:shd w:val="clear" w:color="auto" w:fill="FFFFFF" w:themeFill="background1"/>
        <w:vAlign w:val="center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pPr>
        <w:wordWrap/>
        <w:spacing w:beforeLines="0" w:before="0" w:beforeAutospacing="0" w:afterLines="0" w:after="0" w:afterAutospacing="0"/>
        <w:jc w:val="left"/>
      </w:pPr>
      <w:rPr>
        <w:rFonts w:ascii="Calibri" w:hAnsi="Calibri"/>
        <w:sz w:val="20"/>
      </w:rPr>
      <w:tblPr/>
      <w:tcPr>
        <w:shd w:val="clear" w:color="auto" w:fill="BDFFBD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35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535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Paragraphedeliste">
    <w:name w:val="List Paragraph"/>
    <w:basedOn w:val="Normal"/>
    <w:uiPriority w:val="34"/>
    <w:qFormat/>
    <w:rsid w:val="00FA22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021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Jean-Yves Deschênes</dc:creator>
  <cp:lastModifiedBy>Jean-Yves Deschênes</cp:lastModifiedBy>
  <cp:revision>4</cp:revision>
  <dcterms:created xsi:type="dcterms:W3CDTF">2014-04-25T13:20:00Z</dcterms:created>
  <dcterms:modified xsi:type="dcterms:W3CDTF">2014-10-09T21:30:00Z</dcterms:modified>
</cp:coreProperties>
</file>