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282B" w14:textId="454F5F5C" w:rsidR="00930543" w:rsidRDefault="00F82B4B">
      <w:r>
        <w:t>Dd,ddbcjj bhcjc</w:t>
      </w:r>
    </w:p>
    <w:sectPr w:rsidR="0093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57"/>
    <w:rsid w:val="006C1157"/>
    <w:rsid w:val="00930543"/>
    <w:rsid w:val="00F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7CDD"/>
  <w15:chartTrackingRefBased/>
  <w15:docId w15:val="{B09BC285-2063-4C2C-83C7-ECA29EE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Almas</dc:creator>
  <cp:keywords/>
  <dc:description/>
  <cp:lastModifiedBy>Samar Almas</cp:lastModifiedBy>
  <cp:revision>2</cp:revision>
  <dcterms:created xsi:type="dcterms:W3CDTF">2023-09-18T19:49:00Z</dcterms:created>
  <dcterms:modified xsi:type="dcterms:W3CDTF">2023-09-18T19:49:00Z</dcterms:modified>
</cp:coreProperties>
</file>