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0BE5" w14:textId="6799067B" w:rsidR="00597DDF" w:rsidRPr="004E6CFD" w:rsidRDefault="004E6CFD" w:rsidP="004E6CFD">
      <w:pPr>
        <w:bidi w:val="0"/>
        <w:ind w:left="-720" w:right="-720"/>
        <w:jc w:val="center"/>
        <w:rPr>
          <w:rFonts w:asciiTheme="majorBidi" w:hAnsiTheme="majorBidi" w:cstheme="majorBidi"/>
          <w:b/>
          <w:bCs/>
          <w:sz w:val="32"/>
          <w:szCs w:val="32"/>
          <w:u w:val="single"/>
          <w:lang w:bidi="ar-EG"/>
        </w:rPr>
      </w:pPr>
      <w:r w:rsidRPr="004E6CFD">
        <w:rPr>
          <w:rFonts w:asciiTheme="majorBidi" w:hAnsiTheme="majorBidi" w:cstheme="majorBidi"/>
          <w:b/>
          <w:bCs/>
          <w:sz w:val="32"/>
          <w:szCs w:val="32"/>
          <w:lang w:bidi="ar-EG"/>
        </w:rPr>
        <w:t xml:space="preserve">- </w:t>
      </w:r>
      <w:r w:rsidRPr="004E6CFD">
        <w:rPr>
          <w:rFonts w:asciiTheme="majorBidi" w:hAnsiTheme="majorBidi" w:cstheme="majorBidi"/>
          <w:b/>
          <w:bCs/>
          <w:sz w:val="32"/>
          <w:szCs w:val="32"/>
          <w:u w:val="single"/>
          <w:lang w:bidi="ar-EG"/>
        </w:rPr>
        <w:t>Introduction</w:t>
      </w:r>
      <w:r w:rsidRPr="004E6CFD">
        <w:rPr>
          <w:rFonts w:asciiTheme="majorBidi" w:hAnsiTheme="majorBidi" w:cstheme="majorBidi"/>
          <w:b/>
          <w:bCs/>
          <w:sz w:val="32"/>
          <w:szCs w:val="32"/>
          <w:lang w:bidi="ar-EG"/>
        </w:rPr>
        <w:t xml:space="preserve"> -</w:t>
      </w:r>
    </w:p>
    <w:p w14:paraId="449B2F39" w14:textId="77777777" w:rsidR="004E6CFD" w:rsidRDefault="004E6CFD" w:rsidP="004E6CFD">
      <w:pPr>
        <w:bidi w:val="0"/>
        <w:spacing w:after="0"/>
        <w:ind w:left="-720" w:right="-720"/>
        <w:jc w:val="both"/>
        <w:rPr>
          <w:rFonts w:asciiTheme="majorBidi" w:hAnsiTheme="majorBidi" w:cstheme="majorBidi"/>
          <w:sz w:val="24"/>
          <w:szCs w:val="24"/>
          <w:lang w:bidi="ar-EG"/>
        </w:rPr>
      </w:pPr>
      <w:r w:rsidRPr="004E6CFD">
        <w:rPr>
          <w:rFonts w:asciiTheme="majorBidi" w:hAnsiTheme="majorBidi" w:cstheme="majorBidi"/>
          <w:sz w:val="24"/>
          <w:szCs w:val="24"/>
          <w:lang w:bidi="ar-EG"/>
        </w:rPr>
        <w:t xml:space="preserve">Smartphones come with a wide range of features and prices, making it valuable to identify which specifications influence price categories. This project focuses on building machine learning models to predict the price range of a mobile phone using hardware specifications from the </w:t>
      </w:r>
      <w:hyperlink r:id="rId8" w:tgtFrame="_new" w:history="1">
        <w:r w:rsidRPr="004E6CFD">
          <w:rPr>
            <w:rStyle w:val="Hyperlink"/>
            <w:rFonts w:asciiTheme="majorBidi" w:hAnsiTheme="majorBidi" w:cstheme="majorBidi"/>
            <w:sz w:val="24"/>
            <w:szCs w:val="24"/>
            <w:lang w:bidi="ar-EG"/>
          </w:rPr>
          <w:t>Phone Classification Dataset on Kaggle.</w:t>
        </w:r>
      </w:hyperlink>
      <w:r w:rsidRPr="004E6CFD">
        <w:rPr>
          <w:rFonts w:asciiTheme="majorBidi" w:hAnsiTheme="majorBidi" w:cstheme="majorBidi"/>
          <w:sz w:val="24"/>
          <w:szCs w:val="24"/>
          <w:lang w:bidi="ar-EG"/>
        </w:rPr>
        <w:t xml:space="preserve"> The task is a </w:t>
      </w:r>
      <w:r w:rsidRPr="004E6CFD">
        <w:rPr>
          <w:rFonts w:asciiTheme="majorBidi" w:hAnsiTheme="majorBidi" w:cstheme="majorBidi"/>
          <w:b/>
          <w:bCs/>
          <w:sz w:val="24"/>
          <w:szCs w:val="24"/>
          <w:lang w:bidi="ar-EG"/>
        </w:rPr>
        <w:t>multi-class classification problem</w:t>
      </w:r>
      <w:r w:rsidRPr="004E6CFD">
        <w:rPr>
          <w:rFonts w:asciiTheme="majorBidi" w:hAnsiTheme="majorBidi" w:cstheme="majorBidi"/>
          <w:sz w:val="24"/>
          <w:szCs w:val="24"/>
          <w:lang w:bidi="ar-EG"/>
        </w:rPr>
        <w:t xml:space="preserve"> where the target variable, price_range, includes four classes: 0 (Low cost), 1 (Medium cost), 2 (High cost), and 3 (Very high cost).</w:t>
      </w:r>
    </w:p>
    <w:p w14:paraId="3EC5F29A" w14:textId="0E23600D" w:rsidR="00CB72D2" w:rsidRPr="004E6CFD" w:rsidRDefault="004E6CFD" w:rsidP="004E6CFD">
      <w:pPr>
        <w:bidi w:val="0"/>
        <w:ind w:left="-720" w:right="-720"/>
        <w:jc w:val="both"/>
        <w:rPr>
          <w:rFonts w:asciiTheme="majorBidi" w:hAnsiTheme="majorBidi" w:cstheme="majorBidi"/>
          <w:sz w:val="24"/>
          <w:szCs w:val="24"/>
          <w:lang w:bidi="ar-EG"/>
        </w:rPr>
      </w:pPr>
      <w:r w:rsidRPr="004E6CFD">
        <w:rPr>
          <w:rFonts w:asciiTheme="majorBidi" w:hAnsiTheme="majorBidi" w:cstheme="majorBidi"/>
          <w:sz w:val="24"/>
          <w:szCs w:val="24"/>
          <w:lang w:bidi="ar-EG"/>
        </w:rPr>
        <w:t>By training and evaluating various classification models, our goal is to determine which algorithms best classify phones into their respective price categories based on a selected set of numerical features.</w:t>
      </w:r>
      <w:r>
        <w:t xml:space="preserve"> </w:t>
      </w:r>
      <w:r w:rsidR="007E6C89">
        <w:rPr>
          <w:rFonts w:asciiTheme="majorBidi" w:hAnsiTheme="majorBidi" w:cstheme="majorBidi"/>
          <w:sz w:val="24"/>
          <w:szCs w:val="24"/>
          <w:lang w:bidi="ar-EG"/>
        </w:rPr>
        <w:t>(</w:t>
      </w:r>
      <w:hyperlink r:id="rId9" w:history="1">
        <w:r w:rsidR="007E6C89" w:rsidRPr="000A59A9">
          <w:rPr>
            <w:rStyle w:val="Hyperlink"/>
            <w:rFonts w:asciiTheme="majorBidi" w:hAnsiTheme="majorBidi" w:cstheme="majorBidi"/>
            <w:sz w:val="24"/>
            <w:szCs w:val="24"/>
            <w:lang w:bidi="ar-EG"/>
          </w:rPr>
          <w:t>Github</w:t>
        </w:r>
        <w:r w:rsidR="007E6C89" w:rsidRPr="000A59A9">
          <w:rPr>
            <w:rStyle w:val="Hyperlink"/>
            <w:rFonts w:asciiTheme="majorBidi" w:hAnsiTheme="majorBidi" w:cstheme="majorBidi"/>
            <w:sz w:val="24"/>
            <w:szCs w:val="24"/>
            <w:lang w:bidi="ar-EG"/>
          </w:rPr>
          <w:t xml:space="preserve"> </w:t>
        </w:r>
        <w:r w:rsidR="007E6C89" w:rsidRPr="000A59A9">
          <w:rPr>
            <w:rStyle w:val="Hyperlink"/>
            <w:rFonts w:asciiTheme="majorBidi" w:hAnsiTheme="majorBidi" w:cstheme="majorBidi"/>
            <w:sz w:val="24"/>
            <w:szCs w:val="24"/>
            <w:lang w:bidi="ar-EG"/>
          </w:rPr>
          <w:t>model link</w:t>
        </w:r>
      </w:hyperlink>
      <w:r w:rsidR="007E6C89">
        <w:rPr>
          <w:rFonts w:asciiTheme="majorBidi" w:hAnsiTheme="majorBidi" w:cstheme="majorBidi"/>
          <w:sz w:val="24"/>
          <w:szCs w:val="24"/>
          <w:lang w:bidi="ar-EG"/>
        </w:rPr>
        <w:t>)</w:t>
      </w:r>
    </w:p>
    <w:p w14:paraId="7AD097E1" w14:textId="7C63B529" w:rsidR="00CB72D2" w:rsidRPr="004E6CFD" w:rsidRDefault="004E6CFD" w:rsidP="004E6CFD">
      <w:pPr>
        <w:bidi w:val="0"/>
        <w:ind w:left="-720" w:right="-720"/>
        <w:jc w:val="center"/>
        <w:rPr>
          <w:rFonts w:asciiTheme="majorBidi" w:hAnsiTheme="majorBidi" w:cstheme="majorBidi"/>
          <w:b/>
          <w:bCs/>
          <w:sz w:val="32"/>
          <w:szCs w:val="32"/>
          <w:lang w:bidi="ar-EG"/>
        </w:rPr>
      </w:pPr>
      <w:r w:rsidRPr="004E6CFD">
        <w:rPr>
          <w:rFonts w:asciiTheme="majorBidi" w:hAnsiTheme="majorBidi" w:cstheme="majorBidi"/>
          <w:b/>
          <w:bCs/>
          <w:sz w:val="32"/>
          <w:szCs w:val="32"/>
          <w:lang w:bidi="ar-EG"/>
        </w:rPr>
        <w:t xml:space="preserve">- </w:t>
      </w:r>
      <w:r w:rsidR="00CB72D2" w:rsidRPr="00597DDF">
        <w:rPr>
          <w:rFonts w:asciiTheme="majorBidi" w:hAnsiTheme="majorBidi" w:cstheme="majorBidi"/>
          <w:b/>
          <w:bCs/>
          <w:sz w:val="32"/>
          <w:szCs w:val="32"/>
          <w:u w:val="single"/>
          <w:lang w:bidi="ar-EG"/>
        </w:rPr>
        <w:t>Data</w:t>
      </w:r>
      <w:r w:rsidR="00597DDF">
        <w:rPr>
          <w:rFonts w:asciiTheme="majorBidi" w:hAnsiTheme="majorBidi" w:cstheme="majorBidi"/>
          <w:b/>
          <w:bCs/>
          <w:sz w:val="32"/>
          <w:szCs w:val="32"/>
          <w:u w:val="single"/>
          <w:lang w:bidi="ar-EG"/>
        </w:rPr>
        <w:t>set</w:t>
      </w:r>
      <w:r>
        <w:rPr>
          <w:rFonts w:asciiTheme="majorBidi" w:hAnsiTheme="majorBidi" w:cstheme="majorBidi"/>
          <w:b/>
          <w:bCs/>
          <w:sz w:val="32"/>
          <w:szCs w:val="32"/>
          <w:u w:val="single"/>
          <w:lang w:bidi="ar-EG"/>
        </w:rPr>
        <w:t xml:space="preserve"> description</w:t>
      </w:r>
      <w:r>
        <w:rPr>
          <w:rFonts w:asciiTheme="majorBidi" w:hAnsiTheme="majorBidi" w:cstheme="majorBidi"/>
          <w:b/>
          <w:bCs/>
          <w:sz w:val="32"/>
          <w:szCs w:val="32"/>
          <w:lang w:bidi="ar-EG"/>
        </w:rPr>
        <w:t xml:space="preserve"> -</w:t>
      </w:r>
    </w:p>
    <w:p w14:paraId="278B6133" w14:textId="001595B4" w:rsidR="004E6CFD" w:rsidRDefault="004E6CFD" w:rsidP="004E6CFD">
      <w:pPr>
        <w:bidi w:val="0"/>
        <w:ind w:left="-720" w:right="-720"/>
        <w:jc w:val="both"/>
        <w:rPr>
          <w:rFonts w:asciiTheme="majorBidi" w:hAnsiTheme="majorBidi" w:cstheme="majorBidi"/>
          <w:b/>
          <w:bCs/>
          <w:sz w:val="32"/>
          <w:szCs w:val="32"/>
          <w:u w:val="single"/>
          <w:lang w:bidi="ar-EG"/>
        </w:rPr>
      </w:pPr>
      <w:r w:rsidRPr="004E6CFD">
        <w:rPr>
          <w:rFonts w:asciiTheme="majorBidi" w:hAnsiTheme="majorBidi" w:cstheme="majorBidi"/>
          <w:sz w:val="24"/>
          <w:szCs w:val="24"/>
          <w:lang w:bidi="ar-EG"/>
        </w:rPr>
        <w:t>The dataset provides structured, numeric information about various hardware specifications of mobile phones, with the aim of predicting their price category. Each record represents a unique phone and includes details such as RAM (memory size), battery_power (battery capacity in mAh), px_width and px_height (screen resolution in pixels), mobile_wt (device weight in grams), int_memory (internal storage capacity in GB), and talk_time (maximum talk time on a full charge, in hours). These features are all continuous numerical values, making the dataset easy to process and model. A feature importance analysis using a Random Forest model identified these seven attributes as the most predictive. The target variable, price_range, is a multi-class label ranging from 0 (low cost) to 3 (very high cost). Importantly</w:t>
      </w:r>
      <w:r w:rsidR="00AB3576">
        <w:rPr>
          <w:rFonts w:asciiTheme="majorBidi" w:hAnsiTheme="majorBidi" w:cstheme="majorBidi"/>
          <w:sz w:val="24"/>
          <w:szCs w:val="24"/>
          <w:lang w:bidi="ar-EG"/>
        </w:rPr>
        <w:t>.</w:t>
      </w:r>
    </w:p>
    <w:p w14:paraId="2229D82D" w14:textId="77777777" w:rsidR="001D3FEC" w:rsidRDefault="001D3FEC" w:rsidP="001D3FEC">
      <w:pPr>
        <w:bidi w:val="0"/>
        <w:ind w:left="-720" w:right="-720"/>
        <w:jc w:val="both"/>
        <w:rPr>
          <w:rFonts w:asciiTheme="majorBidi" w:hAnsiTheme="majorBidi" w:cstheme="majorBidi"/>
          <w:b/>
          <w:bCs/>
          <w:sz w:val="32"/>
          <w:szCs w:val="32"/>
          <w:u w:val="single"/>
          <w:lang w:bidi="ar-EG"/>
        </w:rPr>
      </w:pPr>
    </w:p>
    <w:p w14:paraId="73BA638B" w14:textId="36CCE661" w:rsidR="001D3FEC" w:rsidRPr="004E6CFD" w:rsidRDefault="001D3FEC" w:rsidP="001D3FEC">
      <w:pPr>
        <w:bidi w:val="0"/>
        <w:ind w:left="-720" w:right="-720"/>
        <w:jc w:val="center"/>
        <w:rPr>
          <w:rFonts w:asciiTheme="majorBidi" w:hAnsiTheme="majorBidi" w:cstheme="majorBidi"/>
          <w:b/>
          <w:bCs/>
          <w:sz w:val="32"/>
          <w:szCs w:val="32"/>
          <w:lang w:bidi="ar-EG"/>
        </w:rPr>
      </w:pPr>
      <w:r w:rsidRPr="004E6CFD">
        <w:rPr>
          <w:rFonts w:asciiTheme="majorBidi" w:hAnsiTheme="majorBidi" w:cstheme="majorBidi"/>
          <w:b/>
          <w:bCs/>
          <w:sz w:val="32"/>
          <w:szCs w:val="32"/>
          <w:lang w:bidi="ar-EG"/>
        </w:rPr>
        <w:t xml:space="preserve">- </w:t>
      </w:r>
      <w:r w:rsidRPr="00597DDF">
        <w:rPr>
          <w:rFonts w:asciiTheme="majorBidi" w:hAnsiTheme="majorBidi" w:cstheme="majorBidi"/>
          <w:b/>
          <w:bCs/>
          <w:sz w:val="32"/>
          <w:szCs w:val="32"/>
          <w:u w:val="single"/>
          <w:lang w:bidi="ar-EG"/>
        </w:rPr>
        <w:t>Data</w:t>
      </w:r>
      <w:r>
        <w:rPr>
          <w:rFonts w:asciiTheme="majorBidi" w:hAnsiTheme="majorBidi" w:cstheme="majorBidi"/>
          <w:b/>
          <w:bCs/>
          <w:sz w:val="32"/>
          <w:szCs w:val="32"/>
          <w:u w:val="single"/>
          <w:lang w:bidi="ar-EG"/>
        </w:rPr>
        <w:t xml:space="preserve"> properties</w:t>
      </w:r>
      <w:r>
        <w:rPr>
          <w:rFonts w:asciiTheme="majorBidi" w:hAnsiTheme="majorBidi" w:cstheme="majorBidi"/>
          <w:b/>
          <w:bCs/>
          <w:sz w:val="32"/>
          <w:szCs w:val="32"/>
          <w:lang w:bidi="ar-EG"/>
        </w:rPr>
        <w:t xml:space="preserve"> -</w:t>
      </w:r>
    </w:p>
    <w:p w14:paraId="0F448621" w14:textId="1B50DE75" w:rsidR="00893351" w:rsidRDefault="00893351" w:rsidP="00893351">
      <w:pPr>
        <w:bidi w:val="0"/>
        <w:ind w:left="-720" w:right="-720"/>
        <w:jc w:val="both"/>
        <w:rPr>
          <w:rFonts w:asciiTheme="majorBidi" w:hAnsiTheme="majorBidi" w:cstheme="majorBidi"/>
          <w:sz w:val="24"/>
          <w:szCs w:val="24"/>
          <w:lang w:bidi="ar-EG"/>
        </w:rPr>
      </w:pPr>
      <w:r w:rsidRPr="00893351">
        <w:rPr>
          <w:rFonts w:asciiTheme="majorBidi" w:hAnsiTheme="majorBidi" w:cstheme="majorBidi"/>
          <w:sz w:val="24"/>
          <w:szCs w:val="24"/>
          <w:lang w:bidi="ar-EG"/>
        </w:rPr>
        <w:t>The data properties discussed in this section are based on the top features that were selected through feature importance analysis and used in the modeling phase</w:t>
      </w:r>
      <w:r>
        <w:rPr>
          <w:rFonts w:asciiTheme="majorBidi" w:hAnsiTheme="majorBidi" w:cstheme="majorBidi"/>
          <w:sz w:val="24"/>
          <w:szCs w:val="24"/>
          <w:lang w:bidi="ar-EG"/>
        </w:rPr>
        <w:t>:</w:t>
      </w:r>
    </w:p>
    <w:tbl>
      <w:tblPr>
        <w:tblStyle w:val="GridTable4-Accent3"/>
        <w:tblW w:w="10409" w:type="dxa"/>
        <w:tblInd w:w="-527" w:type="dxa"/>
        <w:tblLook w:val="04A0" w:firstRow="1" w:lastRow="0" w:firstColumn="1" w:lastColumn="0" w:noHBand="0" w:noVBand="1"/>
      </w:tblPr>
      <w:tblGrid>
        <w:gridCol w:w="790"/>
        <w:gridCol w:w="1286"/>
        <w:gridCol w:w="1723"/>
        <w:gridCol w:w="1286"/>
        <w:gridCol w:w="1286"/>
        <w:gridCol w:w="1283"/>
        <w:gridCol w:w="1469"/>
        <w:gridCol w:w="1286"/>
      </w:tblGrid>
      <w:tr w:rsidR="00893351" w:rsidRPr="00893351" w14:paraId="13385E38" w14:textId="77777777" w:rsidTr="0089335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4D94F217" w14:textId="29BDD590" w:rsidR="00893351" w:rsidRPr="00893351" w:rsidRDefault="00893351" w:rsidP="00893351">
            <w:pPr>
              <w:bidi w:val="0"/>
              <w:jc w:val="center"/>
              <w:rPr>
                <w:rFonts w:ascii="Times New Roman" w:eastAsia="Times New Roman" w:hAnsi="Times New Roman" w:cs="Times New Roman"/>
                <w:kern w:val="0"/>
                <w:sz w:val="24"/>
                <w:szCs w:val="24"/>
                <w:lang w:bidi="ar-EG"/>
                <w14:ligatures w14:val="none"/>
              </w:rPr>
            </w:pPr>
            <w:r w:rsidRPr="00893351">
              <w:rPr>
                <w:rFonts w:ascii="Times New Roman" w:eastAsia="Times New Roman" w:hAnsi="Times New Roman" w:cs="Times New Roman"/>
                <w:color w:val="auto"/>
                <w:kern w:val="0"/>
                <w:sz w:val="24"/>
                <w:szCs w:val="24"/>
                <w:lang w:bidi="ar-EG"/>
                <w14:ligatures w14:val="none"/>
              </w:rPr>
              <w:t>N</w:t>
            </w:r>
          </w:p>
        </w:tc>
        <w:tc>
          <w:tcPr>
            <w:tcW w:w="1286" w:type="dxa"/>
            <w:noWrap/>
            <w:vAlign w:val="center"/>
            <w:hideMark/>
          </w:tcPr>
          <w:p w14:paraId="66184002"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ram</w:t>
            </w:r>
          </w:p>
        </w:tc>
        <w:tc>
          <w:tcPr>
            <w:tcW w:w="1723" w:type="dxa"/>
            <w:noWrap/>
            <w:vAlign w:val="center"/>
            <w:hideMark/>
          </w:tcPr>
          <w:p w14:paraId="4B5C7CE5"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battery_power</w:t>
            </w:r>
          </w:p>
        </w:tc>
        <w:tc>
          <w:tcPr>
            <w:tcW w:w="1286" w:type="dxa"/>
            <w:noWrap/>
            <w:vAlign w:val="center"/>
            <w:hideMark/>
          </w:tcPr>
          <w:p w14:paraId="363033CF"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px_width</w:t>
            </w:r>
          </w:p>
        </w:tc>
        <w:tc>
          <w:tcPr>
            <w:tcW w:w="1286" w:type="dxa"/>
            <w:noWrap/>
            <w:vAlign w:val="center"/>
            <w:hideMark/>
          </w:tcPr>
          <w:p w14:paraId="72406523"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px_height</w:t>
            </w:r>
          </w:p>
        </w:tc>
        <w:tc>
          <w:tcPr>
            <w:tcW w:w="1283" w:type="dxa"/>
            <w:noWrap/>
            <w:vAlign w:val="center"/>
            <w:hideMark/>
          </w:tcPr>
          <w:p w14:paraId="2B74E0DC"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mobile_wt</w:t>
            </w:r>
          </w:p>
        </w:tc>
        <w:tc>
          <w:tcPr>
            <w:tcW w:w="1469" w:type="dxa"/>
            <w:noWrap/>
            <w:vAlign w:val="center"/>
            <w:hideMark/>
          </w:tcPr>
          <w:p w14:paraId="3DE31630"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int_memory</w:t>
            </w:r>
          </w:p>
        </w:tc>
        <w:tc>
          <w:tcPr>
            <w:tcW w:w="1286" w:type="dxa"/>
            <w:noWrap/>
            <w:vAlign w:val="center"/>
            <w:hideMark/>
          </w:tcPr>
          <w:p w14:paraId="4BD7071A" w14:textId="77777777" w:rsidR="00893351" w:rsidRPr="00893351" w:rsidRDefault="00893351" w:rsidP="00893351">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talk_time</w:t>
            </w:r>
          </w:p>
        </w:tc>
      </w:tr>
      <w:tr w:rsidR="00893351" w:rsidRPr="00893351" w14:paraId="631308CE" w14:textId="77777777" w:rsidTr="0089335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748341CA"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count</w:t>
            </w:r>
          </w:p>
        </w:tc>
        <w:tc>
          <w:tcPr>
            <w:tcW w:w="1286" w:type="dxa"/>
            <w:noWrap/>
            <w:vAlign w:val="bottom"/>
            <w:hideMark/>
          </w:tcPr>
          <w:p w14:paraId="6A7FCC1B" w14:textId="24549F02"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c>
          <w:tcPr>
            <w:tcW w:w="1723" w:type="dxa"/>
            <w:noWrap/>
            <w:vAlign w:val="bottom"/>
            <w:hideMark/>
          </w:tcPr>
          <w:p w14:paraId="43C60D09" w14:textId="02CE97F3"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c>
          <w:tcPr>
            <w:tcW w:w="1286" w:type="dxa"/>
            <w:noWrap/>
            <w:vAlign w:val="bottom"/>
            <w:hideMark/>
          </w:tcPr>
          <w:p w14:paraId="1FEEFB52" w14:textId="25EE1918"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c>
          <w:tcPr>
            <w:tcW w:w="1286" w:type="dxa"/>
            <w:noWrap/>
            <w:vAlign w:val="bottom"/>
            <w:hideMark/>
          </w:tcPr>
          <w:p w14:paraId="2E2C4598" w14:textId="17EFD050"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c>
          <w:tcPr>
            <w:tcW w:w="1283" w:type="dxa"/>
            <w:noWrap/>
            <w:vAlign w:val="bottom"/>
            <w:hideMark/>
          </w:tcPr>
          <w:p w14:paraId="737692A9" w14:textId="292FD079"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c>
          <w:tcPr>
            <w:tcW w:w="1469" w:type="dxa"/>
            <w:noWrap/>
            <w:vAlign w:val="bottom"/>
            <w:hideMark/>
          </w:tcPr>
          <w:p w14:paraId="26E5514F" w14:textId="5FE5F882"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c>
          <w:tcPr>
            <w:tcW w:w="1286" w:type="dxa"/>
            <w:noWrap/>
            <w:vAlign w:val="bottom"/>
            <w:hideMark/>
          </w:tcPr>
          <w:p w14:paraId="466D1D8A" w14:textId="5E47B485"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2000</w:t>
            </w:r>
          </w:p>
        </w:tc>
      </w:tr>
      <w:tr w:rsidR="00893351" w:rsidRPr="00893351" w14:paraId="0FA0152E" w14:textId="77777777" w:rsidTr="00893351">
        <w:trPr>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6C45A039"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mean</w:t>
            </w:r>
          </w:p>
        </w:tc>
        <w:tc>
          <w:tcPr>
            <w:tcW w:w="1286" w:type="dxa"/>
            <w:noWrap/>
            <w:vAlign w:val="bottom"/>
            <w:hideMark/>
          </w:tcPr>
          <w:p w14:paraId="46209F4C" w14:textId="162C4896"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2124.2</w:t>
            </w:r>
          </w:p>
        </w:tc>
        <w:tc>
          <w:tcPr>
            <w:tcW w:w="1723" w:type="dxa"/>
            <w:noWrap/>
            <w:vAlign w:val="bottom"/>
            <w:hideMark/>
          </w:tcPr>
          <w:p w14:paraId="6C8BF25C" w14:textId="017CDDCE"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1238.5</w:t>
            </w:r>
          </w:p>
        </w:tc>
        <w:tc>
          <w:tcPr>
            <w:tcW w:w="1286" w:type="dxa"/>
            <w:noWrap/>
            <w:vAlign w:val="bottom"/>
            <w:hideMark/>
          </w:tcPr>
          <w:p w14:paraId="4FDDA5C3" w14:textId="2DEB27D3"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1251.5</w:t>
            </w:r>
          </w:p>
        </w:tc>
        <w:tc>
          <w:tcPr>
            <w:tcW w:w="1286" w:type="dxa"/>
            <w:noWrap/>
            <w:vAlign w:val="bottom"/>
            <w:hideMark/>
          </w:tcPr>
          <w:p w14:paraId="052D0AE0" w14:textId="5499D07F"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645.1</w:t>
            </w:r>
          </w:p>
        </w:tc>
        <w:tc>
          <w:tcPr>
            <w:tcW w:w="1283" w:type="dxa"/>
            <w:noWrap/>
            <w:vAlign w:val="bottom"/>
            <w:hideMark/>
          </w:tcPr>
          <w:p w14:paraId="2C06EF78" w14:textId="5B607287"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140.2</w:t>
            </w:r>
          </w:p>
        </w:tc>
        <w:tc>
          <w:tcPr>
            <w:tcW w:w="1469" w:type="dxa"/>
            <w:noWrap/>
            <w:vAlign w:val="bottom"/>
            <w:hideMark/>
          </w:tcPr>
          <w:p w14:paraId="211D9BFF" w14:textId="5F567E0C"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32.0</w:t>
            </w:r>
          </w:p>
        </w:tc>
        <w:tc>
          <w:tcPr>
            <w:tcW w:w="1286" w:type="dxa"/>
            <w:noWrap/>
            <w:vAlign w:val="bottom"/>
            <w:hideMark/>
          </w:tcPr>
          <w:p w14:paraId="07F65178" w14:textId="58F03909"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11.0</w:t>
            </w:r>
          </w:p>
        </w:tc>
      </w:tr>
      <w:tr w:rsidR="00893351" w:rsidRPr="00893351" w14:paraId="413F3DCD" w14:textId="77777777" w:rsidTr="0089335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0B593C1D"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std</w:t>
            </w:r>
          </w:p>
        </w:tc>
        <w:tc>
          <w:tcPr>
            <w:tcW w:w="1286" w:type="dxa"/>
            <w:noWrap/>
            <w:vAlign w:val="bottom"/>
            <w:hideMark/>
          </w:tcPr>
          <w:p w14:paraId="7963D310" w14:textId="4368AA38"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1084.7</w:t>
            </w:r>
          </w:p>
        </w:tc>
        <w:tc>
          <w:tcPr>
            <w:tcW w:w="1723" w:type="dxa"/>
            <w:noWrap/>
            <w:vAlign w:val="bottom"/>
            <w:hideMark/>
          </w:tcPr>
          <w:p w14:paraId="05A5054D" w14:textId="220518DE"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439.4</w:t>
            </w:r>
          </w:p>
        </w:tc>
        <w:tc>
          <w:tcPr>
            <w:tcW w:w="1286" w:type="dxa"/>
            <w:noWrap/>
            <w:vAlign w:val="bottom"/>
            <w:hideMark/>
          </w:tcPr>
          <w:p w14:paraId="26C91173" w14:textId="32B35A9A"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432.2</w:t>
            </w:r>
          </w:p>
        </w:tc>
        <w:tc>
          <w:tcPr>
            <w:tcW w:w="1286" w:type="dxa"/>
            <w:noWrap/>
            <w:vAlign w:val="bottom"/>
            <w:hideMark/>
          </w:tcPr>
          <w:p w14:paraId="0AAF1E48" w14:textId="29F77BB6"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443.8</w:t>
            </w:r>
          </w:p>
        </w:tc>
        <w:tc>
          <w:tcPr>
            <w:tcW w:w="1283" w:type="dxa"/>
            <w:noWrap/>
            <w:vAlign w:val="bottom"/>
            <w:hideMark/>
          </w:tcPr>
          <w:p w14:paraId="7B2957CA" w14:textId="5977F5F4"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35.4</w:t>
            </w:r>
          </w:p>
        </w:tc>
        <w:tc>
          <w:tcPr>
            <w:tcW w:w="1469" w:type="dxa"/>
            <w:noWrap/>
            <w:vAlign w:val="bottom"/>
            <w:hideMark/>
          </w:tcPr>
          <w:p w14:paraId="7C19E3F4" w14:textId="6DBC49E3"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18.1</w:t>
            </w:r>
          </w:p>
        </w:tc>
        <w:tc>
          <w:tcPr>
            <w:tcW w:w="1286" w:type="dxa"/>
            <w:noWrap/>
            <w:vAlign w:val="bottom"/>
            <w:hideMark/>
          </w:tcPr>
          <w:p w14:paraId="084B0659" w14:textId="12B36EBD"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5.5</w:t>
            </w:r>
          </w:p>
        </w:tc>
      </w:tr>
      <w:tr w:rsidR="00893351" w:rsidRPr="00893351" w14:paraId="1FF462C9" w14:textId="77777777" w:rsidTr="00893351">
        <w:trPr>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3232C787"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min</w:t>
            </w:r>
          </w:p>
        </w:tc>
        <w:tc>
          <w:tcPr>
            <w:tcW w:w="1286" w:type="dxa"/>
            <w:noWrap/>
            <w:vAlign w:val="bottom"/>
            <w:hideMark/>
          </w:tcPr>
          <w:p w14:paraId="611D48A7" w14:textId="4C47761B"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256</w:t>
            </w:r>
          </w:p>
        </w:tc>
        <w:tc>
          <w:tcPr>
            <w:tcW w:w="1723" w:type="dxa"/>
            <w:noWrap/>
            <w:vAlign w:val="bottom"/>
            <w:hideMark/>
          </w:tcPr>
          <w:p w14:paraId="3B791ADD" w14:textId="239A3C4E"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501</w:t>
            </w:r>
          </w:p>
        </w:tc>
        <w:tc>
          <w:tcPr>
            <w:tcW w:w="1286" w:type="dxa"/>
            <w:noWrap/>
            <w:vAlign w:val="bottom"/>
            <w:hideMark/>
          </w:tcPr>
          <w:p w14:paraId="30087537" w14:textId="2AC571B7"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500</w:t>
            </w:r>
          </w:p>
        </w:tc>
        <w:tc>
          <w:tcPr>
            <w:tcW w:w="1286" w:type="dxa"/>
            <w:noWrap/>
            <w:vAlign w:val="bottom"/>
            <w:hideMark/>
          </w:tcPr>
          <w:p w14:paraId="4F858C28" w14:textId="19805A42"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0</w:t>
            </w:r>
          </w:p>
        </w:tc>
        <w:tc>
          <w:tcPr>
            <w:tcW w:w="1283" w:type="dxa"/>
            <w:noWrap/>
            <w:vAlign w:val="bottom"/>
            <w:hideMark/>
          </w:tcPr>
          <w:p w14:paraId="515EB7D1" w14:textId="3F5106A2"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80</w:t>
            </w:r>
          </w:p>
        </w:tc>
        <w:tc>
          <w:tcPr>
            <w:tcW w:w="1469" w:type="dxa"/>
            <w:noWrap/>
            <w:vAlign w:val="bottom"/>
            <w:hideMark/>
          </w:tcPr>
          <w:p w14:paraId="39BEAC3C" w14:textId="7E3B9947"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w:t>
            </w:r>
          </w:p>
        </w:tc>
        <w:tc>
          <w:tcPr>
            <w:tcW w:w="1286" w:type="dxa"/>
            <w:noWrap/>
            <w:vAlign w:val="bottom"/>
            <w:hideMark/>
          </w:tcPr>
          <w:p w14:paraId="62E2556F" w14:textId="37962D93"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w:t>
            </w:r>
          </w:p>
        </w:tc>
      </w:tr>
      <w:tr w:rsidR="00893351" w:rsidRPr="00893351" w14:paraId="63D9ECBE" w14:textId="77777777" w:rsidTr="0089335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7D7E7C3A"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25%</w:t>
            </w:r>
          </w:p>
        </w:tc>
        <w:tc>
          <w:tcPr>
            <w:tcW w:w="1286" w:type="dxa"/>
            <w:noWrap/>
            <w:vAlign w:val="bottom"/>
            <w:hideMark/>
          </w:tcPr>
          <w:p w14:paraId="7870BAA6" w14:textId="3C0505CA"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1207.5</w:t>
            </w:r>
          </w:p>
        </w:tc>
        <w:tc>
          <w:tcPr>
            <w:tcW w:w="1723" w:type="dxa"/>
            <w:noWrap/>
            <w:vAlign w:val="bottom"/>
            <w:hideMark/>
          </w:tcPr>
          <w:p w14:paraId="17B55CA1" w14:textId="70042BFD"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851.8</w:t>
            </w:r>
          </w:p>
        </w:tc>
        <w:tc>
          <w:tcPr>
            <w:tcW w:w="1286" w:type="dxa"/>
            <w:noWrap/>
            <w:vAlign w:val="bottom"/>
            <w:hideMark/>
          </w:tcPr>
          <w:p w14:paraId="23AF5CBD" w14:textId="25656553"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874.8</w:t>
            </w:r>
          </w:p>
        </w:tc>
        <w:tc>
          <w:tcPr>
            <w:tcW w:w="1286" w:type="dxa"/>
            <w:noWrap/>
            <w:vAlign w:val="bottom"/>
            <w:hideMark/>
          </w:tcPr>
          <w:p w14:paraId="198586BE" w14:textId="43B6DE5D"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282.8</w:t>
            </w:r>
          </w:p>
        </w:tc>
        <w:tc>
          <w:tcPr>
            <w:tcW w:w="1283" w:type="dxa"/>
            <w:noWrap/>
            <w:vAlign w:val="bottom"/>
            <w:hideMark/>
          </w:tcPr>
          <w:p w14:paraId="328EF6D3" w14:textId="3D77D00E"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109</w:t>
            </w:r>
          </w:p>
        </w:tc>
        <w:tc>
          <w:tcPr>
            <w:tcW w:w="1469" w:type="dxa"/>
            <w:noWrap/>
            <w:vAlign w:val="bottom"/>
            <w:hideMark/>
          </w:tcPr>
          <w:p w14:paraId="319FC14A" w14:textId="0DB120D8"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16</w:t>
            </w:r>
          </w:p>
        </w:tc>
        <w:tc>
          <w:tcPr>
            <w:tcW w:w="1286" w:type="dxa"/>
            <w:noWrap/>
            <w:vAlign w:val="bottom"/>
            <w:hideMark/>
          </w:tcPr>
          <w:p w14:paraId="58C6F60B" w14:textId="10BF9778"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6</w:t>
            </w:r>
          </w:p>
        </w:tc>
      </w:tr>
      <w:tr w:rsidR="00893351" w:rsidRPr="00893351" w14:paraId="08CBC30E" w14:textId="77777777" w:rsidTr="00893351">
        <w:trPr>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3A5C32AE"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50%</w:t>
            </w:r>
          </w:p>
        </w:tc>
        <w:tc>
          <w:tcPr>
            <w:tcW w:w="1286" w:type="dxa"/>
            <w:noWrap/>
            <w:vAlign w:val="bottom"/>
            <w:hideMark/>
          </w:tcPr>
          <w:p w14:paraId="7E110823" w14:textId="43A7B6C4"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2146.5</w:t>
            </w:r>
          </w:p>
        </w:tc>
        <w:tc>
          <w:tcPr>
            <w:tcW w:w="1723" w:type="dxa"/>
            <w:noWrap/>
            <w:vAlign w:val="bottom"/>
            <w:hideMark/>
          </w:tcPr>
          <w:p w14:paraId="6E721921" w14:textId="7665E3FF"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1226</w:t>
            </w:r>
          </w:p>
        </w:tc>
        <w:tc>
          <w:tcPr>
            <w:tcW w:w="1286" w:type="dxa"/>
            <w:noWrap/>
            <w:vAlign w:val="bottom"/>
            <w:hideMark/>
          </w:tcPr>
          <w:p w14:paraId="2A3AEEEA" w14:textId="1ED58BB9"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1247</w:t>
            </w:r>
          </w:p>
        </w:tc>
        <w:tc>
          <w:tcPr>
            <w:tcW w:w="1286" w:type="dxa"/>
            <w:noWrap/>
            <w:vAlign w:val="bottom"/>
            <w:hideMark/>
          </w:tcPr>
          <w:p w14:paraId="31EC5E73" w14:textId="0BD1029F"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564</w:t>
            </w:r>
          </w:p>
        </w:tc>
        <w:tc>
          <w:tcPr>
            <w:tcW w:w="1283" w:type="dxa"/>
            <w:noWrap/>
            <w:vAlign w:val="bottom"/>
            <w:hideMark/>
          </w:tcPr>
          <w:p w14:paraId="53F03AA4" w14:textId="74F7157B"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141</w:t>
            </w:r>
          </w:p>
        </w:tc>
        <w:tc>
          <w:tcPr>
            <w:tcW w:w="1469" w:type="dxa"/>
            <w:noWrap/>
            <w:vAlign w:val="bottom"/>
            <w:hideMark/>
          </w:tcPr>
          <w:p w14:paraId="42068FC0" w14:textId="0923E399"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32</w:t>
            </w:r>
          </w:p>
        </w:tc>
        <w:tc>
          <w:tcPr>
            <w:tcW w:w="1286" w:type="dxa"/>
            <w:noWrap/>
            <w:vAlign w:val="bottom"/>
            <w:hideMark/>
          </w:tcPr>
          <w:p w14:paraId="10C5A15A" w14:textId="4A26638F"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11</w:t>
            </w:r>
          </w:p>
        </w:tc>
      </w:tr>
      <w:tr w:rsidR="00893351" w:rsidRPr="00893351" w14:paraId="6CFD3DFA" w14:textId="77777777" w:rsidTr="0089335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0C069CE6"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75%</w:t>
            </w:r>
          </w:p>
        </w:tc>
        <w:tc>
          <w:tcPr>
            <w:tcW w:w="1286" w:type="dxa"/>
            <w:noWrap/>
            <w:vAlign w:val="bottom"/>
            <w:hideMark/>
          </w:tcPr>
          <w:p w14:paraId="74BDC87E" w14:textId="7B82E49C"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3064.5</w:t>
            </w:r>
          </w:p>
        </w:tc>
        <w:tc>
          <w:tcPr>
            <w:tcW w:w="1723" w:type="dxa"/>
            <w:noWrap/>
            <w:vAlign w:val="bottom"/>
            <w:hideMark/>
          </w:tcPr>
          <w:p w14:paraId="2FC178AB" w14:textId="13EF7C05"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1615.3</w:t>
            </w:r>
          </w:p>
        </w:tc>
        <w:tc>
          <w:tcPr>
            <w:tcW w:w="1286" w:type="dxa"/>
            <w:noWrap/>
            <w:vAlign w:val="bottom"/>
            <w:hideMark/>
          </w:tcPr>
          <w:p w14:paraId="2C3F0B5E" w14:textId="6B58A71C"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1633</w:t>
            </w:r>
          </w:p>
        </w:tc>
        <w:tc>
          <w:tcPr>
            <w:tcW w:w="1286" w:type="dxa"/>
            <w:noWrap/>
            <w:vAlign w:val="bottom"/>
            <w:hideMark/>
          </w:tcPr>
          <w:p w14:paraId="09A3E76C" w14:textId="4F68032E"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947.3</w:t>
            </w:r>
          </w:p>
        </w:tc>
        <w:tc>
          <w:tcPr>
            <w:tcW w:w="1283" w:type="dxa"/>
            <w:noWrap/>
            <w:vAlign w:val="bottom"/>
            <w:hideMark/>
          </w:tcPr>
          <w:p w14:paraId="6FF1DEA4" w14:textId="40D06378"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170</w:t>
            </w:r>
          </w:p>
        </w:tc>
        <w:tc>
          <w:tcPr>
            <w:tcW w:w="1469" w:type="dxa"/>
            <w:noWrap/>
            <w:vAlign w:val="bottom"/>
            <w:hideMark/>
          </w:tcPr>
          <w:p w14:paraId="2CF73390" w14:textId="24A0591B"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48</w:t>
            </w:r>
          </w:p>
        </w:tc>
        <w:tc>
          <w:tcPr>
            <w:tcW w:w="1286" w:type="dxa"/>
            <w:noWrap/>
            <w:vAlign w:val="bottom"/>
            <w:hideMark/>
          </w:tcPr>
          <w:p w14:paraId="2281EA10" w14:textId="7CBC65A8" w:rsidR="00893351" w:rsidRPr="00893351" w:rsidRDefault="00893351" w:rsidP="00893351">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16</w:t>
            </w:r>
          </w:p>
        </w:tc>
      </w:tr>
      <w:tr w:rsidR="00893351" w:rsidRPr="00893351" w14:paraId="5F737EBC" w14:textId="77777777" w:rsidTr="00893351">
        <w:trPr>
          <w:trHeight w:val="248"/>
        </w:trPr>
        <w:tc>
          <w:tcPr>
            <w:cnfStyle w:val="001000000000" w:firstRow="0" w:lastRow="0" w:firstColumn="1" w:lastColumn="0" w:oddVBand="0" w:evenVBand="0" w:oddHBand="0" w:evenHBand="0" w:firstRowFirstColumn="0" w:firstRowLastColumn="0" w:lastRowFirstColumn="0" w:lastRowLastColumn="0"/>
            <w:tcW w:w="790" w:type="dxa"/>
            <w:noWrap/>
            <w:vAlign w:val="center"/>
            <w:hideMark/>
          </w:tcPr>
          <w:p w14:paraId="4A3F9BAD" w14:textId="77777777" w:rsidR="00893351" w:rsidRPr="00893351" w:rsidRDefault="00893351" w:rsidP="00893351">
            <w:pPr>
              <w:bidi w:val="0"/>
              <w:jc w:val="center"/>
              <w:rPr>
                <w:rFonts w:ascii="Times New Roman" w:eastAsia="Times New Roman" w:hAnsi="Times New Roman" w:cs="Times New Roman"/>
                <w:color w:val="000000"/>
                <w:kern w:val="0"/>
                <w:sz w:val="24"/>
                <w:szCs w:val="24"/>
                <w14:ligatures w14:val="none"/>
              </w:rPr>
            </w:pPr>
            <w:r w:rsidRPr="00893351">
              <w:rPr>
                <w:rFonts w:ascii="Times New Roman" w:eastAsia="Times New Roman" w:hAnsi="Times New Roman" w:cs="Times New Roman"/>
                <w:color w:val="000000"/>
                <w:kern w:val="0"/>
                <w:sz w:val="24"/>
                <w:szCs w:val="24"/>
                <w14:ligatures w14:val="none"/>
              </w:rPr>
              <w:t>max</w:t>
            </w:r>
          </w:p>
        </w:tc>
        <w:tc>
          <w:tcPr>
            <w:tcW w:w="1286" w:type="dxa"/>
            <w:noWrap/>
            <w:vAlign w:val="bottom"/>
            <w:hideMark/>
          </w:tcPr>
          <w:p w14:paraId="05441F6E" w14:textId="0094FE36"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3998</w:t>
            </w:r>
          </w:p>
        </w:tc>
        <w:tc>
          <w:tcPr>
            <w:tcW w:w="1723" w:type="dxa"/>
            <w:noWrap/>
            <w:vAlign w:val="bottom"/>
            <w:hideMark/>
          </w:tcPr>
          <w:p w14:paraId="217681CD" w14:textId="7D41C2E6"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1998</w:t>
            </w:r>
          </w:p>
        </w:tc>
        <w:tc>
          <w:tcPr>
            <w:tcW w:w="1286" w:type="dxa"/>
            <w:noWrap/>
            <w:vAlign w:val="bottom"/>
            <w:hideMark/>
          </w:tcPr>
          <w:p w14:paraId="5A5E49D9" w14:textId="2912FB0E"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1998</w:t>
            </w:r>
          </w:p>
        </w:tc>
        <w:tc>
          <w:tcPr>
            <w:tcW w:w="1286" w:type="dxa"/>
            <w:noWrap/>
            <w:vAlign w:val="bottom"/>
            <w:hideMark/>
          </w:tcPr>
          <w:p w14:paraId="6E43E265" w14:textId="2BEC1EDF"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1960</w:t>
            </w:r>
          </w:p>
        </w:tc>
        <w:tc>
          <w:tcPr>
            <w:tcW w:w="1283" w:type="dxa"/>
            <w:noWrap/>
            <w:vAlign w:val="bottom"/>
            <w:hideMark/>
          </w:tcPr>
          <w:p w14:paraId="3D51315B" w14:textId="076D3817"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200</w:t>
            </w:r>
          </w:p>
        </w:tc>
        <w:tc>
          <w:tcPr>
            <w:tcW w:w="1469" w:type="dxa"/>
            <w:noWrap/>
            <w:vAlign w:val="bottom"/>
            <w:hideMark/>
          </w:tcPr>
          <w:p w14:paraId="6EDF42DA" w14:textId="14424A52"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64</w:t>
            </w:r>
          </w:p>
        </w:tc>
        <w:tc>
          <w:tcPr>
            <w:tcW w:w="1286" w:type="dxa"/>
            <w:noWrap/>
            <w:vAlign w:val="bottom"/>
            <w:hideMark/>
          </w:tcPr>
          <w:p w14:paraId="06149A63" w14:textId="3A77C212" w:rsidR="00893351" w:rsidRPr="00893351" w:rsidRDefault="00893351" w:rsidP="00893351">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Arial" w:hAnsi="Arial" w:cs="Arial"/>
                <w:color w:val="000000"/>
              </w:rPr>
              <w:t>20</w:t>
            </w:r>
          </w:p>
        </w:tc>
      </w:tr>
    </w:tbl>
    <w:p w14:paraId="1ECEA1CF" w14:textId="77777777" w:rsidR="00893351" w:rsidRPr="00893351" w:rsidRDefault="00893351" w:rsidP="00893351">
      <w:pPr>
        <w:bidi w:val="0"/>
        <w:spacing w:before="240"/>
        <w:ind w:left="-720" w:right="-720"/>
        <w:jc w:val="both"/>
        <w:rPr>
          <w:rFonts w:asciiTheme="majorBidi" w:hAnsiTheme="majorBidi" w:cstheme="majorBidi"/>
          <w:sz w:val="24"/>
          <w:szCs w:val="24"/>
          <w:lang w:bidi="ar-EG"/>
        </w:rPr>
      </w:pPr>
      <w:r w:rsidRPr="00893351">
        <w:rPr>
          <w:rFonts w:asciiTheme="majorBidi" w:hAnsiTheme="majorBidi" w:cstheme="majorBidi"/>
          <w:sz w:val="24"/>
          <w:szCs w:val="24"/>
          <w:lang w:bidi="ar-EG"/>
        </w:rPr>
        <w:t>The summary statistics of the top 7 features used in this analysis reveal key insights into the distribution and variability of the data. The ram feature, which showed the highest importance during feature selection, ranges from 256 MB to 3998 MB, with a mean of approximately 2124 MB and a standard deviation of 1084 MB, indicating substantial variation in memory capacity among devices. Similarly, battery_power spans from 501 mAh to 1998 mAh, averaging 1238.5 mAh, reflecting a wide range of battery capacities across smartphones. Screen resolution metrics, namely px_width and px_height, also show large variability, with px_height having a minimum of 0 (possibly indicating missing or extremely low-resolution records) and a maximum of 1960 pixels. The average width and height are around 1251.5 and 645.1 pixels, respectively.</w:t>
      </w:r>
    </w:p>
    <w:p w14:paraId="78223705" w14:textId="77777777" w:rsidR="00893351" w:rsidRPr="00893351" w:rsidRDefault="00893351" w:rsidP="00893351">
      <w:pPr>
        <w:bidi w:val="0"/>
        <w:ind w:left="-720" w:right="-720"/>
        <w:jc w:val="both"/>
        <w:rPr>
          <w:rFonts w:asciiTheme="majorBidi" w:hAnsiTheme="majorBidi" w:cstheme="majorBidi"/>
          <w:sz w:val="24"/>
          <w:szCs w:val="24"/>
          <w:lang w:bidi="ar-EG"/>
        </w:rPr>
      </w:pPr>
      <w:r w:rsidRPr="00893351">
        <w:rPr>
          <w:rFonts w:asciiTheme="majorBidi" w:hAnsiTheme="majorBidi" w:cstheme="majorBidi"/>
          <w:sz w:val="24"/>
          <w:szCs w:val="24"/>
          <w:lang w:bidi="ar-EG"/>
        </w:rPr>
        <w:lastRenderedPageBreak/>
        <w:t>The mobile_wt feature, representing phone weight, varies between 80 g and 200 g, with most devices clustered around the mean of 140.2 g. For storage, int_memory (internal memory in GB) ranges from 2 GB to 64 GB, averaging 32 GB, which is consistent with modern mobile storage distributions. Lastly, talk_time, a battery performance indicator, ranges from 2 to 20 hours, with a mean of 11 hours, suggesting a good balance between low- and high-end devices in the dataset.</w:t>
      </w:r>
    </w:p>
    <w:p w14:paraId="53A5BD31" w14:textId="77777777" w:rsidR="00893351" w:rsidRPr="00893351" w:rsidRDefault="00893351" w:rsidP="00893351">
      <w:pPr>
        <w:bidi w:val="0"/>
        <w:ind w:left="-720" w:right="-720"/>
        <w:jc w:val="both"/>
        <w:rPr>
          <w:rFonts w:asciiTheme="majorBidi" w:hAnsiTheme="majorBidi" w:cstheme="majorBidi"/>
          <w:sz w:val="24"/>
          <w:szCs w:val="24"/>
          <w:lang w:bidi="ar-EG"/>
        </w:rPr>
      </w:pPr>
      <w:r w:rsidRPr="00893351">
        <w:rPr>
          <w:rFonts w:asciiTheme="majorBidi" w:hAnsiTheme="majorBidi" w:cstheme="majorBidi"/>
          <w:sz w:val="24"/>
          <w:szCs w:val="24"/>
          <w:lang w:bidi="ar-EG"/>
        </w:rPr>
        <w:t>Overall, these features display diverse and realistic distributions, which contribute significantly to the model's ability to distinguish between the different smartphone price ranges.</w:t>
      </w:r>
    </w:p>
    <w:p w14:paraId="2682D6A5" w14:textId="7DBB2342" w:rsidR="007C6E15" w:rsidRPr="00AB3576" w:rsidRDefault="00AB3576" w:rsidP="00893351">
      <w:pPr>
        <w:bidi w:val="0"/>
        <w:ind w:left="-720" w:right="-720"/>
        <w:jc w:val="center"/>
        <w:rPr>
          <w:rFonts w:asciiTheme="majorBidi" w:hAnsiTheme="majorBidi" w:cstheme="majorBidi"/>
          <w:b/>
          <w:bCs/>
          <w:sz w:val="32"/>
          <w:szCs w:val="32"/>
          <w:lang w:bidi="ar-EG"/>
        </w:rPr>
      </w:pPr>
      <w:r w:rsidRPr="004E6CFD">
        <w:rPr>
          <w:rFonts w:asciiTheme="majorBidi" w:hAnsiTheme="majorBidi" w:cstheme="majorBidi"/>
          <w:b/>
          <w:bCs/>
          <w:sz w:val="32"/>
          <w:szCs w:val="32"/>
          <w:lang w:bidi="ar-EG"/>
        </w:rPr>
        <w:t xml:space="preserve">- </w:t>
      </w:r>
      <w:r w:rsidR="007C6E15" w:rsidRPr="00597DDF">
        <w:rPr>
          <w:rFonts w:asciiTheme="majorBidi" w:hAnsiTheme="majorBidi" w:cstheme="majorBidi"/>
          <w:b/>
          <w:bCs/>
          <w:sz w:val="32"/>
          <w:szCs w:val="32"/>
          <w:u w:val="single"/>
          <w:lang w:bidi="ar-EG"/>
        </w:rPr>
        <w:t>Data preprocessing</w:t>
      </w:r>
      <w:r>
        <w:rPr>
          <w:rFonts w:asciiTheme="majorBidi" w:hAnsiTheme="majorBidi" w:cstheme="majorBidi"/>
          <w:b/>
          <w:bCs/>
          <w:sz w:val="32"/>
          <w:szCs w:val="32"/>
          <w:lang w:bidi="ar-EG"/>
        </w:rPr>
        <w:t xml:space="preserve"> -</w:t>
      </w:r>
    </w:p>
    <w:p w14:paraId="5BDDD304" w14:textId="77777777" w:rsidR="00AB3576" w:rsidRPr="00AB3576" w:rsidRDefault="00AB3576" w:rsidP="00AB3576">
      <w:pPr>
        <w:bidi w:val="0"/>
        <w:ind w:left="-720" w:right="-720"/>
        <w:jc w:val="both"/>
        <w:rPr>
          <w:rFonts w:asciiTheme="majorBidi" w:hAnsiTheme="majorBidi" w:cstheme="majorBidi"/>
          <w:color w:val="3C4043"/>
          <w:sz w:val="24"/>
          <w:szCs w:val="24"/>
          <w:shd w:val="clear" w:color="auto" w:fill="FFFFFF"/>
        </w:rPr>
      </w:pPr>
      <w:r w:rsidRPr="00AB3576">
        <w:rPr>
          <w:rFonts w:asciiTheme="majorBidi" w:hAnsiTheme="majorBidi" w:cstheme="majorBidi"/>
          <w:color w:val="3C4043"/>
          <w:sz w:val="24"/>
          <w:szCs w:val="24"/>
          <w:shd w:val="clear" w:color="auto" w:fill="FFFFFF"/>
        </w:rPr>
        <w:t xml:space="preserve">The preprocessing phase began by importing the dataset from a CSV file containing mobile phone specifications. To streamline the learning process and improve model performance, we selected the </w:t>
      </w:r>
      <w:r w:rsidRPr="00AB3576">
        <w:rPr>
          <w:rFonts w:asciiTheme="majorBidi" w:hAnsiTheme="majorBidi" w:cstheme="majorBidi"/>
          <w:b/>
          <w:bCs/>
          <w:color w:val="3C4043"/>
          <w:sz w:val="24"/>
          <w:szCs w:val="24"/>
          <w:shd w:val="clear" w:color="auto" w:fill="FFFFFF"/>
        </w:rPr>
        <w:t>top seven most important features</w:t>
      </w:r>
      <w:r w:rsidRPr="00AB3576">
        <w:rPr>
          <w:rFonts w:asciiTheme="majorBidi" w:hAnsiTheme="majorBidi" w:cstheme="majorBidi"/>
          <w:color w:val="3C4043"/>
          <w:sz w:val="24"/>
          <w:szCs w:val="24"/>
          <w:shd w:val="clear" w:color="auto" w:fill="FFFFFF"/>
        </w:rPr>
        <w:t xml:space="preserve"> identified through prior feature importance analysis using a Random Forest model: ram, battery_power, px_width, px_height, mobile_wt, int_memory, and talk_time. These features represent critical hardware aspects that directly influence the price range of smartphones.</w:t>
      </w:r>
    </w:p>
    <w:p w14:paraId="67F53A96" w14:textId="77777777" w:rsidR="00AB3576" w:rsidRPr="00AB3576" w:rsidRDefault="00AB3576" w:rsidP="00AB3576">
      <w:pPr>
        <w:bidi w:val="0"/>
        <w:ind w:left="-720" w:right="-720"/>
        <w:jc w:val="both"/>
        <w:rPr>
          <w:rFonts w:asciiTheme="majorBidi" w:hAnsiTheme="majorBidi" w:cstheme="majorBidi"/>
          <w:color w:val="3C4043"/>
          <w:sz w:val="24"/>
          <w:szCs w:val="24"/>
          <w:shd w:val="clear" w:color="auto" w:fill="FFFFFF"/>
        </w:rPr>
      </w:pPr>
      <w:r w:rsidRPr="00AB3576">
        <w:rPr>
          <w:rFonts w:asciiTheme="majorBidi" w:hAnsiTheme="majorBidi" w:cstheme="majorBidi"/>
          <w:color w:val="3C4043"/>
          <w:sz w:val="24"/>
          <w:szCs w:val="24"/>
          <w:shd w:val="clear" w:color="auto" w:fill="FFFFFF"/>
        </w:rPr>
        <w:t xml:space="preserve">Next, we addressed potential </w:t>
      </w:r>
      <w:r w:rsidRPr="00AB3576">
        <w:rPr>
          <w:rFonts w:asciiTheme="majorBidi" w:hAnsiTheme="majorBidi" w:cstheme="majorBidi"/>
          <w:b/>
          <w:bCs/>
          <w:color w:val="3C4043"/>
          <w:sz w:val="24"/>
          <w:szCs w:val="24"/>
          <w:shd w:val="clear" w:color="auto" w:fill="FFFFFF"/>
        </w:rPr>
        <w:t>missing values</w:t>
      </w:r>
      <w:r w:rsidRPr="00AB3576">
        <w:rPr>
          <w:rFonts w:asciiTheme="majorBidi" w:hAnsiTheme="majorBidi" w:cstheme="majorBidi"/>
          <w:color w:val="3C4043"/>
          <w:sz w:val="24"/>
          <w:szCs w:val="24"/>
          <w:shd w:val="clear" w:color="auto" w:fill="FFFFFF"/>
        </w:rPr>
        <w:t xml:space="preserve"> by applying the </w:t>
      </w:r>
      <w:proofErr w:type="spellStart"/>
      <w:r w:rsidRPr="00AB3576">
        <w:rPr>
          <w:rFonts w:asciiTheme="majorBidi" w:hAnsiTheme="majorBidi" w:cstheme="majorBidi"/>
          <w:color w:val="3C4043"/>
          <w:sz w:val="24"/>
          <w:szCs w:val="24"/>
          <w:shd w:val="clear" w:color="auto" w:fill="FFFFFF"/>
        </w:rPr>
        <w:t>SimpleImputer</w:t>
      </w:r>
      <w:proofErr w:type="spellEnd"/>
      <w:r w:rsidRPr="00AB3576">
        <w:rPr>
          <w:rFonts w:asciiTheme="majorBidi" w:hAnsiTheme="majorBidi" w:cstheme="majorBidi"/>
          <w:color w:val="3C4043"/>
          <w:sz w:val="24"/>
          <w:szCs w:val="24"/>
          <w:shd w:val="clear" w:color="auto" w:fill="FFFFFF"/>
        </w:rPr>
        <w:t xml:space="preserve"> from scikit-learn with the </w:t>
      </w:r>
      <w:r w:rsidRPr="00AB3576">
        <w:rPr>
          <w:rFonts w:asciiTheme="majorBidi" w:hAnsiTheme="majorBidi" w:cstheme="majorBidi"/>
          <w:b/>
          <w:bCs/>
          <w:color w:val="3C4043"/>
          <w:sz w:val="24"/>
          <w:szCs w:val="24"/>
          <w:shd w:val="clear" w:color="auto" w:fill="FFFFFF"/>
        </w:rPr>
        <w:t>mean strategy</w:t>
      </w:r>
      <w:r w:rsidRPr="00AB3576">
        <w:rPr>
          <w:rFonts w:asciiTheme="majorBidi" w:hAnsiTheme="majorBidi" w:cstheme="majorBidi"/>
          <w:color w:val="3C4043"/>
          <w:sz w:val="24"/>
          <w:szCs w:val="24"/>
          <w:shd w:val="clear" w:color="auto" w:fill="FFFFFF"/>
        </w:rPr>
        <w:t>, which replaces any missing entries in the dataset with the average value of that column. This ensures that models trained later do not suffer from incomplete data, while also preserving the size of the dataset.</w:t>
      </w:r>
    </w:p>
    <w:p w14:paraId="45D5692E" w14:textId="77777777" w:rsidR="00AB3576" w:rsidRPr="00AB3576" w:rsidRDefault="00AB3576" w:rsidP="00AB3576">
      <w:pPr>
        <w:bidi w:val="0"/>
        <w:ind w:left="-720" w:right="-720"/>
        <w:jc w:val="both"/>
        <w:rPr>
          <w:rFonts w:asciiTheme="majorBidi" w:hAnsiTheme="majorBidi" w:cstheme="majorBidi"/>
          <w:color w:val="3C4043"/>
          <w:sz w:val="24"/>
          <w:szCs w:val="24"/>
          <w:shd w:val="clear" w:color="auto" w:fill="FFFFFF"/>
        </w:rPr>
      </w:pPr>
      <w:r w:rsidRPr="00AB3576">
        <w:rPr>
          <w:rFonts w:asciiTheme="majorBidi" w:hAnsiTheme="majorBidi" w:cstheme="majorBidi"/>
          <w:color w:val="3C4043"/>
          <w:sz w:val="24"/>
          <w:szCs w:val="24"/>
          <w:shd w:val="clear" w:color="auto" w:fill="FFFFFF"/>
        </w:rPr>
        <w:t xml:space="preserve">After imputation, we applied </w:t>
      </w:r>
      <w:r w:rsidRPr="00AB3576">
        <w:rPr>
          <w:rFonts w:asciiTheme="majorBidi" w:hAnsiTheme="majorBidi" w:cstheme="majorBidi"/>
          <w:b/>
          <w:bCs/>
          <w:color w:val="3C4043"/>
          <w:sz w:val="24"/>
          <w:szCs w:val="24"/>
          <w:shd w:val="clear" w:color="auto" w:fill="FFFFFF"/>
        </w:rPr>
        <w:t>feature scaling</w:t>
      </w:r>
      <w:r w:rsidRPr="00AB3576">
        <w:rPr>
          <w:rFonts w:asciiTheme="majorBidi" w:hAnsiTheme="majorBidi" w:cstheme="majorBidi"/>
          <w:color w:val="3C4043"/>
          <w:sz w:val="24"/>
          <w:szCs w:val="24"/>
          <w:shd w:val="clear" w:color="auto" w:fill="FFFFFF"/>
        </w:rPr>
        <w:t xml:space="preserve"> using StandardScaler. This transformation standardizes all numerical features by removing the mean and scaling to unit variance. Standardization is essential because the features vary in magnitude and unit (e.g., RAM in MB vs. weight in grams), and many machine learning algorithms, especially distance-based models like KNN and margin-based models like SVM, are sensitive to these differences. Scaling ensures that each feature contributes equally to the model’s decisions.</w:t>
      </w:r>
    </w:p>
    <w:p w14:paraId="2730D7A3" w14:textId="77777777" w:rsidR="00AB3576" w:rsidRPr="00AB3576" w:rsidRDefault="00AB3576" w:rsidP="00AB3576">
      <w:pPr>
        <w:bidi w:val="0"/>
        <w:ind w:left="-720" w:right="-720"/>
        <w:jc w:val="both"/>
        <w:rPr>
          <w:rFonts w:asciiTheme="majorBidi" w:hAnsiTheme="majorBidi" w:cstheme="majorBidi"/>
          <w:color w:val="3C4043"/>
          <w:sz w:val="24"/>
          <w:szCs w:val="24"/>
          <w:shd w:val="clear" w:color="auto" w:fill="FFFFFF"/>
        </w:rPr>
      </w:pPr>
      <w:r w:rsidRPr="00AB3576">
        <w:rPr>
          <w:rFonts w:asciiTheme="majorBidi" w:hAnsiTheme="majorBidi" w:cstheme="majorBidi"/>
          <w:color w:val="3C4043"/>
          <w:sz w:val="24"/>
          <w:szCs w:val="24"/>
          <w:shd w:val="clear" w:color="auto" w:fill="FFFFFF"/>
        </w:rPr>
        <w:t xml:space="preserve">The dataset was then split into </w:t>
      </w:r>
      <w:r w:rsidRPr="00AB3576">
        <w:rPr>
          <w:rFonts w:asciiTheme="majorBidi" w:hAnsiTheme="majorBidi" w:cstheme="majorBidi"/>
          <w:b/>
          <w:bCs/>
          <w:color w:val="3C4043"/>
          <w:sz w:val="24"/>
          <w:szCs w:val="24"/>
          <w:shd w:val="clear" w:color="auto" w:fill="FFFFFF"/>
        </w:rPr>
        <w:t>training and testing subsets</w:t>
      </w:r>
      <w:r w:rsidRPr="00AB3576">
        <w:rPr>
          <w:rFonts w:asciiTheme="majorBidi" w:hAnsiTheme="majorBidi" w:cstheme="majorBidi"/>
          <w:color w:val="3C4043"/>
          <w:sz w:val="24"/>
          <w:szCs w:val="24"/>
          <w:shd w:val="clear" w:color="auto" w:fill="FFFFFF"/>
        </w:rPr>
        <w:t xml:space="preserve"> using a </w:t>
      </w:r>
      <w:r w:rsidRPr="00AB3576">
        <w:rPr>
          <w:rFonts w:asciiTheme="majorBidi" w:hAnsiTheme="majorBidi" w:cstheme="majorBidi"/>
          <w:b/>
          <w:bCs/>
          <w:color w:val="3C4043"/>
          <w:sz w:val="24"/>
          <w:szCs w:val="24"/>
          <w:shd w:val="clear" w:color="auto" w:fill="FFFFFF"/>
        </w:rPr>
        <w:t>70/30 train-test split</w:t>
      </w:r>
      <w:r w:rsidRPr="00AB3576">
        <w:rPr>
          <w:rFonts w:asciiTheme="majorBidi" w:hAnsiTheme="majorBidi" w:cstheme="majorBidi"/>
          <w:color w:val="3C4043"/>
          <w:sz w:val="24"/>
          <w:szCs w:val="24"/>
          <w:shd w:val="clear" w:color="auto" w:fill="FFFFFF"/>
        </w:rPr>
        <w:t>, with stratification based on the target variable (price_range). The choice of 70% for training provides the model with sufficient data to learn meaningful patterns, while the remaining 30% ensures a reliable and unbiased evaluation on unseen data. Stratified splitting preserves the proportion of each class in both training and test sets, which is crucial in multi-class classification tasks to avoid class imbalance bias during evaluation.</w:t>
      </w:r>
    </w:p>
    <w:p w14:paraId="17CD5E76" w14:textId="77777777" w:rsidR="00AB3576" w:rsidRPr="00AB3576" w:rsidRDefault="00AB3576" w:rsidP="00AB3576">
      <w:pPr>
        <w:bidi w:val="0"/>
        <w:ind w:left="-720" w:right="-720"/>
        <w:jc w:val="both"/>
        <w:rPr>
          <w:rFonts w:asciiTheme="majorBidi" w:hAnsiTheme="majorBidi" w:cstheme="majorBidi"/>
          <w:color w:val="3C4043"/>
          <w:sz w:val="24"/>
          <w:szCs w:val="24"/>
          <w:shd w:val="clear" w:color="auto" w:fill="FFFFFF"/>
        </w:rPr>
      </w:pPr>
      <w:r w:rsidRPr="00AB3576">
        <w:rPr>
          <w:rFonts w:asciiTheme="majorBidi" w:hAnsiTheme="majorBidi" w:cstheme="majorBidi"/>
          <w:color w:val="3C4043"/>
          <w:sz w:val="24"/>
          <w:szCs w:val="24"/>
          <w:shd w:val="clear" w:color="auto" w:fill="FFFFFF"/>
        </w:rPr>
        <w:t xml:space="preserve">To further enhance the training set and address any class imbalance, we employed </w:t>
      </w:r>
      <w:r w:rsidRPr="00AB3576">
        <w:rPr>
          <w:rFonts w:asciiTheme="majorBidi" w:hAnsiTheme="majorBidi" w:cstheme="majorBidi"/>
          <w:b/>
          <w:bCs/>
          <w:color w:val="3C4043"/>
          <w:sz w:val="24"/>
          <w:szCs w:val="24"/>
          <w:shd w:val="clear" w:color="auto" w:fill="FFFFFF"/>
        </w:rPr>
        <w:t>SMOTE (Synthetic Minority Oversampling Technique)</w:t>
      </w:r>
      <w:r w:rsidRPr="00AB3576">
        <w:rPr>
          <w:rFonts w:asciiTheme="majorBidi" w:hAnsiTheme="majorBidi" w:cstheme="majorBidi"/>
          <w:color w:val="3C4043"/>
          <w:sz w:val="24"/>
          <w:szCs w:val="24"/>
          <w:shd w:val="clear" w:color="auto" w:fill="FFFFFF"/>
        </w:rPr>
        <w:t>. SMOTE generates synthetic samples for minority classes by interpolating between existing examples. This results in a more balanced training dataset, which is especially beneficial for classification tasks where some classes may be underrepresented, ensuring the model doesn't overfit to the dominant classes.</w:t>
      </w:r>
    </w:p>
    <w:p w14:paraId="3CAD8AF7" w14:textId="77777777" w:rsidR="00AB3576" w:rsidRPr="00AB3576" w:rsidRDefault="00AB3576" w:rsidP="00AB3576">
      <w:pPr>
        <w:bidi w:val="0"/>
        <w:ind w:left="-720" w:right="-720"/>
        <w:jc w:val="both"/>
        <w:rPr>
          <w:rFonts w:asciiTheme="majorBidi" w:hAnsiTheme="majorBidi" w:cstheme="majorBidi"/>
          <w:color w:val="3C4043"/>
          <w:sz w:val="24"/>
          <w:szCs w:val="24"/>
          <w:shd w:val="clear" w:color="auto" w:fill="FFFFFF"/>
        </w:rPr>
      </w:pPr>
      <w:r w:rsidRPr="00AB3576">
        <w:rPr>
          <w:rFonts w:asciiTheme="majorBidi" w:hAnsiTheme="majorBidi" w:cstheme="majorBidi"/>
          <w:color w:val="3C4043"/>
          <w:sz w:val="24"/>
          <w:szCs w:val="24"/>
          <w:shd w:val="clear" w:color="auto" w:fill="FFFFFF"/>
        </w:rPr>
        <w:t>Finally, the processed datasets (</w:t>
      </w:r>
      <w:proofErr w:type="spellStart"/>
      <w:r w:rsidRPr="00AB3576">
        <w:rPr>
          <w:rFonts w:asciiTheme="majorBidi" w:hAnsiTheme="majorBidi" w:cstheme="majorBidi"/>
          <w:color w:val="3C4043"/>
          <w:sz w:val="24"/>
          <w:szCs w:val="24"/>
          <w:shd w:val="clear" w:color="auto" w:fill="FFFFFF"/>
        </w:rPr>
        <w:t>X_train</w:t>
      </w:r>
      <w:proofErr w:type="spellEnd"/>
      <w:r w:rsidRPr="00AB3576">
        <w:rPr>
          <w:rFonts w:asciiTheme="majorBidi" w:hAnsiTheme="majorBidi" w:cstheme="majorBidi"/>
          <w:color w:val="3C4043"/>
          <w:sz w:val="24"/>
          <w:szCs w:val="24"/>
          <w:shd w:val="clear" w:color="auto" w:fill="FFFFFF"/>
        </w:rPr>
        <w:t xml:space="preserve">, </w:t>
      </w:r>
      <w:proofErr w:type="spellStart"/>
      <w:r w:rsidRPr="00AB3576">
        <w:rPr>
          <w:rFonts w:asciiTheme="majorBidi" w:hAnsiTheme="majorBidi" w:cstheme="majorBidi"/>
          <w:color w:val="3C4043"/>
          <w:sz w:val="24"/>
          <w:szCs w:val="24"/>
          <w:shd w:val="clear" w:color="auto" w:fill="FFFFFF"/>
        </w:rPr>
        <w:t>X_test</w:t>
      </w:r>
      <w:proofErr w:type="spellEnd"/>
      <w:r w:rsidRPr="00AB3576">
        <w:rPr>
          <w:rFonts w:asciiTheme="majorBidi" w:hAnsiTheme="majorBidi" w:cstheme="majorBidi"/>
          <w:color w:val="3C4043"/>
          <w:sz w:val="24"/>
          <w:szCs w:val="24"/>
          <w:shd w:val="clear" w:color="auto" w:fill="FFFFFF"/>
        </w:rPr>
        <w:t xml:space="preserve">, </w:t>
      </w:r>
      <w:proofErr w:type="spellStart"/>
      <w:r w:rsidRPr="00AB3576">
        <w:rPr>
          <w:rFonts w:asciiTheme="majorBidi" w:hAnsiTheme="majorBidi" w:cstheme="majorBidi"/>
          <w:color w:val="3C4043"/>
          <w:sz w:val="24"/>
          <w:szCs w:val="24"/>
          <w:shd w:val="clear" w:color="auto" w:fill="FFFFFF"/>
        </w:rPr>
        <w:t>y_train</w:t>
      </w:r>
      <w:proofErr w:type="spellEnd"/>
      <w:r w:rsidRPr="00AB3576">
        <w:rPr>
          <w:rFonts w:asciiTheme="majorBidi" w:hAnsiTheme="majorBidi" w:cstheme="majorBidi"/>
          <w:color w:val="3C4043"/>
          <w:sz w:val="24"/>
          <w:szCs w:val="24"/>
          <w:shd w:val="clear" w:color="auto" w:fill="FFFFFF"/>
        </w:rPr>
        <w:t xml:space="preserve">, </w:t>
      </w:r>
      <w:proofErr w:type="spellStart"/>
      <w:r w:rsidRPr="00AB3576">
        <w:rPr>
          <w:rFonts w:asciiTheme="majorBidi" w:hAnsiTheme="majorBidi" w:cstheme="majorBidi"/>
          <w:color w:val="3C4043"/>
          <w:sz w:val="24"/>
          <w:szCs w:val="24"/>
          <w:shd w:val="clear" w:color="auto" w:fill="FFFFFF"/>
        </w:rPr>
        <w:t>y_test</w:t>
      </w:r>
      <w:proofErr w:type="spellEnd"/>
      <w:r w:rsidRPr="00AB3576">
        <w:rPr>
          <w:rFonts w:asciiTheme="majorBidi" w:hAnsiTheme="majorBidi" w:cstheme="majorBidi"/>
          <w:color w:val="3C4043"/>
          <w:sz w:val="24"/>
          <w:szCs w:val="24"/>
          <w:shd w:val="clear" w:color="auto" w:fill="FFFFFF"/>
        </w:rPr>
        <w:t>) were saved to CSV files for reproducibility and ease of access in subsequent modeling phases. These preprocessing steps collectively prepare the data in a clean, balanced, and standardized format that maximizes the effectiveness of machine learning algorithms.</w:t>
      </w:r>
    </w:p>
    <w:p w14:paraId="39375E6B" w14:textId="4480159A" w:rsidR="00126A09" w:rsidRPr="00126A09" w:rsidRDefault="000E0014" w:rsidP="000E0014">
      <w:pPr>
        <w:bidi w:val="0"/>
        <w:ind w:left="-720" w:right="-720"/>
        <w:jc w:val="center"/>
        <w:rPr>
          <w:rFonts w:asciiTheme="majorBidi" w:hAnsiTheme="majorBidi" w:cstheme="majorBidi"/>
          <w:b/>
          <w:bCs/>
          <w:color w:val="3C4043"/>
          <w:sz w:val="32"/>
          <w:szCs w:val="32"/>
          <w:shd w:val="clear" w:color="auto" w:fill="FFFFFF"/>
        </w:rPr>
      </w:pPr>
      <w:r w:rsidRPr="004E6CFD">
        <w:rPr>
          <w:rFonts w:asciiTheme="majorBidi" w:hAnsiTheme="majorBidi" w:cstheme="majorBidi"/>
          <w:b/>
          <w:bCs/>
          <w:sz w:val="32"/>
          <w:szCs w:val="32"/>
          <w:lang w:bidi="ar-EG"/>
        </w:rPr>
        <w:t xml:space="preserve">- </w:t>
      </w:r>
      <w:r w:rsidR="00126A09" w:rsidRPr="000E0014">
        <w:rPr>
          <w:rFonts w:asciiTheme="majorBidi" w:hAnsiTheme="majorBidi" w:cstheme="majorBidi"/>
          <w:b/>
          <w:bCs/>
          <w:sz w:val="32"/>
          <w:szCs w:val="32"/>
          <w:u w:val="single"/>
          <w:lang w:bidi="ar-EG"/>
        </w:rPr>
        <w:t>Model</w:t>
      </w:r>
      <w:r>
        <w:rPr>
          <w:rFonts w:asciiTheme="majorBidi" w:hAnsiTheme="majorBidi" w:cstheme="majorBidi"/>
          <w:b/>
          <w:bCs/>
          <w:sz w:val="32"/>
          <w:szCs w:val="32"/>
          <w:u w:val="single"/>
          <w:lang w:bidi="ar-EG"/>
        </w:rPr>
        <w:t xml:space="preserve"> training</w:t>
      </w:r>
      <w:r w:rsidRPr="000E0014">
        <w:rPr>
          <w:rFonts w:asciiTheme="majorBidi" w:hAnsiTheme="majorBidi" w:cstheme="majorBidi"/>
          <w:b/>
          <w:bCs/>
          <w:sz w:val="32"/>
          <w:szCs w:val="32"/>
          <w:lang w:bidi="ar-EG"/>
        </w:rPr>
        <w:t xml:space="preserve"> -</w:t>
      </w:r>
    </w:p>
    <w:p w14:paraId="1494D295" w14:textId="77777777" w:rsidR="000E0014" w:rsidRDefault="000E0014" w:rsidP="000E0014">
      <w:pPr>
        <w:bidi w:val="0"/>
        <w:ind w:left="-720" w:right="-720"/>
        <w:jc w:val="both"/>
        <w:rPr>
          <w:rFonts w:asciiTheme="majorBidi" w:hAnsiTheme="majorBidi" w:cstheme="majorBidi"/>
          <w:color w:val="3C4043"/>
          <w:sz w:val="24"/>
          <w:szCs w:val="24"/>
          <w:shd w:val="clear" w:color="auto" w:fill="FFFFFF"/>
        </w:rPr>
      </w:pPr>
      <w:r w:rsidRPr="000E0014">
        <w:rPr>
          <w:rFonts w:asciiTheme="majorBidi" w:hAnsiTheme="majorBidi" w:cstheme="majorBidi"/>
          <w:color w:val="3C4043"/>
          <w:sz w:val="24"/>
          <w:szCs w:val="24"/>
          <w:shd w:val="clear" w:color="auto" w:fill="FFFFFF"/>
        </w:rPr>
        <w:t>To evaluate the performance of various classification techniques on the mobile price prediction task, we implemented and trained seven different machine learning models. Each model was selected for its unique learning mechanism and ability to handle multi-class classification:</w:t>
      </w:r>
    </w:p>
    <w:p w14:paraId="5F83D1F7" w14:textId="77777777" w:rsidR="000E0014" w:rsidRP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lastRenderedPageBreak/>
        <w:t>Decision Tree Classifier</w:t>
      </w:r>
      <w:r w:rsidRPr="000E0014">
        <w:rPr>
          <w:rFonts w:asciiTheme="majorBidi" w:hAnsiTheme="majorBidi" w:cstheme="majorBidi"/>
          <w:color w:val="3C4043"/>
          <w:sz w:val="24"/>
          <w:szCs w:val="24"/>
          <w:shd w:val="clear" w:color="auto" w:fill="FFFFFF"/>
        </w:rPr>
        <w:t>: A simple yet interpretable model that makes decisions by recursively splitting the data based on feature thresholds. In our case, we limited the tree depth to 10 (</w:t>
      </w:r>
      <w:proofErr w:type="spellStart"/>
      <w:r w:rsidRPr="000E0014">
        <w:rPr>
          <w:rFonts w:asciiTheme="majorBidi" w:hAnsiTheme="majorBidi" w:cstheme="majorBidi"/>
          <w:color w:val="3C4043"/>
          <w:sz w:val="24"/>
          <w:szCs w:val="24"/>
          <w:shd w:val="clear" w:color="auto" w:fill="FFFFFF"/>
        </w:rPr>
        <w:t>max_depth</w:t>
      </w:r>
      <w:proofErr w:type="spellEnd"/>
      <w:r w:rsidRPr="000E0014">
        <w:rPr>
          <w:rFonts w:asciiTheme="majorBidi" w:hAnsiTheme="majorBidi" w:cstheme="majorBidi"/>
          <w:color w:val="3C4043"/>
          <w:sz w:val="24"/>
          <w:szCs w:val="24"/>
          <w:shd w:val="clear" w:color="auto" w:fill="FFFFFF"/>
        </w:rPr>
        <w:t>=10) to prevent it from overfitting on the training data.</w:t>
      </w:r>
    </w:p>
    <w:p w14:paraId="2C5F6C21" w14:textId="77777777" w:rsidR="000E0014" w:rsidRP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t>Random Forest Classifier</w:t>
      </w:r>
      <w:r w:rsidRPr="000E0014">
        <w:rPr>
          <w:rFonts w:asciiTheme="majorBidi" w:hAnsiTheme="majorBidi" w:cstheme="majorBidi"/>
          <w:color w:val="3C4043"/>
          <w:sz w:val="24"/>
          <w:szCs w:val="24"/>
          <w:shd w:val="clear" w:color="auto" w:fill="FFFFFF"/>
        </w:rPr>
        <w:t>: An ensemble learning method that builds a large number of decision trees and aggregates their predictions to improve accuracy and reduce overfitting. We configured it with 200 trees (n_estimators=200) for more stable and generalizable results.</w:t>
      </w:r>
    </w:p>
    <w:p w14:paraId="72EE7BDD" w14:textId="77777777" w:rsidR="000E0014" w:rsidRP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t>K-Nearest Neighbors (KNN)</w:t>
      </w:r>
      <w:r w:rsidRPr="000E0014">
        <w:rPr>
          <w:rFonts w:asciiTheme="majorBidi" w:hAnsiTheme="majorBidi" w:cstheme="majorBidi"/>
          <w:color w:val="3C4043"/>
          <w:sz w:val="24"/>
          <w:szCs w:val="24"/>
          <w:shd w:val="clear" w:color="auto" w:fill="FFFFFF"/>
        </w:rPr>
        <w:t>: A non-parametric model that predicts the class of a data point by majority vote of its closest neighbors in the feature space. We used k=5, which is a common choice for balancing bias and variance.</w:t>
      </w:r>
    </w:p>
    <w:p w14:paraId="4212D368" w14:textId="77777777" w:rsidR="000E0014" w:rsidRP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t>Support Vector Machine (SVM)</w:t>
      </w:r>
      <w:r w:rsidRPr="000E0014">
        <w:rPr>
          <w:rFonts w:asciiTheme="majorBidi" w:hAnsiTheme="majorBidi" w:cstheme="majorBidi"/>
          <w:color w:val="3C4043"/>
          <w:sz w:val="24"/>
          <w:szCs w:val="24"/>
          <w:shd w:val="clear" w:color="auto" w:fill="FFFFFF"/>
        </w:rPr>
        <w:t>: A kernel-based classifier that tries to find the optimal boundary (hyperplane) between classes in a high-dimensional space. We used the RBF (Radial Basis Function) kernel with probability estimation enabled.</w:t>
      </w:r>
    </w:p>
    <w:p w14:paraId="67451C03" w14:textId="77777777" w:rsid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t>Naive Bayes</w:t>
      </w:r>
      <w:r w:rsidRPr="000E0014">
        <w:rPr>
          <w:rFonts w:asciiTheme="majorBidi" w:hAnsiTheme="majorBidi" w:cstheme="majorBidi"/>
          <w:color w:val="3C4043"/>
          <w:sz w:val="24"/>
          <w:szCs w:val="24"/>
          <w:shd w:val="clear" w:color="auto" w:fill="FFFFFF"/>
        </w:rPr>
        <w:t>: A fast and simple probabilistic model based on Bayes' Theorem, which assumes independence among features. Although this assumption rarely holds in real datasets, Naive Bayes often performs surprisingly well for baseline comparisons.</w:t>
      </w:r>
    </w:p>
    <w:p w14:paraId="3B6926E5" w14:textId="69534307" w:rsidR="000E0014" w:rsidRP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t>Artificial Neural Network (ANN)</w:t>
      </w:r>
      <w:r w:rsidRPr="000E0014">
        <w:rPr>
          <w:rFonts w:asciiTheme="majorBidi" w:hAnsiTheme="majorBidi" w:cstheme="majorBidi"/>
          <w:color w:val="3C4043"/>
          <w:sz w:val="24"/>
          <w:szCs w:val="24"/>
          <w:shd w:val="clear" w:color="auto" w:fill="FFFFFF"/>
        </w:rPr>
        <w:t>: A multi-layer feed-forward network built using the MLPClassifier from scikit-learn. Our network had two hidden layers with 64 and 32 neurons, respectively, and was trained for up to 1000 iterations.</w:t>
      </w:r>
    </w:p>
    <w:p w14:paraId="61509A1F" w14:textId="77777777" w:rsidR="000E0014" w:rsidRPr="000E0014" w:rsidRDefault="000E0014" w:rsidP="000E0014">
      <w:pPr>
        <w:numPr>
          <w:ilvl w:val="0"/>
          <w:numId w:val="6"/>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E0014">
        <w:rPr>
          <w:rFonts w:asciiTheme="majorBidi" w:hAnsiTheme="majorBidi" w:cstheme="majorBidi"/>
          <w:b/>
          <w:bCs/>
          <w:color w:val="3C4043"/>
          <w:sz w:val="24"/>
          <w:szCs w:val="24"/>
          <w:shd w:val="clear" w:color="auto" w:fill="FFFFFF"/>
        </w:rPr>
        <w:t>Logistic Regression</w:t>
      </w:r>
      <w:r w:rsidRPr="000E0014">
        <w:rPr>
          <w:rFonts w:asciiTheme="majorBidi" w:hAnsiTheme="majorBidi" w:cstheme="majorBidi"/>
          <w:color w:val="3C4043"/>
          <w:sz w:val="24"/>
          <w:szCs w:val="24"/>
          <w:shd w:val="clear" w:color="auto" w:fill="FFFFFF"/>
        </w:rPr>
        <w:t>: A linear model that estimates the probability of each class using the logistic (sigmoid) function. We increased the maximum number of iterations (</w:t>
      </w:r>
      <w:proofErr w:type="spellStart"/>
      <w:r w:rsidRPr="000E0014">
        <w:rPr>
          <w:rFonts w:asciiTheme="majorBidi" w:hAnsiTheme="majorBidi" w:cstheme="majorBidi"/>
          <w:color w:val="3C4043"/>
          <w:sz w:val="24"/>
          <w:szCs w:val="24"/>
          <w:shd w:val="clear" w:color="auto" w:fill="FFFFFF"/>
        </w:rPr>
        <w:t>max_iter</w:t>
      </w:r>
      <w:proofErr w:type="spellEnd"/>
      <w:r w:rsidRPr="000E0014">
        <w:rPr>
          <w:rFonts w:asciiTheme="majorBidi" w:hAnsiTheme="majorBidi" w:cstheme="majorBidi"/>
          <w:color w:val="3C4043"/>
          <w:sz w:val="24"/>
          <w:szCs w:val="24"/>
          <w:shd w:val="clear" w:color="auto" w:fill="FFFFFF"/>
        </w:rPr>
        <w:t>=1000) to ensure proper convergence on our scaled data.</w:t>
      </w:r>
    </w:p>
    <w:p w14:paraId="5AB6734E" w14:textId="77777777" w:rsidR="000E0014" w:rsidRPr="000E0014" w:rsidRDefault="000E0014" w:rsidP="000E0014">
      <w:pPr>
        <w:bidi w:val="0"/>
        <w:ind w:left="-720" w:right="-720"/>
        <w:jc w:val="both"/>
        <w:rPr>
          <w:rFonts w:asciiTheme="majorBidi" w:hAnsiTheme="majorBidi" w:cstheme="majorBidi"/>
          <w:color w:val="3C4043"/>
          <w:sz w:val="24"/>
          <w:szCs w:val="24"/>
          <w:shd w:val="clear" w:color="auto" w:fill="FFFFFF"/>
        </w:rPr>
      </w:pPr>
      <w:r w:rsidRPr="000E0014">
        <w:rPr>
          <w:rFonts w:asciiTheme="majorBidi" w:hAnsiTheme="majorBidi" w:cstheme="majorBidi"/>
          <w:color w:val="3C4043"/>
          <w:sz w:val="24"/>
          <w:szCs w:val="24"/>
          <w:shd w:val="clear" w:color="auto" w:fill="FFFFFF"/>
        </w:rPr>
        <w:t>Each of these models was trained on the same preprocessed and SMOTE-balanced dataset and evaluated using standard classification metrics to ensure fair and consistent comparison.</w:t>
      </w:r>
    </w:p>
    <w:p w14:paraId="64B341DA" w14:textId="2DF1F593" w:rsidR="00163F18" w:rsidRPr="00107FD4" w:rsidRDefault="00107FD4" w:rsidP="00107FD4">
      <w:pPr>
        <w:bidi w:val="0"/>
        <w:ind w:left="-720" w:right="-720"/>
        <w:jc w:val="center"/>
        <w:rPr>
          <w:rFonts w:asciiTheme="majorBidi" w:hAnsiTheme="majorBidi" w:cstheme="majorBidi"/>
          <w:b/>
          <w:bCs/>
          <w:sz w:val="32"/>
          <w:szCs w:val="32"/>
          <w:lang w:bidi="ar-EG"/>
        </w:rPr>
      </w:pPr>
      <w:r w:rsidRPr="00107FD4">
        <w:rPr>
          <w:rFonts w:asciiTheme="majorBidi" w:hAnsiTheme="majorBidi" w:cstheme="majorBidi"/>
          <w:b/>
          <w:bCs/>
          <w:sz w:val="32"/>
          <w:szCs w:val="32"/>
          <w:lang w:bidi="ar-EG"/>
        </w:rPr>
        <w:t xml:space="preserve">- </w:t>
      </w:r>
      <w:r w:rsidR="00163F18" w:rsidRPr="00107FD4">
        <w:rPr>
          <w:rFonts w:asciiTheme="majorBidi" w:hAnsiTheme="majorBidi" w:cstheme="majorBidi"/>
          <w:b/>
          <w:bCs/>
          <w:sz w:val="32"/>
          <w:szCs w:val="32"/>
          <w:u w:val="single"/>
          <w:lang w:bidi="ar-EG"/>
        </w:rPr>
        <w:t>Model Evaluation</w:t>
      </w:r>
      <w:r>
        <w:rPr>
          <w:rFonts w:asciiTheme="majorBidi" w:hAnsiTheme="majorBidi" w:cstheme="majorBidi"/>
          <w:b/>
          <w:bCs/>
          <w:sz w:val="32"/>
          <w:szCs w:val="32"/>
          <w:lang w:bidi="ar-EG"/>
        </w:rPr>
        <w:t xml:space="preserve"> -</w:t>
      </w:r>
    </w:p>
    <w:p w14:paraId="0C03F8E1" w14:textId="77777777" w:rsidR="00107FD4" w:rsidRPr="00107FD4" w:rsidRDefault="00107FD4" w:rsidP="00107FD4">
      <w:pPr>
        <w:bidi w:val="0"/>
        <w:spacing w:after="0"/>
        <w:ind w:left="-720" w:right="-720"/>
        <w:jc w:val="both"/>
        <w:rPr>
          <w:rFonts w:asciiTheme="majorBidi" w:hAnsiTheme="majorBidi" w:cstheme="majorBidi"/>
          <w:color w:val="3C4043"/>
          <w:sz w:val="24"/>
          <w:szCs w:val="24"/>
          <w:shd w:val="clear" w:color="auto" w:fill="FFFFFF"/>
        </w:rPr>
      </w:pPr>
      <w:r w:rsidRPr="00107FD4">
        <w:rPr>
          <w:rFonts w:asciiTheme="majorBidi" w:hAnsiTheme="majorBidi" w:cstheme="majorBidi"/>
          <w:color w:val="3C4043"/>
          <w:sz w:val="24"/>
          <w:szCs w:val="24"/>
          <w:shd w:val="clear" w:color="auto" w:fill="FFFFFF"/>
        </w:rPr>
        <w:t>Each model was trained using the SMOTE-balanced training set with scaled features, and then evaluated on the independent test set. To assess the classification performance, we used accuracy, precision, recall, and F1-score. Given the multi-class nature of our problem (price_range = 0, 1, 2, 3), we examined macro-averaged scores to equally reflect performance across all price categories.</w:t>
      </w:r>
    </w:p>
    <w:p w14:paraId="7FEE5A04" w14:textId="5E0799E2" w:rsidR="00126A09" w:rsidRDefault="00107FD4" w:rsidP="00107FD4">
      <w:pPr>
        <w:bidi w:val="0"/>
        <w:ind w:left="-720" w:right="-720"/>
        <w:jc w:val="both"/>
        <w:rPr>
          <w:rFonts w:asciiTheme="majorBidi" w:hAnsiTheme="majorBidi" w:cstheme="majorBidi"/>
          <w:color w:val="3C4043"/>
          <w:sz w:val="24"/>
          <w:szCs w:val="24"/>
          <w:shd w:val="clear" w:color="auto" w:fill="FFFFFF"/>
        </w:rPr>
      </w:pPr>
      <w:r w:rsidRPr="00107FD4">
        <w:rPr>
          <w:rFonts w:asciiTheme="majorBidi" w:hAnsiTheme="majorBidi" w:cstheme="majorBidi"/>
          <w:color w:val="3C4043"/>
          <w:sz w:val="24"/>
          <w:szCs w:val="24"/>
          <w:shd w:val="clear" w:color="auto" w:fill="FFFFFF"/>
        </w:rPr>
        <w:t>The table below summarizes the key evaluation metrics for each model:</w:t>
      </w:r>
    </w:p>
    <w:tbl>
      <w:tblPr>
        <w:tblStyle w:val="TableGrid"/>
        <w:tblW w:w="0" w:type="auto"/>
        <w:tblInd w:w="721" w:type="dxa"/>
        <w:tblLook w:val="04A0" w:firstRow="1" w:lastRow="0" w:firstColumn="1" w:lastColumn="0" w:noHBand="0" w:noVBand="1"/>
      </w:tblPr>
      <w:tblGrid>
        <w:gridCol w:w="2709"/>
        <w:gridCol w:w="1189"/>
        <w:gridCol w:w="1503"/>
        <w:gridCol w:w="1196"/>
        <w:gridCol w:w="1436"/>
      </w:tblGrid>
      <w:tr w:rsidR="00126A09" w:rsidRPr="00126A09" w14:paraId="78D53796" w14:textId="77777777" w:rsidTr="00126A09">
        <w:tc>
          <w:tcPr>
            <w:tcW w:w="0" w:type="auto"/>
            <w:vAlign w:val="center"/>
            <w:hideMark/>
          </w:tcPr>
          <w:p w14:paraId="3C6F0239"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Model</w:t>
            </w:r>
          </w:p>
        </w:tc>
        <w:tc>
          <w:tcPr>
            <w:tcW w:w="0" w:type="auto"/>
            <w:vAlign w:val="center"/>
            <w:hideMark/>
          </w:tcPr>
          <w:p w14:paraId="09B5127C"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Accuracy</w:t>
            </w:r>
          </w:p>
        </w:tc>
        <w:tc>
          <w:tcPr>
            <w:tcW w:w="0" w:type="auto"/>
            <w:vAlign w:val="center"/>
            <w:hideMark/>
          </w:tcPr>
          <w:p w14:paraId="0292E75B"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Precision (1)</w:t>
            </w:r>
          </w:p>
        </w:tc>
        <w:tc>
          <w:tcPr>
            <w:tcW w:w="0" w:type="auto"/>
            <w:vAlign w:val="center"/>
            <w:hideMark/>
          </w:tcPr>
          <w:p w14:paraId="58C24C66"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Recall (1)</w:t>
            </w:r>
          </w:p>
        </w:tc>
        <w:tc>
          <w:tcPr>
            <w:tcW w:w="0" w:type="auto"/>
            <w:vAlign w:val="center"/>
            <w:hideMark/>
          </w:tcPr>
          <w:p w14:paraId="30F9C3B1"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F1-score (1)</w:t>
            </w:r>
          </w:p>
        </w:tc>
      </w:tr>
      <w:tr w:rsidR="00107FD4" w:rsidRPr="00126A09" w14:paraId="6DA60B8E" w14:textId="77777777" w:rsidTr="00B81077">
        <w:tc>
          <w:tcPr>
            <w:tcW w:w="0" w:type="auto"/>
            <w:vAlign w:val="center"/>
            <w:hideMark/>
          </w:tcPr>
          <w:p w14:paraId="26C270FA" w14:textId="7777777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Decision Tree</w:t>
            </w:r>
          </w:p>
        </w:tc>
        <w:tc>
          <w:tcPr>
            <w:tcW w:w="0" w:type="auto"/>
            <w:hideMark/>
          </w:tcPr>
          <w:p w14:paraId="0C74E77D" w14:textId="1AC0632C"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7154A9">
              <w:t>85%</w:t>
            </w:r>
          </w:p>
        </w:tc>
        <w:tc>
          <w:tcPr>
            <w:tcW w:w="0" w:type="auto"/>
            <w:hideMark/>
          </w:tcPr>
          <w:p w14:paraId="7BE15084" w14:textId="37AC206B"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7154A9">
              <w:t>85%</w:t>
            </w:r>
          </w:p>
        </w:tc>
        <w:tc>
          <w:tcPr>
            <w:tcW w:w="0" w:type="auto"/>
            <w:hideMark/>
          </w:tcPr>
          <w:p w14:paraId="0DDADB4E" w14:textId="63E100DD"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7154A9">
              <w:t>85%</w:t>
            </w:r>
          </w:p>
        </w:tc>
        <w:tc>
          <w:tcPr>
            <w:tcW w:w="0" w:type="auto"/>
            <w:hideMark/>
          </w:tcPr>
          <w:p w14:paraId="201C02D9" w14:textId="56C1EF59"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7154A9">
              <w:t>85%</w:t>
            </w:r>
          </w:p>
        </w:tc>
      </w:tr>
      <w:tr w:rsidR="00107FD4" w:rsidRPr="00126A09" w14:paraId="76718129" w14:textId="77777777" w:rsidTr="00923FC9">
        <w:tc>
          <w:tcPr>
            <w:tcW w:w="0" w:type="auto"/>
            <w:vAlign w:val="center"/>
            <w:hideMark/>
          </w:tcPr>
          <w:p w14:paraId="161646CB" w14:textId="7777777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Random Forest</w:t>
            </w:r>
          </w:p>
        </w:tc>
        <w:tc>
          <w:tcPr>
            <w:tcW w:w="0" w:type="auto"/>
            <w:hideMark/>
          </w:tcPr>
          <w:p w14:paraId="6FA68521" w14:textId="6E8FED90"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574D79">
              <w:t>90%</w:t>
            </w:r>
          </w:p>
        </w:tc>
        <w:tc>
          <w:tcPr>
            <w:tcW w:w="0" w:type="auto"/>
            <w:hideMark/>
          </w:tcPr>
          <w:p w14:paraId="624E2358" w14:textId="7D014E5B"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574D79">
              <w:t>90%</w:t>
            </w:r>
          </w:p>
        </w:tc>
        <w:tc>
          <w:tcPr>
            <w:tcW w:w="0" w:type="auto"/>
            <w:hideMark/>
          </w:tcPr>
          <w:p w14:paraId="6AAED795" w14:textId="335F1605"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574D79">
              <w:t>90%</w:t>
            </w:r>
          </w:p>
        </w:tc>
        <w:tc>
          <w:tcPr>
            <w:tcW w:w="0" w:type="auto"/>
            <w:hideMark/>
          </w:tcPr>
          <w:p w14:paraId="50916F8E" w14:textId="6681FBE6"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574D79">
              <w:t>90%</w:t>
            </w:r>
          </w:p>
        </w:tc>
      </w:tr>
      <w:tr w:rsidR="00107FD4" w:rsidRPr="00126A09" w14:paraId="0334E15B" w14:textId="77777777" w:rsidTr="00221C69">
        <w:tc>
          <w:tcPr>
            <w:tcW w:w="0" w:type="auto"/>
            <w:vAlign w:val="center"/>
            <w:hideMark/>
          </w:tcPr>
          <w:p w14:paraId="7B74F548" w14:textId="7777777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K-Nearest Neighbors</w:t>
            </w:r>
          </w:p>
        </w:tc>
        <w:tc>
          <w:tcPr>
            <w:tcW w:w="0" w:type="auto"/>
            <w:hideMark/>
          </w:tcPr>
          <w:p w14:paraId="50F2C0DE" w14:textId="2C5E008A"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CD3DD4">
              <w:t>74%</w:t>
            </w:r>
          </w:p>
        </w:tc>
        <w:tc>
          <w:tcPr>
            <w:tcW w:w="0" w:type="auto"/>
            <w:hideMark/>
          </w:tcPr>
          <w:p w14:paraId="0BDDEC47" w14:textId="2C240E09"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CD3DD4">
              <w:t>75%</w:t>
            </w:r>
          </w:p>
        </w:tc>
        <w:tc>
          <w:tcPr>
            <w:tcW w:w="0" w:type="auto"/>
            <w:hideMark/>
          </w:tcPr>
          <w:p w14:paraId="5BBE1B49" w14:textId="41F23A0B"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CD3DD4">
              <w:t>74%</w:t>
            </w:r>
          </w:p>
        </w:tc>
        <w:tc>
          <w:tcPr>
            <w:tcW w:w="0" w:type="auto"/>
            <w:hideMark/>
          </w:tcPr>
          <w:p w14:paraId="2729A1E7" w14:textId="79E4BE0C"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CD3DD4">
              <w:t>74%</w:t>
            </w:r>
          </w:p>
        </w:tc>
      </w:tr>
      <w:tr w:rsidR="00107FD4" w:rsidRPr="00126A09" w14:paraId="322C5570" w14:textId="77777777" w:rsidTr="00AA70EE">
        <w:tc>
          <w:tcPr>
            <w:tcW w:w="0" w:type="auto"/>
            <w:vAlign w:val="center"/>
            <w:hideMark/>
          </w:tcPr>
          <w:p w14:paraId="1EB609A5" w14:textId="7777777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Support Vector Machine</w:t>
            </w:r>
          </w:p>
        </w:tc>
        <w:tc>
          <w:tcPr>
            <w:tcW w:w="0" w:type="auto"/>
            <w:hideMark/>
          </w:tcPr>
          <w:p w14:paraId="489CD184" w14:textId="2913B68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8B0CDF">
              <w:t>92%</w:t>
            </w:r>
          </w:p>
        </w:tc>
        <w:tc>
          <w:tcPr>
            <w:tcW w:w="0" w:type="auto"/>
            <w:hideMark/>
          </w:tcPr>
          <w:p w14:paraId="431E85E0" w14:textId="76CC3C3A"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8B0CDF">
              <w:t>92%</w:t>
            </w:r>
          </w:p>
        </w:tc>
        <w:tc>
          <w:tcPr>
            <w:tcW w:w="0" w:type="auto"/>
            <w:hideMark/>
          </w:tcPr>
          <w:p w14:paraId="0502C2D0" w14:textId="7D13B61B"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8B0CDF">
              <w:t>92%</w:t>
            </w:r>
          </w:p>
        </w:tc>
        <w:tc>
          <w:tcPr>
            <w:tcW w:w="0" w:type="auto"/>
            <w:hideMark/>
          </w:tcPr>
          <w:p w14:paraId="55F85045" w14:textId="00B6CB42"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8B0CDF">
              <w:t>92%</w:t>
            </w:r>
          </w:p>
        </w:tc>
      </w:tr>
      <w:tr w:rsidR="00107FD4" w:rsidRPr="00126A09" w14:paraId="5B9F8939" w14:textId="77777777" w:rsidTr="0024594B">
        <w:tc>
          <w:tcPr>
            <w:tcW w:w="0" w:type="auto"/>
            <w:vAlign w:val="center"/>
            <w:hideMark/>
          </w:tcPr>
          <w:p w14:paraId="69D67284" w14:textId="7777777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Naïve Bayes</w:t>
            </w:r>
          </w:p>
        </w:tc>
        <w:tc>
          <w:tcPr>
            <w:tcW w:w="0" w:type="auto"/>
            <w:hideMark/>
          </w:tcPr>
          <w:p w14:paraId="62F42112" w14:textId="536FAA68"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EC3F4D">
              <w:t>79%</w:t>
            </w:r>
          </w:p>
        </w:tc>
        <w:tc>
          <w:tcPr>
            <w:tcW w:w="0" w:type="auto"/>
            <w:hideMark/>
          </w:tcPr>
          <w:p w14:paraId="4AA597B0" w14:textId="75A8B7DD"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EC3F4D">
              <w:t>78%</w:t>
            </w:r>
          </w:p>
        </w:tc>
        <w:tc>
          <w:tcPr>
            <w:tcW w:w="0" w:type="auto"/>
            <w:hideMark/>
          </w:tcPr>
          <w:p w14:paraId="4DB92735" w14:textId="4A074344"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EC3F4D">
              <w:t>79%</w:t>
            </w:r>
          </w:p>
        </w:tc>
        <w:tc>
          <w:tcPr>
            <w:tcW w:w="0" w:type="auto"/>
            <w:hideMark/>
          </w:tcPr>
          <w:p w14:paraId="53220826" w14:textId="55411906"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EC3F4D">
              <w:t>78%</w:t>
            </w:r>
          </w:p>
        </w:tc>
      </w:tr>
      <w:tr w:rsidR="00107FD4" w:rsidRPr="00126A09" w14:paraId="346F6FB7" w14:textId="77777777" w:rsidTr="001848DD">
        <w:tc>
          <w:tcPr>
            <w:tcW w:w="0" w:type="auto"/>
            <w:vAlign w:val="center"/>
            <w:hideMark/>
          </w:tcPr>
          <w:p w14:paraId="12602D5F" w14:textId="0AB5C183"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Artificial Neural Net</w:t>
            </w:r>
            <w:r>
              <w:rPr>
                <w:rFonts w:ascii="Times New Roman" w:eastAsia="Times New Roman" w:hAnsi="Times New Roman" w:cs="Times New Roman"/>
                <w:kern w:val="0"/>
                <w:sz w:val="24"/>
                <w:szCs w:val="24"/>
                <w14:ligatures w14:val="none"/>
              </w:rPr>
              <w:t>work</w:t>
            </w:r>
          </w:p>
        </w:tc>
        <w:tc>
          <w:tcPr>
            <w:tcW w:w="0" w:type="auto"/>
            <w:hideMark/>
          </w:tcPr>
          <w:p w14:paraId="0EB94AF0" w14:textId="11002C05"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AA6F35">
              <w:t>96%</w:t>
            </w:r>
          </w:p>
        </w:tc>
        <w:tc>
          <w:tcPr>
            <w:tcW w:w="0" w:type="auto"/>
            <w:hideMark/>
          </w:tcPr>
          <w:p w14:paraId="757CA037" w14:textId="3B74C460"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AA6F35">
              <w:t>97%</w:t>
            </w:r>
          </w:p>
        </w:tc>
        <w:tc>
          <w:tcPr>
            <w:tcW w:w="0" w:type="auto"/>
            <w:hideMark/>
          </w:tcPr>
          <w:p w14:paraId="491B65AD" w14:textId="1E820C3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AA6F35">
              <w:t>97%</w:t>
            </w:r>
          </w:p>
        </w:tc>
        <w:tc>
          <w:tcPr>
            <w:tcW w:w="0" w:type="auto"/>
            <w:hideMark/>
          </w:tcPr>
          <w:p w14:paraId="3B1875E4" w14:textId="7AA21A36"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AA6F35">
              <w:t>97%</w:t>
            </w:r>
          </w:p>
        </w:tc>
      </w:tr>
      <w:tr w:rsidR="00107FD4" w:rsidRPr="00126A09" w14:paraId="3E6918B0" w14:textId="77777777" w:rsidTr="00907450">
        <w:tc>
          <w:tcPr>
            <w:tcW w:w="0" w:type="auto"/>
            <w:vAlign w:val="center"/>
            <w:hideMark/>
          </w:tcPr>
          <w:p w14:paraId="321D88B0" w14:textId="7777777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Logistic Regression</w:t>
            </w:r>
          </w:p>
        </w:tc>
        <w:tc>
          <w:tcPr>
            <w:tcW w:w="0" w:type="auto"/>
            <w:hideMark/>
          </w:tcPr>
          <w:p w14:paraId="32118D2C" w14:textId="5492C016"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FF0F99">
              <w:t>99%</w:t>
            </w:r>
          </w:p>
        </w:tc>
        <w:tc>
          <w:tcPr>
            <w:tcW w:w="0" w:type="auto"/>
            <w:hideMark/>
          </w:tcPr>
          <w:p w14:paraId="6661A487" w14:textId="5316BE58"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FF0F99">
              <w:t>99%</w:t>
            </w:r>
          </w:p>
        </w:tc>
        <w:tc>
          <w:tcPr>
            <w:tcW w:w="0" w:type="auto"/>
            <w:hideMark/>
          </w:tcPr>
          <w:p w14:paraId="4AF1BD30" w14:textId="1D1AA737"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FF0F99">
              <w:t>99%</w:t>
            </w:r>
          </w:p>
        </w:tc>
        <w:tc>
          <w:tcPr>
            <w:tcW w:w="0" w:type="auto"/>
            <w:hideMark/>
          </w:tcPr>
          <w:p w14:paraId="36F3B4BA" w14:textId="2EDD38FC" w:rsidR="00107FD4" w:rsidRPr="00126A09" w:rsidRDefault="00107FD4" w:rsidP="00107FD4">
            <w:pPr>
              <w:bidi w:val="0"/>
              <w:jc w:val="center"/>
              <w:rPr>
                <w:rFonts w:ascii="Times New Roman" w:eastAsia="Times New Roman" w:hAnsi="Times New Roman" w:cs="Times New Roman"/>
                <w:kern w:val="0"/>
                <w:sz w:val="24"/>
                <w:szCs w:val="24"/>
                <w14:ligatures w14:val="none"/>
              </w:rPr>
            </w:pPr>
            <w:r w:rsidRPr="00FF0F99">
              <w:t>99%</w:t>
            </w:r>
          </w:p>
        </w:tc>
      </w:tr>
    </w:tbl>
    <w:p w14:paraId="670588F3" w14:textId="77777777" w:rsidR="001D3FEC" w:rsidRPr="001D3FEC" w:rsidRDefault="001D3FEC" w:rsidP="001D3FEC">
      <w:pPr>
        <w:bidi w:val="0"/>
        <w:spacing w:before="240" w:after="0"/>
        <w:ind w:left="-720" w:right="-720"/>
        <w:jc w:val="both"/>
        <w:rPr>
          <w:rFonts w:asciiTheme="majorBidi" w:hAnsiTheme="majorBidi" w:cstheme="majorBidi"/>
          <w:color w:val="3C4043"/>
          <w:sz w:val="24"/>
          <w:szCs w:val="24"/>
          <w:shd w:val="clear" w:color="auto" w:fill="FFFFFF"/>
        </w:rPr>
      </w:pPr>
      <w:r w:rsidRPr="001D3FEC">
        <w:rPr>
          <w:rFonts w:asciiTheme="majorBidi" w:hAnsiTheme="majorBidi" w:cstheme="majorBidi"/>
          <w:color w:val="3C4043"/>
          <w:sz w:val="24"/>
          <w:szCs w:val="24"/>
          <w:shd w:val="clear" w:color="auto" w:fill="FFFFFF"/>
        </w:rPr>
        <w:lastRenderedPageBreak/>
        <w:t>The performance evaluation of the classification models revealed significant variation in how well each algorithm predicted mobile phone price categories. Logistic Regression emerged as the top-performing model, achieving an outstanding 99% accuracy, along with 99% precision, recall, and F1-score. Its near-perfect metrics across all classes indicate that the data is highly linearly separable when properly scaled, and that Logistic Regression was able to fully leverage this structure. The model not only generalized well but also consistently predicted each price category with minimal misclassification, making it the most reliable and efficient choice for this task.</w:t>
      </w:r>
    </w:p>
    <w:p w14:paraId="3EE294A5" w14:textId="2FC6B2D4" w:rsidR="001D3FEC" w:rsidRPr="001D3FEC" w:rsidRDefault="001D3FEC" w:rsidP="001D3FEC">
      <w:pPr>
        <w:bidi w:val="0"/>
        <w:spacing w:after="0"/>
        <w:ind w:left="-720" w:right="-720"/>
        <w:jc w:val="both"/>
        <w:rPr>
          <w:rFonts w:asciiTheme="majorBidi" w:hAnsiTheme="majorBidi" w:cstheme="majorBidi"/>
          <w:color w:val="3C4043"/>
          <w:sz w:val="24"/>
          <w:szCs w:val="24"/>
          <w:shd w:val="clear" w:color="auto" w:fill="FFFFFF"/>
        </w:rPr>
      </w:pPr>
      <w:r w:rsidRPr="001D3FEC">
        <w:rPr>
          <w:rFonts w:asciiTheme="majorBidi" w:hAnsiTheme="majorBidi" w:cstheme="majorBidi"/>
          <w:color w:val="3C4043"/>
          <w:sz w:val="24"/>
          <w:szCs w:val="24"/>
          <w:shd w:val="clear" w:color="auto" w:fill="FFFFFF"/>
        </w:rPr>
        <w:t>On the other end of the spectrum, K-Nearest Neighbors (KNN) delivered the lowest overall performance, with only 74% accuracy and relatively weaker scores in precision (75%), recall (74%), and F1-score (74%). This underperformance may be attributed to KNN’s sensitivity to feature scaling, the curse of dimensionality, and the difficulty it faces when distinguishing subtle boundaries between classes in multi-class problems especially when the classes are not well-separated in feature space. Additionally, KNN relies heavily on the local structure of the data, which can be problematic in datasets like this one that require broader generalization.</w:t>
      </w:r>
    </w:p>
    <w:p w14:paraId="1F76FDB3" w14:textId="77777777" w:rsidR="001D3FEC" w:rsidRPr="001D3FEC" w:rsidRDefault="001D3FEC" w:rsidP="001D3FEC">
      <w:pPr>
        <w:bidi w:val="0"/>
        <w:spacing w:after="0"/>
        <w:ind w:left="-720" w:right="-720"/>
        <w:jc w:val="both"/>
        <w:rPr>
          <w:rFonts w:asciiTheme="majorBidi" w:hAnsiTheme="majorBidi" w:cstheme="majorBidi"/>
          <w:color w:val="3C4043"/>
          <w:sz w:val="24"/>
          <w:szCs w:val="24"/>
          <w:shd w:val="clear" w:color="auto" w:fill="FFFFFF"/>
        </w:rPr>
      </w:pPr>
      <w:r w:rsidRPr="001D3FEC">
        <w:rPr>
          <w:rFonts w:asciiTheme="majorBidi" w:hAnsiTheme="majorBidi" w:cstheme="majorBidi"/>
          <w:color w:val="3C4043"/>
          <w:sz w:val="24"/>
          <w:szCs w:val="24"/>
          <w:shd w:val="clear" w:color="auto" w:fill="FFFFFF"/>
        </w:rPr>
        <w:t>Other models such as the Artificial Neural Network (ANN) and Support Vector Machine (SVM) also performed exceptionally well, with ANN achieving 96% accuracy and macro scores of 97%, reflecting its strength in capturing complex non-linear relationships. SVM followed closely with 92% across all metrics. Random Forest and Decision Tree both reached solid levels of accuracy (90% and 85%, respectively), while Naive Bayes provided a decent baseline with 79% accuracy, but struggled due to its strong independence assumptions between features.</w:t>
      </w:r>
    </w:p>
    <w:p w14:paraId="758AD833" w14:textId="77777777" w:rsidR="001D3FEC" w:rsidRDefault="001D3FEC" w:rsidP="001D3FEC">
      <w:pPr>
        <w:bidi w:val="0"/>
        <w:ind w:left="-720" w:right="-720"/>
        <w:jc w:val="both"/>
        <w:rPr>
          <w:rFonts w:asciiTheme="majorBidi" w:hAnsiTheme="majorBidi" w:cstheme="majorBidi"/>
          <w:b/>
          <w:bCs/>
          <w:sz w:val="32"/>
          <w:szCs w:val="32"/>
          <w:u w:val="single"/>
          <w:lang w:bidi="ar-EG"/>
        </w:rPr>
      </w:pPr>
      <w:r w:rsidRPr="001D3FEC">
        <w:rPr>
          <w:rFonts w:asciiTheme="majorBidi" w:hAnsiTheme="majorBidi" w:cstheme="majorBidi"/>
          <w:color w:val="3C4043"/>
          <w:sz w:val="24"/>
          <w:szCs w:val="24"/>
          <w:shd w:val="clear" w:color="auto" w:fill="FFFFFF"/>
        </w:rPr>
        <w:t>In summary, Logistic Regression was the best because it perfectly captured the decision boundaries in the data with minimal complexity, while KNN performed the worst, likely due to its limitations in multi-class classification and its dependence on local proximity in a relatively complex feature space.</w:t>
      </w:r>
    </w:p>
    <w:p w14:paraId="44B933BC" w14:textId="40376DB5" w:rsidR="007E6C89" w:rsidRPr="00107FD4" w:rsidRDefault="007E6C89" w:rsidP="007E6C89">
      <w:pPr>
        <w:bidi w:val="0"/>
        <w:ind w:left="-720" w:right="-720"/>
        <w:jc w:val="center"/>
        <w:rPr>
          <w:rFonts w:asciiTheme="majorBidi" w:hAnsiTheme="majorBidi" w:cstheme="majorBidi"/>
          <w:b/>
          <w:bCs/>
          <w:sz w:val="32"/>
          <w:szCs w:val="32"/>
          <w:lang w:bidi="ar-EG"/>
        </w:rPr>
      </w:pPr>
      <w:r w:rsidRPr="00107FD4">
        <w:rPr>
          <w:rFonts w:asciiTheme="majorBidi" w:hAnsiTheme="majorBidi" w:cstheme="majorBidi"/>
          <w:b/>
          <w:bCs/>
          <w:sz w:val="32"/>
          <w:szCs w:val="32"/>
          <w:lang w:bidi="ar-EG"/>
        </w:rPr>
        <w:t xml:space="preserve">- </w:t>
      </w:r>
      <w:r>
        <w:rPr>
          <w:rFonts w:asciiTheme="majorBidi" w:hAnsiTheme="majorBidi" w:cstheme="majorBidi"/>
          <w:b/>
          <w:bCs/>
          <w:sz w:val="32"/>
          <w:szCs w:val="32"/>
          <w:u w:val="single"/>
          <w:lang w:bidi="ar-EG"/>
        </w:rPr>
        <w:t>Conclusion</w:t>
      </w:r>
      <w:r>
        <w:rPr>
          <w:rFonts w:asciiTheme="majorBidi" w:hAnsiTheme="majorBidi" w:cstheme="majorBidi"/>
          <w:b/>
          <w:bCs/>
          <w:sz w:val="32"/>
          <w:szCs w:val="32"/>
          <w:lang w:bidi="ar-EG"/>
        </w:rPr>
        <w:t xml:space="preserve"> -</w:t>
      </w:r>
    </w:p>
    <w:p w14:paraId="216AD5D1" w14:textId="6F42BB01" w:rsidR="007E6C89" w:rsidRPr="007E6C89" w:rsidRDefault="007E6C89" w:rsidP="007E6C89">
      <w:pPr>
        <w:bidi w:val="0"/>
        <w:spacing w:after="0"/>
        <w:ind w:left="-720" w:right="-720"/>
        <w:jc w:val="both"/>
        <w:rPr>
          <w:rFonts w:asciiTheme="majorBidi" w:hAnsiTheme="majorBidi" w:cstheme="majorBidi"/>
          <w:color w:val="3C4043"/>
          <w:sz w:val="24"/>
          <w:szCs w:val="24"/>
          <w:shd w:val="clear" w:color="auto" w:fill="FFFFFF"/>
        </w:rPr>
      </w:pPr>
      <w:r w:rsidRPr="007E6C89">
        <w:rPr>
          <w:rFonts w:asciiTheme="majorBidi" w:hAnsiTheme="majorBidi" w:cstheme="majorBidi"/>
          <w:color w:val="3C4043"/>
          <w:sz w:val="24"/>
          <w:szCs w:val="24"/>
          <w:shd w:val="clear" w:color="auto" w:fill="FFFFFF"/>
        </w:rPr>
        <w:t>Through this project, I gained both technical and practical insights. From a technical perspective, I learned how to apply a complete machine learning pipeline</w:t>
      </w:r>
      <w:r>
        <w:rPr>
          <w:rFonts w:asciiTheme="majorBidi" w:hAnsiTheme="majorBidi" w:cstheme="majorBidi"/>
          <w:color w:val="3C4043"/>
          <w:sz w:val="24"/>
          <w:szCs w:val="24"/>
          <w:shd w:val="clear" w:color="auto" w:fill="FFFFFF"/>
        </w:rPr>
        <w:t xml:space="preserve"> </w:t>
      </w:r>
      <w:r w:rsidRPr="007E6C89">
        <w:rPr>
          <w:rFonts w:asciiTheme="majorBidi" w:hAnsiTheme="majorBidi" w:cstheme="majorBidi"/>
          <w:color w:val="3C4043"/>
          <w:sz w:val="24"/>
          <w:szCs w:val="24"/>
          <w:shd w:val="clear" w:color="auto" w:fill="FFFFFF"/>
        </w:rPr>
        <w:t>from data cleaning and feature selection to model training and performance evaluation. By experimenting with multiple algorithms, I was able to clearly observe how different models behave under the same conditions, and I understood which models are better suited for structured, balanced, and numerical datasets like this one.</w:t>
      </w:r>
    </w:p>
    <w:p w14:paraId="1A997AB6" w14:textId="064EF572" w:rsidR="007E6C89" w:rsidRPr="007E6C89" w:rsidRDefault="007E6C89" w:rsidP="007E6C89">
      <w:pPr>
        <w:bidi w:val="0"/>
        <w:spacing w:after="0"/>
        <w:ind w:left="-720" w:right="-720"/>
        <w:jc w:val="both"/>
        <w:rPr>
          <w:rFonts w:asciiTheme="majorBidi" w:hAnsiTheme="majorBidi" w:cstheme="majorBidi"/>
          <w:color w:val="3C4043"/>
          <w:sz w:val="24"/>
          <w:szCs w:val="24"/>
          <w:shd w:val="clear" w:color="auto" w:fill="FFFFFF"/>
        </w:rPr>
      </w:pPr>
      <w:r w:rsidRPr="007E6C89">
        <w:rPr>
          <w:rFonts w:asciiTheme="majorBidi" w:hAnsiTheme="majorBidi" w:cstheme="majorBidi"/>
          <w:color w:val="3C4043"/>
          <w:sz w:val="24"/>
          <w:szCs w:val="24"/>
          <w:shd w:val="clear" w:color="auto" w:fill="FFFFFF"/>
        </w:rPr>
        <w:t>The most valuable outcome from the model was its ability to predict mobile phone price categories with very high accuracy</w:t>
      </w:r>
      <w:r>
        <w:rPr>
          <w:rFonts w:asciiTheme="majorBidi" w:hAnsiTheme="majorBidi" w:cstheme="majorBidi"/>
          <w:color w:val="3C4043"/>
          <w:sz w:val="24"/>
          <w:szCs w:val="24"/>
          <w:shd w:val="clear" w:color="auto" w:fill="FFFFFF"/>
        </w:rPr>
        <w:t xml:space="preserve"> </w:t>
      </w:r>
      <w:r w:rsidRPr="007E6C89">
        <w:rPr>
          <w:rFonts w:asciiTheme="majorBidi" w:hAnsiTheme="majorBidi" w:cstheme="majorBidi"/>
          <w:color w:val="3C4043"/>
          <w:sz w:val="24"/>
          <w:szCs w:val="24"/>
          <w:shd w:val="clear" w:color="auto" w:fill="FFFFFF"/>
        </w:rPr>
        <w:t>especially using Logistic Regression, which achieved 99%. This gave me confidence that when the data is well-prepared and features are meaningful, even simple models can perform exceptionally well.</w:t>
      </w:r>
    </w:p>
    <w:p w14:paraId="0D054C0C" w14:textId="77777777" w:rsidR="007E6C89" w:rsidRPr="007E6C89" w:rsidRDefault="007E6C89" w:rsidP="007E6C89">
      <w:pPr>
        <w:bidi w:val="0"/>
        <w:spacing w:after="0"/>
        <w:ind w:left="-720" w:right="-720"/>
        <w:jc w:val="both"/>
        <w:rPr>
          <w:rFonts w:asciiTheme="majorBidi" w:hAnsiTheme="majorBidi" w:cstheme="majorBidi"/>
          <w:color w:val="3C4043"/>
          <w:sz w:val="24"/>
          <w:szCs w:val="24"/>
          <w:shd w:val="clear" w:color="auto" w:fill="FFFFFF"/>
        </w:rPr>
      </w:pPr>
      <w:r w:rsidRPr="007E6C89">
        <w:rPr>
          <w:rFonts w:asciiTheme="majorBidi" w:hAnsiTheme="majorBidi" w:cstheme="majorBidi"/>
          <w:color w:val="3C4043"/>
          <w:sz w:val="24"/>
          <w:szCs w:val="24"/>
          <w:shd w:val="clear" w:color="auto" w:fill="FFFFFF"/>
        </w:rPr>
        <w:t>As for my experience working with the dataset, I developed a stronger understanding of how hardware specifications like RAM, battery life, and screen resolution affect a device’s market value. This allowed me to connect machine learning output with real-world reasoning, which is something I deeply appreciated during the project.</w:t>
      </w:r>
    </w:p>
    <w:p w14:paraId="1F43171E" w14:textId="77777777" w:rsidR="007E6C89" w:rsidRPr="007E6C89" w:rsidRDefault="007E6C89" w:rsidP="007E6C89">
      <w:pPr>
        <w:bidi w:val="0"/>
        <w:spacing w:after="0"/>
        <w:ind w:left="-720" w:right="-720"/>
        <w:jc w:val="both"/>
        <w:rPr>
          <w:rFonts w:asciiTheme="majorBidi" w:hAnsiTheme="majorBidi" w:cstheme="majorBidi"/>
          <w:color w:val="3C4043"/>
          <w:sz w:val="24"/>
          <w:szCs w:val="24"/>
          <w:shd w:val="clear" w:color="auto" w:fill="FFFFFF"/>
        </w:rPr>
      </w:pPr>
      <w:r w:rsidRPr="007E6C89">
        <w:rPr>
          <w:rFonts w:asciiTheme="majorBidi" w:hAnsiTheme="majorBidi" w:cstheme="majorBidi"/>
          <w:color w:val="3C4043"/>
          <w:sz w:val="24"/>
          <w:szCs w:val="24"/>
          <w:shd w:val="clear" w:color="auto" w:fill="FFFFFF"/>
        </w:rPr>
        <w:t>From a real-life perspective, this project demonstrates how such models could assist companies in automated price suggestion, help customers compare devices, and even guide manufacturers in identifying which features matter most when building phones for specific price ranges. This is a direct example of how machine learning can solve real problems in commerce and product design.</w:t>
      </w:r>
    </w:p>
    <w:p w14:paraId="6BDA9A8F" w14:textId="6998CC9F" w:rsidR="007E6C89" w:rsidRPr="007E6C89" w:rsidRDefault="007E6C89" w:rsidP="007E6C89">
      <w:pPr>
        <w:bidi w:val="0"/>
        <w:spacing w:after="0"/>
        <w:ind w:left="-720" w:right="-720"/>
        <w:jc w:val="both"/>
        <w:rPr>
          <w:rFonts w:asciiTheme="majorBidi" w:hAnsiTheme="majorBidi" w:cstheme="majorBidi"/>
          <w:color w:val="3C4043"/>
          <w:sz w:val="24"/>
          <w:szCs w:val="24"/>
          <w:shd w:val="clear" w:color="auto" w:fill="FFFFFF"/>
        </w:rPr>
      </w:pPr>
      <w:r w:rsidRPr="007E6C89">
        <w:rPr>
          <w:rFonts w:asciiTheme="majorBidi" w:hAnsiTheme="majorBidi" w:cstheme="majorBidi"/>
          <w:color w:val="3C4043"/>
          <w:sz w:val="24"/>
          <w:szCs w:val="24"/>
          <w:shd w:val="clear" w:color="auto" w:fill="FFFFFF"/>
        </w:rPr>
        <w:t>Overall, this project wasn't just about building a model it was about learning how to apply data science effectively, gaining confidence in practical workflows, and appreciating how powerful and valuable data can be when used correctly.</w:t>
      </w:r>
    </w:p>
    <w:sectPr w:rsidR="007E6C89" w:rsidRPr="007E6C89" w:rsidSect="004E6CFD">
      <w:headerReference w:type="default" r:id="rId10"/>
      <w:headerReference w:type="first" r:id="rId11"/>
      <w:pgSz w:w="12240" w:h="15840"/>
      <w:pgMar w:top="63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6972" w14:textId="77777777" w:rsidR="00607E51" w:rsidRDefault="00607E51" w:rsidP="002964F1">
      <w:pPr>
        <w:spacing w:after="0" w:line="240" w:lineRule="auto"/>
      </w:pPr>
      <w:r>
        <w:separator/>
      </w:r>
    </w:p>
  </w:endnote>
  <w:endnote w:type="continuationSeparator" w:id="0">
    <w:p w14:paraId="48FF6A73" w14:textId="77777777" w:rsidR="00607E51" w:rsidRDefault="00607E51"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FF9" w14:textId="77777777" w:rsidR="00607E51" w:rsidRDefault="00607E51" w:rsidP="002964F1">
      <w:pPr>
        <w:spacing w:after="0" w:line="240" w:lineRule="auto"/>
      </w:pPr>
      <w:r>
        <w:separator/>
      </w:r>
    </w:p>
  </w:footnote>
  <w:footnote w:type="continuationSeparator" w:id="0">
    <w:p w14:paraId="717D8FE7" w14:textId="77777777" w:rsidR="00607E51" w:rsidRDefault="00607E51"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735F" w14:textId="2D129832" w:rsidR="004E6CFD" w:rsidRPr="004E6CFD" w:rsidRDefault="004E6CFD" w:rsidP="004E6CFD">
    <w:pPr>
      <w:bidi w:val="0"/>
      <w:ind w:left="-720" w:right="-720"/>
      <w:jc w:val="center"/>
      <w:rPr>
        <w:rFonts w:asciiTheme="majorBidi" w:hAnsiTheme="majorBidi" w:cstheme="majorBidi"/>
        <w:b/>
        <w:bCs/>
        <w:sz w:val="40"/>
        <w:szCs w:val="40"/>
        <w:lang w:bidi="ar-EG"/>
      </w:rPr>
    </w:pPr>
    <w:r w:rsidRPr="004E6CFD">
      <w:rPr>
        <w:rFonts w:asciiTheme="majorBidi" w:hAnsiTheme="majorBidi" w:cstheme="majorBidi"/>
        <w:b/>
        <w:bCs/>
        <w:sz w:val="40"/>
        <w:szCs w:val="40"/>
        <w:lang w:bidi="ar-EG"/>
      </w:rPr>
      <w:t>Phone Classification -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93"/>
    <w:multiLevelType w:val="hybridMultilevel"/>
    <w:tmpl w:val="4556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34E7"/>
    <w:multiLevelType w:val="hybridMultilevel"/>
    <w:tmpl w:val="6008A42C"/>
    <w:lvl w:ilvl="0" w:tplc="077EC13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5F20875"/>
    <w:multiLevelType w:val="multilevel"/>
    <w:tmpl w:val="483C8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72CD6"/>
    <w:multiLevelType w:val="multilevel"/>
    <w:tmpl w:val="972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42AD7"/>
    <w:multiLevelType w:val="hybridMultilevel"/>
    <w:tmpl w:val="52CA9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60BA02DC"/>
    <w:multiLevelType w:val="multilevel"/>
    <w:tmpl w:val="C2D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721630">
    <w:abstractNumId w:val="3"/>
  </w:num>
  <w:num w:numId="2" w16cid:durableId="1792359287">
    <w:abstractNumId w:val="0"/>
  </w:num>
  <w:num w:numId="3" w16cid:durableId="1900044813">
    <w:abstractNumId w:val="5"/>
  </w:num>
  <w:num w:numId="4" w16cid:durableId="1250625969">
    <w:abstractNumId w:val="6"/>
  </w:num>
  <w:num w:numId="5" w16cid:durableId="1136609070">
    <w:abstractNumId w:val="1"/>
  </w:num>
  <w:num w:numId="6" w16cid:durableId="1446921516">
    <w:abstractNumId w:val="2"/>
  </w:num>
  <w:num w:numId="7" w16cid:durableId="1115908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3165F"/>
    <w:rsid w:val="000468CF"/>
    <w:rsid w:val="00052D14"/>
    <w:rsid w:val="000A59A9"/>
    <w:rsid w:val="000E0014"/>
    <w:rsid w:val="00107FD4"/>
    <w:rsid w:val="00126A09"/>
    <w:rsid w:val="00163F18"/>
    <w:rsid w:val="001701CB"/>
    <w:rsid w:val="0017097A"/>
    <w:rsid w:val="001A5D2D"/>
    <w:rsid w:val="001B4D78"/>
    <w:rsid w:val="001C5A3C"/>
    <w:rsid w:val="001C7780"/>
    <w:rsid w:val="001D3FEC"/>
    <w:rsid w:val="001D4932"/>
    <w:rsid w:val="00241D09"/>
    <w:rsid w:val="0027473B"/>
    <w:rsid w:val="002964F1"/>
    <w:rsid w:val="002A09EB"/>
    <w:rsid w:val="002B322C"/>
    <w:rsid w:val="00314445"/>
    <w:rsid w:val="003301E2"/>
    <w:rsid w:val="003728EC"/>
    <w:rsid w:val="003A2E20"/>
    <w:rsid w:val="003B4A32"/>
    <w:rsid w:val="003E37CE"/>
    <w:rsid w:val="004509DB"/>
    <w:rsid w:val="004A1559"/>
    <w:rsid w:val="004E6CFD"/>
    <w:rsid w:val="005647E8"/>
    <w:rsid w:val="005827DB"/>
    <w:rsid w:val="00597DDF"/>
    <w:rsid w:val="005C0258"/>
    <w:rsid w:val="005C5A1F"/>
    <w:rsid w:val="00607E51"/>
    <w:rsid w:val="00623D95"/>
    <w:rsid w:val="00654B09"/>
    <w:rsid w:val="006D2B5D"/>
    <w:rsid w:val="006E7A92"/>
    <w:rsid w:val="006F3726"/>
    <w:rsid w:val="00727E17"/>
    <w:rsid w:val="007C6E15"/>
    <w:rsid w:val="007E6C89"/>
    <w:rsid w:val="00803DC2"/>
    <w:rsid w:val="00805DF0"/>
    <w:rsid w:val="008140CE"/>
    <w:rsid w:val="00831020"/>
    <w:rsid w:val="00842014"/>
    <w:rsid w:val="00861102"/>
    <w:rsid w:val="00875A04"/>
    <w:rsid w:val="00876D12"/>
    <w:rsid w:val="00887BE7"/>
    <w:rsid w:val="00893351"/>
    <w:rsid w:val="009028D9"/>
    <w:rsid w:val="00913CC9"/>
    <w:rsid w:val="00944F76"/>
    <w:rsid w:val="009F3C84"/>
    <w:rsid w:val="00A170E0"/>
    <w:rsid w:val="00A26399"/>
    <w:rsid w:val="00A57F17"/>
    <w:rsid w:val="00A63E37"/>
    <w:rsid w:val="00A734C2"/>
    <w:rsid w:val="00AB3576"/>
    <w:rsid w:val="00AD00E2"/>
    <w:rsid w:val="00AD67F0"/>
    <w:rsid w:val="00B476DA"/>
    <w:rsid w:val="00C413FD"/>
    <w:rsid w:val="00C7708B"/>
    <w:rsid w:val="00CB72D2"/>
    <w:rsid w:val="00CC1A6F"/>
    <w:rsid w:val="00CC7DCF"/>
    <w:rsid w:val="00D2465C"/>
    <w:rsid w:val="00D2760F"/>
    <w:rsid w:val="00D7438F"/>
    <w:rsid w:val="00E007E7"/>
    <w:rsid w:val="00F240D0"/>
    <w:rsid w:val="00F36DD9"/>
    <w:rsid w:val="00F4779F"/>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C89"/>
  </w:style>
  <w:style w:type="paragraph" w:styleId="Heading3">
    <w:name w:val="heading 3"/>
    <w:basedOn w:val="Normal"/>
    <w:next w:val="Normal"/>
    <w:link w:val="Heading3Char"/>
    <w:uiPriority w:val="9"/>
    <w:semiHidden/>
    <w:unhideWhenUsed/>
    <w:qFormat/>
    <w:rsid w:val="0016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unhideWhenUsed/>
    <w:rsid w:val="006F3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726"/>
    <w:rPr>
      <w:b/>
      <w:bCs/>
    </w:rPr>
  </w:style>
  <w:style w:type="table" w:styleId="TableGrid">
    <w:name w:val="Table Grid"/>
    <w:basedOn w:val="TableNormal"/>
    <w:uiPriority w:val="39"/>
    <w:rsid w:val="00944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3F18"/>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8933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8933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5284">
      <w:bodyDiv w:val="1"/>
      <w:marLeft w:val="0"/>
      <w:marRight w:val="0"/>
      <w:marTop w:val="0"/>
      <w:marBottom w:val="0"/>
      <w:divBdr>
        <w:top w:val="none" w:sz="0" w:space="0" w:color="auto"/>
        <w:left w:val="none" w:sz="0" w:space="0" w:color="auto"/>
        <w:bottom w:val="none" w:sz="0" w:space="0" w:color="auto"/>
        <w:right w:val="none" w:sz="0" w:space="0" w:color="auto"/>
      </w:divBdr>
    </w:div>
    <w:div w:id="353071426">
      <w:bodyDiv w:val="1"/>
      <w:marLeft w:val="0"/>
      <w:marRight w:val="0"/>
      <w:marTop w:val="0"/>
      <w:marBottom w:val="0"/>
      <w:divBdr>
        <w:top w:val="none" w:sz="0" w:space="0" w:color="auto"/>
        <w:left w:val="none" w:sz="0" w:space="0" w:color="auto"/>
        <w:bottom w:val="none" w:sz="0" w:space="0" w:color="auto"/>
        <w:right w:val="none" w:sz="0" w:space="0" w:color="auto"/>
      </w:divBdr>
    </w:div>
    <w:div w:id="42199182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494032327">
      <w:bodyDiv w:val="1"/>
      <w:marLeft w:val="0"/>
      <w:marRight w:val="0"/>
      <w:marTop w:val="0"/>
      <w:marBottom w:val="0"/>
      <w:divBdr>
        <w:top w:val="none" w:sz="0" w:space="0" w:color="auto"/>
        <w:left w:val="none" w:sz="0" w:space="0" w:color="auto"/>
        <w:bottom w:val="none" w:sz="0" w:space="0" w:color="auto"/>
        <w:right w:val="none" w:sz="0" w:space="0" w:color="auto"/>
      </w:divBdr>
    </w:div>
    <w:div w:id="546183448">
      <w:bodyDiv w:val="1"/>
      <w:marLeft w:val="0"/>
      <w:marRight w:val="0"/>
      <w:marTop w:val="0"/>
      <w:marBottom w:val="0"/>
      <w:divBdr>
        <w:top w:val="none" w:sz="0" w:space="0" w:color="auto"/>
        <w:left w:val="none" w:sz="0" w:space="0" w:color="auto"/>
        <w:bottom w:val="none" w:sz="0" w:space="0" w:color="auto"/>
        <w:right w:val="none" w:sz="0" w:space="0" w:color="auto"/>
      </w:divBdr>
    </w:div>
    <w:div w:id="648021998">
      <w:bodyDiv w:val="1"/>
      <w:marLeft w:val="0"/>
      <w:marRight w:val="0"/>
      <w:marTop w:val="0"/>
      <w:marBottom w:val="0"/>
      <w:divBdr>
        <w:top w:val="none" w:sz="0" w:space="0" w:color="auto"/>
        <w:left w:val="none" w:sz="0" w:space="0" w:color="auto"/>
        <w:bottom w:val="none" w:sz="0" w:space="0" w:color="auto"/>
        <w:right w:val="none" w:sz="0" w:space="0" w:color="auto"/>
      </w:divBdr>
    </w:div>
    <w:div w:id="720904409">
      <w:bodyDiv w:val="1"/>
      <w:marLeft w:val="0"/>
      <w:marRight w:val="0"/>
      <w:marTop w:val="0"/>
      <w:marBottom w:val="0"/>
      <w:divBdr>
        <w:top w:val="none" w:sz="0" w:space="0" w:color="auto"/>
        <w:left w:val="none" w:sz="0" w:space="0" w:color="auto"/>
        <w:bottom w:val="none" w:sz="0" w:space="0" w:color="auto"/>
        <w:right w:val="none" w:sz="0" w:space="0" w:color="auto"/>
      </w:divBdr>
    </w:div>
    <w:div w:id="724454261">
      <w:bodyDiv w:val="1"/>
      <w:marLeft w:val="0"/>
      <w:marRight w:val="0"/>
      <w:marTop w:val="0"/>
      <w:marBottom w:val="0"/>
      <w:divBdr>
        <w:top w:val="none" w:sz="0" w:space="0" w:color="auto"/>
        <w:left w:val="none" w:sz="0" w:space="0" w:color="auto"/>
        <w:bottom w:val="none" w:sz="0" w:space="0" w:color="auto"/>
        <w:right w:val="none" w:sz="0" w:space="0" w:color="auto"/>
      </w:divBdr>
    </w:div>
    <w:div w:id="769400034">
      <w:bodyDiv w:val="1"/>
      <w:marLeft w:val="0"/>
      <w:marRight w:val="0"/>
      <w:marTop w:val="0"/>
      <w:marBottom w:val="0"/>
      <w:divBdr>
        <w:top w:val="none" w:sz="0" w:space="0" w:color="auto"/>
        <w:left w:val="none" w:sz="0" w:space="0" w:color="auto"/>
        <w:bottom w:val="none" w:sz="0" w:space="0" w:color="auto"/>
        <w:right w:val="none" w:sz="0" w:space="0" w:color="auto"/>
      </w:divBdr>
    </w:div>
    <w:div w:id="879631906">
      <w:bodyDiv w:val="1"/>
      <w:marLeft w:val="0"/>
      <w:marRight w:val="0"/>
      <w:marTop w:val="0"/>
      <w:marBottom w:val="0"/>
      <w:divBdr>
        <w:top w:val="none" w:sz="0" w:space="0" w:color="auto"/>
        <w:left w:val="none" w:sz="0" w:space="0" w:color="auto"/>
        <w:bottom w:val="none" w:sz="0" w:space="0" w:color="auto"/>
        <w:right w:val="none" w:sz="0" w:space="0" w:color="auto"/>
      </w:divBdr>
    </w:div>
    <w:div w:id="895777953">
      <w:bodyDiv w:val="1"/>
      <w:marLeft w:val="0"/>
      <w:marRight w:val="0"/>
      <w:marTop w:val="0"/>
      <w:marBottom w:val="0"/>
      <w:divBdr>
        <w:top w:val="none" w:sz="0" w:space="0" w:color="auto"/>
        <w:left w:val="none" w:sz="0" w:space="0" w:color="auto"/>
        <w:bottom w:val="none" w:sz="0" w:space="0" w:color="auto"/>
        <w:right w:val="none" w:sz="0" w:space="0" w:color="auto"/>
      </w:divBdr>
    </w:div>
    <w:div w:id="956255595">
      <w:bodyDiv w:val="1"/>
      <w:marLeft w:val="0"/>
      <w:marRight w:val="0"/>
      <w:marTop w:val="0"/>
      <w:marBottom w:val="0"/>
      <w:divBdr>
        <w:top w:val="none" w:sz="0" w:space="0" w:color="auto"/>
        <w:left w:val="none" w:sz="0" w:space="0" w:color="auto"/>
        <w:bottom w:val="none" w:sz="0" w:space="0" w:color="auto"/>
        <w:right w:val="none" w:sz="0" w:space="0" w:color="auto"/>
      </w:divBdr>
    </w:div>
    <w:div w:id="978152343">
      <w:bodyDiv w:val="1"/>
      <w:marLeft w:val="0"/>
      <w:marRight w:val="0"/>
      <w:marTop w:val="0"/>
      <w:marBottom w:val="0"/>
      <w:divBdr>
        <w:top w:val="none" w:sz="0" w:space="0" w:color="auto"/>
        <w:left w:val="none" w:sz="0" w:space="0" w:color="auto"/>
        <w:bottom w:val="none" w:sz="0" w:space="0" w:color="auto"/>
        <w:right w:val="none" w:sz="0" w:space="0" w:color="auto"/>
      </w:divBdr>
    </w:div>
    <w:div w:id="984158868">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179466279">
      <w:bodyDiv w:val="1"/>
      <w:marLeft w:val="0"/>
      <w:marRight w:val="0"/>
      <w:marTop w:val="0"/>
      <w:marBottom w:val="0"/>
      <w:divBdr>
        <w:top w:val="none" w:sz="0" w:space="0" w:color="auto"/>
        <w:left w:val="none" w:sz="0" w:space="0" w:color="auto"/>
        <w:bottom w:val="none" w:sz="0" w:space="0" w:color="auto"/>
        <w:right w:val="none" w:sz="0" w:space="0" w:color="auto"/>
      </w:divBdr>
    </w:div>
    <w:div w:id="1216241822">
      <w:bodyDiv w:val="1"/>
      <w:marLeft w:val="0"/>
      <w:marRight w:val="0"/>
      <w:marTop w:val="0"/>
      <w:marBottom w:val="0"/>
      <w:divBdr>
        <w:top w:val="none" w:sz="0" w:space="0" w:color="auto"/>
        <w:left w:val="none" w:sz="0" w:space="0" w:color="auto"/>
        <w:bottom w:val="none" w:sz="0" w:space="0" w:color="auto"/>
        <w:right w:val="none" w:sz="0" w:space="0" w:color="auto"/>
      </w:divBdr>
    </w:div>
    <w:div w:id="1235042152">
      <w:bodyDiv w:val="1"/>
      <w:marLeft w:val="0"/>
      <w:marRight w:val="0"/>
      <w:marTop w:val="0"/>
      <w:marBottom w:val="0"/>
      <w:divBdr>
        <w:top w:val="none" w:sz="0" w:space="0" w:color="auto"/>
        <w:left w:val="none" w:sz="0" w:space="0" w:color="auto"/>
        <w:bottom w:val="none" w:sz="0" w:space="0" w:color="auto"/>
        <w:right w:val="none" w:sz="0" w:space="0" w:color="auto"/>
      </w:divBdr>
    </w:div>
    <w:div w:id="1252399178">
      <w:bodyDiv w:val="1"/>
      <w:marLeft w:val="0"/>
      <w:marRight w:val="0"/>
      <w:marTop w:val="0"/>
      <w:marBottom w:val="0"/>
      <w:divBdr>
        <w:top w:val="none" w:sz="0" w:space="0" w:color="auto"/>
        <w:left w:val="none" w:sz="0" w:space="0" w:color="auto"/>
        <w:bottom w:val="none" w:sz="0" w:space="0" w:color="auto"/>
        <w:right w:val="none" w:sz="0" w:space="0" w:color="auto"/>
      </w:divBdr>
    </w:div>
    <w:div w:id="1308323327">
      <w:bodyDiv w:val="1"/>
      <w:marLeft w:val="0"/>
      <w:marRight w:val="0"/>
      <w:marTop w:val="0"/>
      <w:marBottom w:val="0"/>
      <w:divBdr>
        <w:top w:val="none" w:sz="0" w:space="0" w:color="auto"/>
        <w:left w:val="none" w:sz="0" w:space="0" w:color="auto"/>
        <w:bottom w:val="none" w:sz="0" w:space="0" w:color="auto"/>
        <w:right w:val="none" w:sz="0" w:space="0" w:color="auto"/>
      </w:divBdr>
    </w:div>
    <w:div w:id="1346439748">
      <w:bodyDiv w:val="1"/>
      <w:marLeft w:val="0"/>
      <w:marRight w:val="0"/>
      <w:marTop w:val="0"/>
      <w:marBottom w:val="0"/>
      <w:divBdr>
        <w:top w:val="none" w:sz="0" w:space="0" w:color="auto"/>
        <w:left w:val="none" w:sz="0" w:space="0" w:color="auto"/>
        <w:bottom w:val="none" w:sz="0" w:space="0" w:color="auto"/>
        <w:right w:val="none" w:sz="0" w:space="0" w:color="auto"/>
      </w:divBdr>
    </w:div>
    <w:div w:id="1356228131">
      <w:bodyDiv w:val="1"/>
      <w:marLeft w:val="0"/>
      <w:marRight w:val="0"/>
      <w:marTop w:val="0"/>
      <w:marBottom w:val="0"/>
      <w:divBdr>
        <w:top w:val="none" w:sz="0" w:space="0" w:color="auto"/>
        <w:left w:val="none" w:sz="0" w:space="0" w:color="auto"/>
        <w:bottom w:val="none" w:sz="0" w:space="0" w:color="auto"/>
        <w:right w:val="none" w:sz="0" w:space="0" w:color="auto"/>
      </w:divBdr>
    </w:div>
    <w:div w:id="1416902253">
      <w:bodyDiv w:val="1"/>
      <w:marLeft w:val="0"/>
      <w:marRight w:val="0"/>
      <w:marTop w:val="0"/>
      <w:marBottom w:val="0"/>
      <w:divBdr>
        <w:top w:val="none" w:sz="0" w:space="0" w:color="auto"/>
        <w:left w:val="none" w:sz="0" w:space="0" w:color="auto"/>
        <w:bottom w:val="none" w:sz="0" w:space="0" w:color="auto"/>
        <w:right w:val="none" w:sz="0" w:space="0" w:color="auto"/>
      </w:divBdr>
    </w:div>
    <w:div w:id="1475021453">
      <w:bodyDiv w:val="1"/>
      <w:marLeft w:val="0"/>
      <w:marRight w:val="0"/>
      <w:marTop w:val="0"/>
      <w:marBottom w:val="0"/>
      <w:divBdr>
        <w:top w:val="none" w:sz="0" w:space="0" w:color="auto"/>
        <w:left w:val="none" w:sz="0" w:space="0" w:color="auto"/>
        <w:bottom w:val="none" w:sz="0" w:space="0" w:color="auto"/>
        <w:right w:val="none" w:sz="0" w:space="0" w:color="auto"/>
      </w:divBdr>
    </w:div>
    <w:div w:id="1559197715">
      <w:bodyDiv w:val="1"/>
      <w:marLeft w:val="0"/>
      <w:marRight w:val="0"/>
      <w:marTop w:val="0"/>
      <w:marBottom w:val="0"/>
      <w:divBdr>
        <w:top w:val="none" w:sz="0" w:space="0" w:color="auto"/>
        <w:left w:val="none" w:sz="0" w:space="0" w:color="auto"/>
        <w:bottom w:val="none" w:sz="0" w:space="0" w:color="auto"/>
        <w:right w:val="none" w:sz="0" w:space="0" w:color="auto"/>
      </w:divBdr>
    </w:div>
    <w:div w:id="1570068888">
      <w:bodyDiv w:val="1"/>
      <w:marLeft w:val="0"/>
      <w:marRight w:val="0"/>
      <w:marTop w:val="0"/>
      <w:marBottom w:val="0"/>
      <w:divBdr>
        <w:top w:val="none" w:sz="0" w:space="0" w:color="auto"/>
        <w:left w:val="none" w:sz="0" w:space="0" w:color="auto"/>
        <w:bottom w:val="none" w:sz="0" w:space="0" w:color="auto"/>
        <w:right w:val="none" w:sz="0" w:space="0" w:color="auto"/>
      </w:divBdr>
    </w:div>
    <w:div w:id="1776559307">
      <w:bodyDiv w:val="1"/>
      <w:marLeft w:val="0"/>
      <w:marRight w:val="0"/>
      <w:marTop w:val="0"/>
      <w:marBottom w:val="0"/>
      <w:divBdr>
        <w:top w:val="none" w:sz="0" w:space="0" w:color="auto"/>
        <w:left w:val="none" w:sz="0" w:space="0" w:color="auto"/>
        <w:bottom w:val="none" w:sz="0" w:space="0" w:color="auto"/>
        <w:right w:val="none" w:sz="0" w:space="0" w:color="auto"/>
      </w:divBdr>
    </w:div>
    <w:div w:id="1832335609">
      <w:bodyDiv w:val="1"/>
      <w:marLeft w:val="0"/>
      <w:marRight w:val="0"/>
      <w:marTop w:val="0"/>
      <w:marBottom w:val="0"/>
      <w:divBdr>
        <w:top w:val="none" w:sz="0" w:space="0" w:color="auto"/>
        <w:left w:val="none" w:sz="0" w:space="0" w:color="auto"/>
        <w:bottom w:val="none" w:sz="0" w:space="0" w:color="auto"/>
        <w:right w:val="none" w:sz="0" w:space="0" w:color="auto"/>
      </w:divBdr>
    </w:div>
    <w:div w:id="1847552672">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13393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cksondivakarr/phone-classification-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amar11010/ML-proj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3</cp:revision>
  <cp:lastPrinted>2025-05-16T14:20:00Z</cp:lastPrinted>
  <dcterms:created xsi:type="dcterms:W3CDTF">2025-05-19T19:32:00Z</dcterms:created>
  <dcterms:modified xsi:type="dcterms:W3CDTF">2025-05-19T19:47:00Z</dcterms:modified>
</cp:coreProperties>
</file>