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E22A4"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proofErr w:type="spellStart"/>
      <w:r w:rsidRPr="002A05A7">
        <w:rPr>
          <w:rFonts w:ascii="Courier New" w:hAnsi="Courier New" w:cs="Courier New"/>
        </w:rPr>
        <w:t>AgriCiv</w:t>
      </w:r>
      <w:proofErr w:type="spellEnd"/>
      <w:r w:rsidRPr="002A05A7">
        <w:rPr>
          <w:rFonts w:ascii="Courier New" w:hAnsi="Courier New" w:cs="Courier New"/>
        </w:rPr>
        <w:t xml:space="preserve"> Risk Register — GRC Portfolio Project</w:t>
      </w:r>
    </w:p>
    <w:p w14:paraId="6CC3E7EF" w14:textId="77777777" w:rsidR="002A05A7" w:rsidRPr="002A05A7" w:rsidRDefault="002A05A7" w:rsidP="002A05A7">
      <w:pPr>
        <w:pStyle w:val="PlainText"/>
        <w:rPr>
          <w:rFonts w:ascii="Courier New" w:hAnsi="Courier New" w:cs="Courier New"/>
        </w:rPr>
      </w:pPr>
    </w:p>
    <w:p w14:paraId="32A5AD6B"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This project showcases a sample **Risk Register** I completed using a </w:t>
      </w:r>
      <w:proofErr w:type="spellStart"/>
      <w:r w:rsidRPr="002A05A7">
        <w:rPr>
          <w:rFonts w:ascii="Courier New" w:hAnsi="Courier New" w:cs="Courier New"/>
        </w:rPr>
        <w:t>SmartSheet</w:t>
      </w:r>
      <w:proofErr w:type="spellEnd"/>
      <w:r w:rsidRPr="002A05A7">
        <w:rPr>
          <w:rFonts w:ascii="Courier New" w:hAnsi="Courier New" w:cs="Courier New"/>
        </w:rPr>
        <w:t xml:space="preserve"> template for a fictional company based on a real business case in Zimbabwe’s agriculture and civil engineering sector. It is part of my GRC and Information Security portfolio and reflects my ability to identify, analyse, and mitigate risks in a modernising organisation.</w:t>
      </w:r>
    </w:p>
    <w:p w14:paraId="18FAA370" w14:textId="77777777" w:rsidR="002A05A7" w:rsidRPr="002A05A7" w:rsidRDefault="002A05A7" w:rsidP="002A05A7">
      <w:pPr>
        <w:pStyle w:val="PlainText"/>
        <w:rPr>
          <w:rFonts w:ascii="Courier New" w:hAnsi="Courier New" w:cs="Courier New"/>
        </w:rPr>
      </w:pPr>
    </w:p>
    <w:p w14:paraId="625CB0B0"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18F34833" w14:textId="77777777" w:rsidR="002A05A7" w:rsidRPr="002A05A7" w:rsidRDefault="002A05A7" w:rsidP="002A05A7">
      <w:pPr>
        <w:pStyle w:val="PlainText"/>
        <w:rPr>
          <w:rFonts w:ascii="Courier New" w:hAnsi="Courier New" w:cs="Courier New"/>
        </w:rPr>
      </w:pPr>
    </w:p>
    <w:p w14:paraId="48259475"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About the Company (</w:t>
      </w:r>
      <w:proofErr w:type="spellStart"/>
      <w:r w:rsidRPr="002A05A7">
        <w:rPr>
          <w:rFonts w:ascii="Courier New" w:hAnsi="Courier New" w:cs="Courier New"/>
        </w:rPr>
        <w:t>AgriCiv</w:t>
      </w:r>
      <w:proofErr w:type="spellEnd"/>
      <w:r w:rsidRPr="002A05A7">
        <w:rPr>
          <w:rFonts w:ascii="Courier New" w:hAnsi="Courier New" w:cs="Courier New"/>
        </w:rPr>
        <w:t xml:space="preserve"> Holdings Ltd)</w:t>
      </w:r>
    </w:p>
    <w:p w14:paraId="64BD34BA" w14:textId="77777777" w:rsidR="002A05A7" w:rsidRPr="002A05A7" w:rsidRDefault="002A05A7" w:rsidP="002A05A7">
      <w:pPr>
        <w:pStyle w:val="PlainText"/>
        <w:rPr>
          <w:rFonts w:ascii="Courier New" w:hAnsi="Courier New" w:cs="Courier New"/>
        </w:rPr>
      </w:pPr>
    </w:p>
    <w:p w14:paraId="499CB6CF"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roofErr w:type="spellStart"/>
      <w:r w:rsidRPr="002A05A7">
        <w:rPr>
          <w:rFonts w:ascii="Courier New" w:hAnsi="Courier New" w:cs="Courier New"/>
        </w:rPr>
        <w:t>AgriCiv</w:t>
      </w:r>
      <w:proofErr w:type="spellEnd"/>
      <w:r w:rsidRPr="002A05A7">
        <w:rPr>
          <w:rFonts w:ascii="Courier New" w:hAnsi="Courier New" w:cs="Courier New"/>
        </w:rPr>
        <w:t xml:space="preserve"> Holdings Ltd** is a long-standing Zimbabwean company operating in:</w:t>
      </w:r>
    </w:p>
    <w:p w14:paraId="1C1E0AFA" w14:textId="77777777" w:rsidR="002A05A7" w:rsidRPr="002A05A7" w:rsidRDefault="002A05A7" w:rsidP="002A05A7">
      <w:pPr>
        <w:pStyle w:val="PlainText"/>
        <w:rPr>
          <w:rFonts w:ascii="Courier New" w:hAnsi="Courier New" w:cs="Courier New"/>
        </w:rPr>
      </w:pPr>
    </w:p>
    <w:p w14:paraId="4797E240"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**Agricultural equipment distribution**</w:t>
      </w:r>
    </w:p>
    <w:p w14:paraId="28CF8B64"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**Civil engineering support services**</w:t>
      </w:r>
    </w:p>
    <w:p w14:paraId="3D234283"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**Small business consulting** (recently added as a division)</w:t>
      </w:r>
    </w:p>
    <w:p w14:paraId="0CBB6480" w14:textId="77777777" w:rsidR="002A05A7" w:rsidRPr="002A05A7" w:rsidRDefault="002A05A7" w:rsidP="002A05A7">
      <w:pPr>
        <w:pStyle w:val="PlainText"/>
        <w:rPr>
          <w:rFonts w:ascii="Courier New" w:hAnsi="Courier New" w:cs="Courier New"/>
        </w:rPr>
      </w:pPr>
    </w:p>
    <w:p w14:paraId="0C0B2BD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The company is family-run, with over two decades in operation. It is undergoing a **digital transformation** led by the founder's son, Mr. F, to modernise processes, reduce dependency on legacy systems, and implement cloud-based solutions such as Zoho ERP.</w:t>
      </w:r>
    </w:p>
    <w:p w14:paraId="239E7AF4" w14:textId="77777777" w:rsidR="002A05A7" w:rsidRPr="002A05A7" w:rsidRDefault="002A05A7" w:rsidP="002A05A7">
      <w:pPr>
        <w:pStyle w:val="PlainText"/>
        <w:rPr>
          <w:rFonts w:ascii="Courier New" w:hAnsi="Courier New" w:cs="Courier New"/>
        </w:rPr>
      </w:pPr>
    </w:p>
    <w:p w14:paraId="11DFA8E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4C604E1C" w14:textId="77777777" w:rsidR="002A05A7" w:rsidRPr="002A05A7" w:rsidRDefault="002A05A7" w:rsidP="002A05A7">
      <w:pPr>
        <w:pStyle w:val="PlainText"/>
        <w:rPr>
          <w:rFonts w:ascii="Courier New" w:hAnsi="Courier New" w:cs="Courier New"/>
        </w:rPr>
      </w:pPr>
    </w:p>
    <w:p w14:paraId="25A162F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Project Objective</w:t>
      </w:r>
    </w:p>
    <w:p w14:paraId="3B5F3D15" w14:textId="77777777" w:rsidR="002A05A7" w:rsidRPr="002A05A7" w:rsidRDefault="002A05A7" w:rsidP="002A05A7">
      <w:pPr>
        <w:pStyle w:val="PlainText"/>
        <w:rPr>
          <w:rFonts w:ascii="Courier New" w:hAnsi="Courier New" w:cs="Courier New"/>
        </w:rPr>
      </w:pPr>
    </w:p>
    <w:p w14:paraId="4FB718CF"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The objective of this project was to:</w:t>
      </w:r>
    </w:p>
    <w:p w14:paraId="3E3F904C" w14:textId="77777777" w:rsidR="002A05A7" w:rsidRPr="002A05A7" w:rsidRDefault="002A05A7" w:rsidP="002A05A7">
      <w:pPr>
        <w:pStyle w:val="PlainText"/>
        <w:rPr>
          <w:rFonts w:ascii="Courier New" w:hAnsi="Courier New" w:cs="Courier New"/>
        </w:rPr>
      </w:pPr>
    </w:p>
    <w:p w14:paraId="278F77F2"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Model risks associated with a company undergoing digital transformation in a resource-constrained economy</w:t>
      </w:r>
    </w:p>
    <w:p w14:paraId="45F94B91"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Practically apply risk identification, scoring, and mitigation strategies</w:t>
      </w:r>
    </w:p>
    <w:p w14:paraId="07D4CC8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Simulate real-world risk management in a GRC analyst context</w:t>
      </w:r>
    </w:p>
    <w:p w14:paraId="09B7ECA8" w14:textId="77777777" w:rsidR="002A05A7" w:rsidRPr="002A05A7" w:rsidRDefault="002A05A7" w:rsidP="002A05A7">
      <w:pPr>
        <w:pStyle w:val="PlainText"/>
        <w:rPr>
          <w:rFonts w:ascii="Courier New" w:hAnsi="Courier New" w:cs="Courier New"/>
        </w:rPr>
      </w:pPr>
    </w:p>
    <w:p w14:paraId="6FFE9BAE"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15A75A53" w14:textId="77777777" w:rsidR="002A05A7" w:rsidRPr="002A05A7" w:rsidRDefault="002A05A7" w:rsidP="002A05A7">
      <w:pPr>
        <w:pStyle w:val="PlainText"/>
        <w:rPr>
          <w:rFonts w:ascii="Courier New" w:hAnsi="Courier New" w:cs="Courier New"/>
        </w:rPr>
      </w:pPr>
    </w:p>
    <w:p w14:paraId="5040DC39"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Risk Register Structure</w:t>
      </w:r>
    </w:p>
    <w:p w14:paraId="634D47C7" w14:textId="77777777" w:rsidR="002A05A7" w:rsidRPr="002A05A7" w:rsidRDefault="002A05A7" w:rsidP="002A05A7">
      <w:pPr>
        <w:pStyle w:val="PlainText"/>
        <w:rPr>
          <w:rFonts w:ascii="Courier New" w:hAnsi="Courier New" w:cs="Courier New"/>
        </w:rPr>
      </w:pPr>
    </w:p>
    <w:p w14:paraId="26C78BAA"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The risk register includes the following key components:</w:t>
      </w:r>
    </w:p>
    <w:p w14:paraId="5045C196" w14:textId="77777777" w:rsidR="002A05A7" w:rsidRPr="002A05A7" w:rsidRDefault="002A05A7" w:rsidP="002A05A7">
      <w:pPr>
        <w:pStyle w:val="PlainText"/>
        <w:rPr>
          <w:rFonts w:ascii="Courier New" w:hAnsi="Courier New" w:cs="Courier New"/>
        </w:rPr>
      </w:pPr>
    </w:p>
    <w:p w14:paraId="1F20869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Field                      | Description                         |</w:t>
      </w:r>
    </w:p>
    <w:p w14:paraId="3DD8F6D3"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 | ----------------------------------- |</w:t>
      </w:r>
    </w:p>
    <w:p w14:paraId="4781C28F"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**Risk ID**                | Unique identifier                   |</w:t>
      </w:r>
    </w:p>
    <w:p w14:paraId="5811D3D8"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**Risk Description**       | Clear articulation of the risk      |</w:t>
      </w:r>
    </w:p>
    <w:p w14:paraId="3EF8F4E3"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**Asset/Process Affected** | Business function impacted          |</w:t>
      </w:r>
    </w:p>
    <w:p w14:paraId="6FD7861F"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**Likelihood (1–</w:t>
      </w:r>
      <w:proofErr w:type="gramStart"/>
      <w:r w:rsidRPr="002A05A7">
        <w:rPr>
          <w:rFonts w:ascii="Courier New" w:hAnsi="Courier New" w:cs="Courier New"/>
        </w:rPr>
        <w:t>5)*</w:t>
      </w:r>
      <w:proofErr w:type="gramEnd"/>
      <w:r w:rsidRPr="002A05A7">
        <w:rPr>
          <w:rFonts w:ascii="Courier New" w:hAnsi="Courier New" w:cs="Courier New"/>
        </w:rPr>
        <w:t>*       | Probability of occurrence           |</w:t>
      </w:r>
    </w:p>
    <w:p w14:paraId="3A41556A"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**Impact (1–</w:t>
      </w:r>
      <w:proofErr w:type="gramStart"/>
      <w:r w:rsidRPr="002A05A7">
        <w:rPr>
          <w:rFonts w:ascii="Courier New" w:hAnsi="Courier New" w:cs="Courier New"/>
        </w:rPr>
        <w:t>5)*</w:t>
      </w:r>
      <w:proofErr w:type="gramEnd"/>
      <w:r w:rsidRPr="002A05A7">
        <w:rPr>
          <w:rFonts w:ascii="Courier New" w:hAnsi="Courier New" w:cs="Courier New"/>
        </w:rPr>
        <w:t>*           | Severity of the impact              |</w:t>
      </w:r>
    </w:p>
    <w:p w14:paraId="77768A9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**Risk Level**             | Calculated as Likelihood × Impact   |</w:t>
      </w:r>
    </w:p>
    <w:p w14:paraId="19B09157"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**Mitigation Notes**       | Suggested or implemented controls   |</w:t>
      </w:r>
    </w:p>
    <w:p w14:paraId="25C46417"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**Owner**                  | Assigned person or role responsible |</w:t>
      </w:r>
    </w:p>
    <w:p w14:paraId="7A4083A5"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**Status**                 | Current status of the risk          |</w:t>
      </w:r>
    </w:p>
    <w:p w14:paraId="1807411D" w14:textId="77777777" w:rsidR="002A05A7" w:rsidRPr="002A05A7" w:rsidRDefault="002A05A7" w:rsidP="002A05A7">
      <w:pPr>
        <w:pStyle w:val="PlainText"/>
        <w:rPr>
          <w:rFonts w:ascii="Courier New" w:hAnsi="Courier New" w:cs="Courier New"/>
        </w:rPr>
      </w:pPr>
    </w:p>
    <w:p w14:paraId="6959A5D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2F3CEF32" w14:textId="77777777" w:rsidR="002A05A7" w:rsidRPr="002A05A7" w:rsidRDefault="002A05A7" w:rsidP="002A05A7">
      <w:pPr>
        <w:pStyle w:val="PlainText"/>
        <w:rPr>
          <w:rFonts w:ascii="Courier New" w:hAnsi="Courier New" w:cs="Courier New"/>
        </w:rPr>
      </w:pPr>
    </w:p>
    <w:p w14:paraId="4FB117D2"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Key Risk Areas Covered</w:t>
      </w:r>
    </w:p>
    <w:p w14:paraId="57EBB824" w14:textId="77777777" w:rsidR="002A05A7" w:rsidRPr="002A05A7" w:rsidRDefault="002A05A7" w:rsidP="002A05A7">
      <w:pPr>
        <w:pStyle w:val="PlainText"/>
        <w:rPr>
          <w:rFonts w:ascii="Courier New" w:hAnsi="Courier New" w:cs="Courier New"/>
        </w:rPr>
      </w:pPr>
    </w:p>
    <w:p w14:paraId="090429A7"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Operational dependency on the founder</w:t>
      </w:r>
    </w:p>
    <w:p w14:paraId="7FBEA6B5"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Cybersecurity weaknesses during ERP rollout</w:t>
      </w:r>
    </w:p>
    <w:p w14:paraId="500E730D"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Inventory and turnover challenges</w:t>
      </w:r>
    </w:p>
    <w:p w14:paraId="556098F5"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Internet connectivity and power instability (ZESA)</w:t>
      </w:r>
    </w:p>
    <w:p w14:paraId="75D8C3AB"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Incomplete data migration</w:t>
      </w:r>
    </w:p>
    <w:p w14:paraId="17D78111"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Currency volatility (USD vs RTGS)</w:t>
      </w:r>
    </w:p>
    <w:p w14:paraId="417F2C16"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Informal vendor relationships</w:t>
      </w:r>
    </w:p>
    <w:p w14:paraId="46CB29B3" w14:textId="77777777" w:rsidR="002A05A7" w:rsidRPr="002A05A7" w:rsidRDefault="002A05A7" w:rsidP="002A05A7">
      <w:pPr>
        <w:pStyle w:val="PlainText"/>
        <w:rPr>
          <w:rFonts w:ascii="Courier New" w:hAnsi="Courier New" w:cs="Courier New"/>
        </w:rPr>
      </w:pPr>
    </w:p>
    <w:p w14:paraId="7B0B8C78"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0518CCA3" w14:textId="77777777" w:rsidR="002A05A7" w:rsidRPr="002A05A7" w:rsidRDefault="002A05A7" w:rsidP="002A05A7">
      <w:pPr>
        <w:pStyle w:val="PlainText"/>
        <w:rPr>
          <w:rFonts w:ascii="Courier New" w:hAnsi="Courier New" w:cs="Courier New"/>
        </w:rPr>
      </w:pPr>
    </w:p>
    <w:p w14:paraId="236F3234"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What I Learned</w:t>
      </w:r>
    </w:p>
    <w:p w14:paraId="7BE5B613" w14:textId="77777777" w:rsidR="002A05A7" w:rsidRPr="002A05A7" w:rsidRDefault="002A05A7" w:rsidP="002A05A7">
      <w:pPr>
        <w:pStyle w:val="PlainText"/>
        <w:rPr>
          <w:rFonts w:ascii="Courier New" w:hAnsi="Courier New" w:cs="Courier New"/>
        </w:rPr>
      </w:pPr>
    </w:p>
    <w:p w14:paraId="3686F828"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How to model business risks with real-world relevance</w:t>
      </w:r>
    </w:p>
    <w:p w14:paraId="72EAD6BE"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The structure and language of risk registers used in industry</w:t>
      </w:r>
    </w:p>
    <w:p w14:paraId="363D2A6A"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How to think critically about mitigation strategies that are both practical and cost-aware</w:t>
      </w:r>
    </w:p>
    <w:p w14:paraId="6390F3DB"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The value of standardisation and documentation in building resilience</w:t>
      </w:r>
    </w:p>
    <w:p w14:paraId="4AE8001C" w14:textId="77777777" w:rsidR="002A05A7" w:rsidRPr="002A05A7" w:rsidRDefault="002A05A7" w:rsidP="002A05A7">
      <w:pPr>
        <w:pStyle w:val="PlainText"/>
        <w:rPr>
          <w:rFonts w:ascii="Courier New" w:hAnsi="Courier New" w:cs="Courier New"/>
        </w:rPr>
      </w:pPr>
    </w:p>
    <w:p w14:paraId="41590D0F"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1056DEF4" w14:textId="77777777" w:rsidR="002A05A7" w:rsidRPr="002A05A7" w:rsidRDefault="002A05A7" w:rsidP="002A05A7">
      <w:pPr>
        <w:pStyle w:val="PlainText"/>
        <w:rPr>
          <w:rFonts w:ascii="Courier New" w:hAnsi="Courier New" w:cs="Courier New"/>
        </w:rPr>
      </w:pPr>
    </w:p>
    <w:p w14:paraId="6FB3FCB2"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Tools Used</w:t>
      </w:r>
    </w:p>
    <w:p w14:paraId="66F2327F" w14:textId="77777777" w:rsidR="002A05A7" w:rsidRPr="002A05A7" w:rsidRDefault="002A05A7" w:rsidP="002A05A7">
      <w:pPr>
        <w:pStyle w:val="PlainText"/>
        <w:rPr>
          <w:rFonts w:ascii="Courier New" w:hAnsi="Courier New" w:cs="Courier New"/>
        </w:rPr>
      </w:pPr>
    </w:p>
    <w:p w14:paraId="74881976"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w:t>
      </w:r>
      <w:proofErr w:type="spellStart"/>
      <w:r w:rsidRPr="002A05A7">
        <w:rPr>
          <w:rFonts w:ascii="Courier New" w:hAnsi="Courier New" w:cs="Courier New"/>
        </w:rPr>
        <w:t>SmartSheet</w:t>
      </w:r>
      <w:proofErr w:type="spellEnd"/>
      <w:r w:rsidRPr="002A05A7">
        <w:rPr>
          <w:rFonts w:ascii="Courier New" w:hAnsi="Courier New" w:cs="Courier New"/>
        </w:rPr>
        <w:t>** – for the risk register template</w:t>
      </w:r>
    </w:p>
    <w:p w14:paraId="2445B037"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**Microsoft Excel** – for formatting and customisation</w:t>
      </w:r>
    </w:p>
    <w:p w14:paraId="2085FAA2"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**ChatGPT** – for guidance and structure validation</w:t>
      </w:r>
    </w:p>
    <w:p w14:paraId="4EECEBB9" w14:textId="77777777" w:rsidR="002A05A7" w:rsidRPr="002A05A7" w:rsidRDefault="002A05A7" w:rsidP="002A05A7">
      <w:pPr>
        <w:pStyle w:val="PlainText"/>
        <w:rPr>
          <w:rFonts w:ascii="Courier New" w:hAnsi="Courier New" w:cs="Courier New"/>
        </w:rPr>
      </w:pPr>
    </w:p>
    <w:p w14:paraId="721BEDFF"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34864F04" w14:textId="77777777" w:rsidR="002A05A7" w:rsidRPr="002A05A7" w:rsidRDefault="002A05A7" w:rsidP="002A05A7">
      <w:pPr>
        <w:pStyle w:val="PlainText"/>
        <w:rPr>
          <w:rFonts w:ascii="Courier New" w:hAnsi="Courier New" w:cs="Courier New"/>
        </w:rPr>
      </w:pPr>
    </w:p>
    <w:p w14:paraId="1F921E34"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File Included</w:t>
      </w:r>
    </w:p>
    <w:p w14:paraId="439D6AE3" w14:textId="77777777" w:rsidR="002A05A7" w:rsidRPr="002A05A7" w:rsidRDefault="002A05A7" w:rsidP="002A05A7">
      <w:pPr>
        <w:pStyle w:val="PlainText"/>
        <w:rPr>
          <w:rFonts w:ascii="Courier New" w:hAnsi="Courier New" w:cs="Courier New"/>
        </w:rPr>
      </w:pPr>
    </w:p>
    <w:p w14:paraId="091A5093"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`AgriCiv_Risk_Register.xlsx` — The final version of the risk register</w:t>
      </w:r>
    </w:p>
    <w:p w14:paraId="5191BD2A" w14:textId="77777777" w:rsidR="002A05A7" w:rsidRPr="002A05A7" w:rsidRDefault="002A05A7" w:rsidP="002A05A7">
      <w:pPr>
        <w:pStyle w:val="PlainText"/>
        <w:rPr>
          <w:rFonts w:ascii="Courier New" w:hAnsi="Courier New" w:cs="Courier New"/>
        </w:rPr>
      </w:pPr>
    </w:p>
    <w:p w14:paraId="5F12E313"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729E428A" w14:textId="77777777" w:rsidR="002A05A7" w:rsidRPr="002A05A7" w:rsidRDefault="002A05A7" w:rsidP="002A05A7">
      <w:pPr>
        <w:pStyle w:val="PlainText"/>
        <w:rPr>
          <w:rFonts w:ascii="Courier New" w:hAnsi="Courier New" w:cs="Courier New"/>
        </w:rPr>
      </w:pPr>
    </w:p>
    <w:p w14:paraId="3C6BA4E4"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Notes</w:t>
      </w:r>
    </w:p>
    <w:p w14:paraId="08A182F1" w14:textId="77777777" w:rsidR="002A05A7" w:rsidRPr="002A05A7" w:rsidRDefault="002A05A7" w:rsidP="002A05A7">
      <w:pPr>
        <w:pStyle w:val="PlainText"/>
        <w:rPr>
          <w:rFonts w:ascii="Courier New" w:hAnsi="Courier New" w:cs="Courier New"/>
        </w:rPr>
      </w:pPr>
    </w:p>
    <w:p w14:paraId="37290F4C"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This risk register is based on a fictionalised version of a real Zimbabwean business. It reflects local challenges such as load shedding (ZESA), currency instability, and the transition from manual to cloud-based systems.</w:t>
      </w:r>
    </w:p>
    <w:p w14:paraId="3D3CB5D8" w14:textId="77777777" w:rsidR="002A05A7" w:rsidRPr="002A05A7" w:rsidRDefault="002A05A7" w:rsidP="002A05A7">
      <w:pPr>
        <w:pStyle w:val="PlainText"/>
        <w:rPr>
          <w:rFonts w:ascii="Courier New" w:hAnsi="Courier New" w:cs="Courier New"/>
        </w:rPr>
      </w:pPr>
    </w:p>
    <w:p w14:paraId="5D18F423"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w:t>
      </w:r>
    </w:p>
    <w:p w14:paraId="215AC64C" w14:textId="77777777" w:rsidR="002A05A7" w:rsidRPr="002A05A7" w:rsidRDefault="002A05A7" w:rsidP="002A05A7">
      <w:pPr>
        <w:pStyle w:val="PlainText"/>
        <w:rPr>
          <w:rFonts w:ascii="Courier New" w:hAnsi="Courier New" w:cs="Courier New"/>
        </w:rPr>
      </w:pPr>
    </w:p>
    <w:p w14:paraId="32761472" w14:textId="77777777" w:rsidR="002A05A7" w:rsidRPr="002A05A7" w:rsidRDefault="002A05A7" w:rsidP="002A05A7">
      <w:pPr>
        <w:pStyle w:val="PlainText"/>
        <w:rPr>
          <w:rFonts w:ascii="Courier New" w:hAnsi="Courier New" w:cs="Courier New"/>
        </w:rPr>
      </w:pPr>
      <w:r w:rsidRPr="002A05A7">
        <w:rPr>
          <w:rFonts w:ascii="Courier New" w:hAnsi="Courier New" w:cs="Courier New"/>
        </w:rPr>
        <w:t xml:space="preserve">## </w:t>
      </w:r>
      <w:r w:rsidRPr="002A05A7">
        <w:rPr>
          <w:rFonts w:ascii="Segoe UI Emoji" w:hAnsi="Segoe UI Emoji" w:cs="Segoe UI Emoji"/>
        </w:rPr>
        <w:t>📬</w:t>
      </w:r>
      <w:r w:rsidRPr="002A05A7">
        <w:rPr>
          <w:rFonts w:ascii="Courier New" w:hAnsi="Courier New" w:cs="Courier New"/>
        </w:rPr>
        <w:t xml:space="preserve"> Contact</w:t>
      </w:r>
    </w:p>
    <w:p w14:paraId="76FB3426" w14:textId="77777777" w:rsidR="002A05A7" w:rsidRPr="002A05A7" w:rsidRDefault="002A05A7" w:rsidP="002A05A7">
      <w:pPr>
        <w:pStyle w:val="PlainText"/>
        <w:rPr>
          <w:rFonts w:ascii="Courier New" w:hAnsi="Courier New" w:cs="Courier New"/>
        </w:rPr>
      </w:pPr>
    </w:p>
    <w:p w14:paraId="1E0C94BC" w14:textId="1BF23EC9" w:rsidR="002A05A7" w:rsidRPr="002A05A7" w:rsidRDefault="002A05A7" w:rsidP="002A05A7">
      <w:pPr>
        <w:pStyle w:val="PlainText"/>
        <w:rPr>
          <w:rFonts w:ascii="Courier New" w:hAnsi="Courier New" w:cs="Courier New"/>
        </w:rPr>
      </w:pPr>
      <w:r w:rsidRPr="002A05A7">
        <w:rPr>
          <w:rFonts w:ascii="Courier New" w:hAnsi="Courier New" w:cs="Courier New"/>
        </w:rPr>
        <w:t xml:space="preserve">If you’d like to know more about how I approach risk identification, GRC documentation, or information security concepts, feel free to connect </w:t>
      </w:r>
      <w:r w:rsidRPr="002A05A7">
        <w:rPr>
          <w:rFonts w:ascii="Courier New" w:hAnsi="Courier New" w:cs="Courier New"/>
        </w:rPr>
        <w:lastRenderedPageBreak/>
        <w:t>with me on [LinkedIn](https://</w:t>
      </w:r>
      <w:r w:rsidR="00472559" w:rsidRPr="00472559">
        <w:rPr>
          <w:rFonts w:ascii="Courier New" w:hAnsi="Courier New" w:cs="Courier New"/>
        </w:rPr>
        <w:t>www.linkedin.com/in/samara-chinamasa</w:t>
      </w:r>
      <w:r w:rsidRPr="002A05A7">
        <w:rPr>
          <w:rFonts w:ascii="Courier New" w:hAnsi="Courier New" w:cs="Courier New"/>
        </w:rPr>
        <w:t>) or reach out via GitHub!</w:t>
      </w:r>
    </w:p>
    <w:p w14:paraId="63B2BEBF" w14:textId="77777777" w:rsidR="002A05A7" w:rsidRPr="002A05A7" w:rsidRDefault="002A05A7" w:rsidP="002A05A7">
      <w:pPr>
        <w:pStyle w:val="PlainText"/>
        <w:rPr>
          <w:rFonts w:ascii="Courier New" w:hAnsi="Courier New" w:cs="Courier New"/>
        </w:rPr>
      </w:pPr>
    </w:p>
    <w:p w14:paraId="5B4C860B" w14:textId="77777777" w:rsidR="002A05A7" w:rsidRPr="002A05A7" w:rsidRDefault="002A05A7" w:rsidP="002A05A7">
      <w:pPr>
        <w:pStyle w:val="PlainText"/>
        <w:rPr>
          <w:rFonts w:ascii="Courier New" w:hAnsi="Courier New" w:cs="Courier New"/>
        </w:rPr>
      </w:pPr>
    </w:p>
    <w:sectPr w:rsidR="002A05A7" w:rsidRPr="002A05A7" w:rsidSect="002A05A7">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A7"/>
    <w:rsid w:val="002A05A7"/>
    <w:rsid w:val="002F271E"/>
    <w:rsid w:val="00472559"/>
    <w:rsid w:val="008D0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8A30"/>
  <w15:chartTrackingRefBased/>
  <w15:docId w15:val="{FB5D7F69-8847-4573-805C-B04A60EE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27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127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194325">
      <w:bodyDiv w:val="1"/>
      <w:marLeft w:val="0"/>
      <w:marRight w:val="0"/>
      <w:marTop w:val="0"/>
      <w:marBottom w:val="0"/>
      <w:divBdr>
        <w:top w:val="none" w:sz="0" w:space="0" w:color="auto"/>
        <w:left w:val="none" w:sz="0" w:space="0" w:color="auto"/>
        <w:bottom w:val="none" w:sz="0" w:space="0" w:color="auto"/>
        <w:right w:val="none" w:sz="0" w:space="0" w:color="auto"/>
      </w:divBdr>
      <w:divsChild>
        <w:div w:id="1084686553">
          <w:marLeft w:val="0"/>
          <w:marRight w:val="0"/>
          <w:marTop w:val="0"/>
          <w:marBottom w:val="0"/>
          <w:divBdr>
            <w:top w:val="none" w:sz="0" w:space="0" w:color="auto"/>
            <w:left w:val="none" w:sz="0" w:space="0" w:color="auto"/>
            <w:bottom w:val="none" w:sz="0" w:space="0" w:color="auto"/>
            <w:right w:val="none" w:sz="0" w:space="0" w:color="auto"/>
          </w:divBdr>
          <w:divsChild>
            <w:div w:id="5351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Chinamasa</dc:creator>
  <cp:keywords/>
  <dc:description/>
  <cp:lastModifiedBy>Samara Chinamasa</cp:lastModifiedBy>
  <cp:revision>3</cp:revision>
  <dcterms:created xsi:type="dcterms:W3CDTF">2025-07-25T13:15:00Z</dcterms:created>
  <dcterms:modified xsi:type="dcterms:W3CDTF">2025-07-25T13:17:00Z</dcterms:modified>
</cp:coreProperties>
</file>