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FCCD" w14:textId="77777777" w:rsidR="00847B1B" w:rsidRPr="00E45C10" w:rsidRDefault="00847B1B" w:rsidP="007A3C85">
      <w:pPr>
        <w:pStyle w:val="Normal4"/>
        <w:rPr>
          <w:rFonts w:ascii="Arial" w:eastAsia="Arial" w:hAnsi="Arial" w:cs="Arial"/>
          <w:color w:val="00B8AD"/>
          <w:sz w:val="56"/>
          <w:szCs w:val="56"/>
        </w:rPr>
      </w:pPr>
    </w:p>
    <w:p w14:paraId="00000005" w14:textId="71221147" w:rsidR="00815A9A" w:rsidRPr="00634E20" w:rsidRDefault="00CA452A" w:rsidP="00E864BD">
      <w:pPr>
        <w:bidi/>
        <w:jc w:val="center"/>
        <w:rPr>
          <w:rFonts w:ascii="Arial" w:hAnsi="Arial" w:cs="Arial"/>
          <w:color w:val="00B8AD" w:themeColor="text2"/>
          <w:sz w:val="56"/>
          <w:szCs w:val="56"/>
          <w:lang w:val="en-US"/>
        </w:rPr>
      </w:pPr>
      <w:r w:rsidRPr="00E45C10">
        <w:rPr>
          <w:rFonts w:ascii="Arial" w:hAnsi="Arial" w:cs="Arial"/>
          <w:color w:val="00B8AD" w:themeColor="text2"/>
          <w:sz w:val="56"/>
          <w:szCs w:val="56"/>
          <w:rtl/>
        </w:rPr>
        <w:t xml:space="preserve"> </w:t>
      </w:r>
      <w:sdt>
        <w:sdtPr>
          <w:rPr>
            <w:rFonts w:ascii="Arial" w:hAnsi="Arial" w:cs="Arial"/>
            <w:color w:val="00B8AD" w:themeColor="text2"/>
            <w:sz w:val="56"/>
            <w:szCs w:val="56"/>
            <w:rtl/>
          </w:rPr>
          <w:id w:val="1746913832"/>
          <w:picture/>
        </w:sdtPr>
        <w:sdtContent>
          <w:r w:rsidRPr="00634E20">
            <w:rPr>
              <w:rFonts w:ascii="Arial" w:hAnsi="Arial" w:cs="Arial"/>
              <w:noProof/>
              <w:color w:val="00B8AD" w:themeColor="text2"/>
              <w:sz w:val="56"/>
              <w:szCs w:val="56"/>
              <w:lang w:val="en-US"/>
            </w:rPr>
            <w:drawing>
              <wp:inline distT="0" distB="0" distL="0" distR="0" wp14:anchorId="49A65516" wp14:editId="00145627">
                <wp:extent cx="1524000" cy="1234132"/>
                <wp:effectExtent l="0" t="0" r="0" b="4445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0" cy="12341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14:paraId="00000006" w14:textId="599A6090" w:rsidR="00815A9A" w:rsidRPr="00634E20" w:rsidRDefault="00D87C60" w:rsidP="007A3C85">
      <w:pPr>
        <w:pStyle w:val="Normal4"/>
        <w:jc w:val="center"/>
        <w:rPr>
          <w:rFonts w:ascii="Arial" w:eastAsia="Arial" w:hAnsi="Arial" w:cs="Arial"/>
          <w:color w:val="2B3B82"/>
          <w:sz w:val="60"/>
          <w:szCs w:val="60"/>
        </w:rPr>
      </w:pPr>
      <w:bookmarkStart w:id="0" w:name="_Hlk120186742"/>
      <w:r w:rsidRPr="00634E20">
        <w:rPr>
          <w:rFonts w:ascii="Arial" w:eastAsia="Arial" w:hAnsi="Arial" w:cs="Arial"/>
          <w:color w:val="2B3B82"/>
          <w:sz w:val="60"/>
          <w:szCs w:val="60"/>
        </w:rPr>
        <w:t>Cybersecurity</w:t>
      </w:r>
      <w:r w:rsidR="00504DA2" w:rsidRPr="00634E20">
        <w:rPr>
          <w:rFonts w:ascii="Arial" w:eastAsia="Arial" w:hAnsi="Arial" w:cs="Arial"/>
          <w:color w:val="2B3B82"/>
          <w:sz w:val="60"/>
          <w:szCs w:val="60"/>
        </w:rPr>
        <w:t> Risk Management</w:t>
      </w:r>
      <w:r w:rsidRPr="00634E20">
        <w:rPr>
          <w:rFonts w:ascii="Arial" w:eastAsia="Arial" w:hAnsi="Arial" w:cs="Arial"/>
          <w:color w:val="2B3B82"/>
          <w:sz w:val="60"/>
          <w:szCs w:val="60"/>
        </w:rPr>
        <w:t xml:space="preserve"> Policy </w:t>
      </w:r>
    </w:p>
    <w:p w14:paraId="1D956EA3" w14:textId="77777777" w:rsidR="00847B1B" w:rsidRPr="00634E20" w:rsidRDefault="00847B1B" w:rsidP="007A3C85">
      <w:pPr>
        <w:pStyle w:val="Normal4"/>
        <w:jc w:val="center"/>
        <w:rPr>
          <w:rFonts w:ascii="Arial" w:eastAsia="Arial" w:hAnsi="Arial" w:cs="Arial"/>
          <w:color w:val="2B3B82"/>
          <w:sz w:val="60"/>
          <w:szCs w:val="60"/>
        </w:rPr>
      </w:pPr>
    </w:p>
    <w:bookmarkEnd w:id="0"/>
    <w:p w14:paraId="00000007" w14:textId="343D7B5C" w:rsidR="00815A9A" w:rsidRPr="00634E20" w:rsidRDefault="001A4651" w:rsidP="007A3C85">
      <w:pPr>
        <w:pStyle w:val="Normal4"/>
        <w:rPr>
          <w:rFonts w:ascii="Arial" w:eastAsia="Arial" w:hAnsi="Arial" w:cs="Arial"/>
        </w:rPr>
      </w:pPr>
      <w:r w:rsidRPr="00634E20">
        <w:rPr>
          <w:rFonts w:ascii="Arial" w:eastAsia="Arial" w:hAnsi="Arial" w:cs="Arial"/>
          <w:color w:val="596DC8"/>
        </w:rPr>
        <w:tab/>
      </w:r>
    </w:p>
    <w:p w14:paraId="00000008" w14:textId="77777777" w:rsidR="00815A9A" w:rsidRPr="00634E20" w:rsidRDefault="00815A9A" w:rsidP="007A3C85">
      <w:pPr>
        <w:pStyle w:val="Normal4"/>
        <w:spacing w:after="0" w:line="260" w:lineRule="auto"/>
        <w:ind w:left="1440" w:right="-43"/>
        <w:rPr>
          <w:rFonts w:ascii="Arial" w:eastAsia="Arial" w:hAnsi="Arial" w:cs="Arial"/>
          <w:color w:val="596DC8"/>
        </w:rPr>
      </w:pPr>
    </w:p>
    <w:p w14:paraId="00000009" w14:textId="77777777" w:rsidR="00815A9A" w:rsidRPr="00634E20" w:rsidRDefault="00815A9A" w:rsidP="007A3C85">
      <w:pPr>
        <w:pStyle w:val="Normal4"/>
        <w:spacing w:after="0" w:line="260" w:lineRule="auto"/>
        <w:ind w:left="1440" w:right="-43"/>
        <w:rPr>
          <w:rFonts w:ascii="Arial" w:eastAsia="Arial" w:hAnsi="Arial" w:cs="Arial"/>
          <w:color w:val="596DC8"/>
        </w:rPr>
      </w:pPr>
      <w:bookmarkStart w:id="1" w:name="_heading=h.gjdgxs" w:colFirst="0" w:colLast="0"/>
      <w:bookmarkEnd w:id="1"/>
    </w:p>
    <w:p w14:paraId="0000000A" w14:textId="77777777" w:rsidR="00815A9A" w:rsidRPr="00634E20" w:rsidRDefault="00815A9A" w:rsidP="007A3C85">
      <w:pPr>
        <w:pStyle w:val="Normal4"/>
        <w:spacing w:after="0" w:line="260" w:lineRule="auto"/>
        <w:ind w:left="1440" w:right="-43"/>
        <w:rPr>
          <w:rFonts w:ascii="Arial" w:eastAsia="Arial" w:hAnsi="Arial" w:cs="Arial"/>
          <w:color w:val="596DC8"/>
        </w:rPr>
      </w:pPr>
    </w:p>
    <w:tbl>
      <w:tblPr>
        <w:tblStyle w:val="TableGrid"/>
        <w:tblpPr w:leftFromText="180" w:rightFromText="180" w:vertAnchor="text" w:horzAnchor="margin" w:tblpY="-20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779"/>
        <w:gridCol w:w="4299"/>
      </w:tblGrid>
      <w:tr w:rsidR="006A3BE3" w:rsidRPr="00634E20" w14:paraId="29A36F8B" w14:textId="77777777" w:rsidTr="006A3BE3">
        <w:trPr>
          <w:trHeight w:val="765"/>
        </w:trPr>
        <w:sdt>
          <w:sdtPr>
            <w:rPr>
              <w:rFonts w:ascii="Arial" w:hAnsi="Arial"/>
              <w:color w:val="FF0000"/>
              <w:sz w:val="28"/>
              <w:szCs w:val="28"/>
            </w:rPr>
            <w:id w:val="-1483156447"/>
            <w:placeholder>
              <w:docPart w:val="8AA44DF49C504A688D7D7717D3582AB5"/>
            </w:placeholder>
            <w15:color w:val="EB0303"/>
            <w:comboBox>
              <w:listItem w:displayText="CLASSIFICATION" w:value="CLASSIFICATION"/>
              <w:listItem w:displayText="TOP SECRET" w:value="TOP SECRET"/>
              <w:listItem w:displayText="SECRET" w:value="SECRET"/>
              <w:listItem w:displayText="CONFIDENTIAL" w:value="CONFIDENTIAL"/>
              <w:listItem w:displayText="PUBLIC" w:value="PUBLIC"/>
            </w:comboBox>
          </w:sdtPr>
          <w:sdtContent>
            <w:tc>
              <w:tcPr>
                <w:tcW w:w="4728" w:type="dxa"/>
                <w:gridSpan w:val="2"/>
                <w:vAlign w:val="center"/>
              </w:tcPr>
              <w:p w14:paraId="3B00AD40" w14:textId="6531CA2D" w:rsidR="006A3BE3" w:rsidRPr="00634E20" w:rsidRDefault="003742D6" w:rsidP="007A3C85">
                <w:pPr>
                  <w:spacing w:line="260" w:lineRule="exact"/>
                  <w:ind w:left="130" w:right="-43"/>
                  <w:contextualSpacing/>
                  <w:jc w:val="left"/>
                  <w:rPr>
                    <w:rFonts w:ascii="Arial" w:hAnsi="Arial"/>
                    <w:color w:val="F30303"/>
                    <w:sz w:val="28"/>
                    <w:szCs w:val="28"/>
                  </w:rPr>
                </w:pPr>
                <w:r>
                  <w:rPr>
                    <w:rFonts w:ascii="Arial" w:hAnsi="Arial"/>
                    <w:color w:val="FF0000"/>
                    <w:sz w:val="28"/>
                    <w:szCs w:val="28"/>
                  </w:rPr>
                  <w:t>CONFIDENTIAL</w:t>
                </w:r>
              </w:p>
            </w:tc>
          </w:sdtContent>
        </w:sdt>
        <w:tc>
          <w:tcPr>
            <w:tcW w:w="4299" w:type="dxa"/>
          </w:tcPr>
          <w:p w14:paraId="2403320A" w14:textId="77777777" w:rsidR="006A3BE3" w:rsidRPr="00634E20" w:rsidRDefault="006A3BE3" w:rsidP="007A3C85">
            <w:pPr>
              <w:spacing w:line="260" w:lineRule="exact"/>
              <w:ind w:left="1440" w:right="-43"/>
              <w:contextualSpacing/>
              <w:jc w:val="left"/>
              <w:rPr>
                <w:rFonts w:ascii="Arial" w:hAnsi="Arial"/>
                <w:color w:val="F30303"/>
                <w:sz w:val="28"/>
                <w:szCs w:val="28"/>
                <w:rtl/>
              </w:rPr>
            </w:pPr>
          </w:p>
        </w:tc>
      </w:tr>
      <w:tr w:rsidR="006A3BE3" w:rsidRPr="00634E20" w14:paraId="093B6B34" w14:textId="77777777" w:rsidTr="006A3BE3">
        <w:trPr>
          <w:trHeight w:val="288"/>
        </w:trPr>
        <w:tc>
          <w:tcPr>
            <w:tcW w:w="1949" w:type="dxa"/>
            <w:vAlign w:val="center"/>
          </w:tcPr>
          <w:p w14:paraId="7DFAED07" w14:textId="71D0702F" w:rsidR="006A3BE3" w:rsidRPr="00634E20" w:rsidRDefault="006A3BE3" w:rsidP="007A3C85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373E49" w:themeColor="accent1"/>
                <w:sz w:val="28"/>
                <w:szCs w:val="28"/>
                <w:rtl/>
              </w:rPr>
            </w:pPr>
            <w:r w:rsidRPr="00634E20">
              <w:rPr>
                <w:rFonts w:ascii="Arial" w:eastAsia="Arial" w:hAnsi="Arial"/>
                <w:color w:val="373E49" w:themeColor="accent1"/>
                <w:sz w:val="28"/>
                <w:szCs w:val="28"/>
                <w:lang w:bidi="en-US"/>
              </w:rPr>
              <w:t>DATE</w:t>
            </w:r>
            <w:r w:rsidR="00D167EB" w:rsidRPr="00634E20">
              <w:rPr>
                <w:rFonts w:ascii="Arial" w:eastAsia="Arial" w:hAnsi="Arial"/>
                <w:color w:val="373E49" w:themeColor="accent1"/>
                <w:sz w:val="28"/>
                <w:szCs w:val="28"/>
                <w:lang w:bidi="en-US"/>
              </w:rPr>
              <w:t>:</w:t>
            </w:r>
          </w:p>
        </w:tc>
        <w:sdt>
          <w:sdtPr>
            <w:rPr>
              <w:rFonts w:ascii="Arial" w:hAnsi="Arial"/>
              <w:color w:val="373E49" w:themeColor="accent1"/>
              <w:sz w:val="28"/>
              <w:szCs w:val="28"/>
            </w:rPr>
            <w:id w:val="1740057233"/>
            <w:placeholder>
              <w:docPart w:val="64F92694CFE443BA84B7A96860F6E639"/>
            </w:placeholder>
            <w:date w:fullDate="2026-04-06T00:00:00Z">
              <w:dateFormat w:val="MM/d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2779" w:type="dxa"/>
                <w:vAlign w:val="center"/>
              </w:tcPr>
              <w:p w14:paraId="1E6414F7" w14:textId="560557AD" w:rsidR="006A3BE3" w:rsidRPr="00634E20" w:rsidRDefault="00E864BD" w:rsidP="007A3C85">
                <w:pPr>
                  <w:spacing w:line="260" w:lineRule="exact"/>
                  <w:ind w:left="272"/>
                  <w:contextualSpacing/>
                  <w:jc w:val="left"/>
                  <w:rPr>
                    <w:rFonts w:ascii="Arial" w:hAnsi="Arial"/>
                    <w:color w:val="373E49" w:themeColor="accent1"/>
                    <w:sz w:val="28"/>
                    <w:szCs w:val="28"/>
                    <w:rtl/>
                  </w:rPr>
                </w:pPr>
                <w:r w:rsidRPr="00634E20">
                  <w:rPr>
                    <w:rFonts w:ascii="Arial" w:hAnsi="Arial"/>
                    <w:color w:val="373E49" w:themeColor="accent1"/>
                    <w:sz w:val="28"/>
                    <w:szCs w:val="28"/>
                    <w:lang w:val="en-US"/>
                  </w:rPr>
                  <w:t>04/06/2026</w:t>
                </w:r>
              </w:p>
            </w:tc>
          </w:sdtContent>
        </w:sdt>
        <w:tc>
          <w:tcPr>
            <w:tcW w:w="4299" w:type="dxa"/>
          </w:tcPr>
          <w:p w14:paraId="0084FF1B" w14:textId="77777777" w:rsidR="006A3BE3" w:rsidRPr="00634E20" w:rsidRDefault="006A3BE3" w:rsidP="007A3C85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596DC8" w:themeColor="text1" w:themeTint="A6"/>
                <w:sz w:val="28"/>
                <w:szCs w:val="28"/>
                <w:rtl/>
              </w:rPr>
            </w:pPr>
          </w:p>
        </w:tc>
      </w:tr>
      <w:tr w:rsidR="006A3BE3" w:rsidRPr="00634E20" w14:paraId="07F616A4" w14:textId="77777777" w:rsidTr="006A3BE3">
        <w:trPr>
          <w:trHeight w:val="288"/>
        </w:trPr>
        <w:tc>
          <w:tcPr>
            <w:tcW w:w="1949" w:type="dxa"/>
            <w:vAlign w:val="center"/>
          </w:tcPr>
          <w:p w14:paraId="478C6CCD" w14:textId="5614AA27" w:rsidR="006A3BE3" w:rsidRPr="00634E20" w:rsidRDefault="006A3BE3" w:rsidP="007A3C85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373E49" w:themeColor="accent1"/>
                <w:sz w:val="28"/>
                <w:szCs w:val="28"/>
                <w:rtl/>
                <w:lang w:val="en-US"/>
              </w:rPr>
            </w:pPr>
            <w:r w:rsidRPr="00634E20">
              <w:rPr>
                <w:rFonts w:ascii="Arial" w:eastAsia="Arial" w:hAnsi="Arial"/>
                <w:color w:val="373E49" w:themeColor="accent1"/>
                <w:sz w:val="28"/>
                <w:szCs w:val="28"/>
                <w:lang w:bidi="en-US"/>
              </w:rPr>
              <w:t>VERSION</w:t>
            </w:r>
            <w:r w:rsidR="00D167EB" w:rsidRPr="00634E20">
              <w:rPr>
                <w:rFonts w:ascii="Arial" w:eastAsia="Arial" w:hAnsi="Arial"/>
                <w:color w:val="373E49" w:themeColor="accent1"/>
                <w:sz w:val="28"/>
                <w:szCs w:val="28"/>
                <w:lang w:val="en-US" w:bidi="en-US"/>
              </w:rPr>
              <w:t>:</w:t>
            </w:r>
          </w:p>
        </w:tc>
        <w:sdt>
          <w:sdtPr>
            <w:rPr>
              <w:rFonts w:ascii="Arial" w:hAnsi="Arial"/>
              <w:color w:val="373E49" w:themeColor="accent1"/>
              <w:sz w:val="28"/>
              <w:szCs w:val="28"/>
            </w:rPr>
            <w:id w:val="1385524615"/>
            <w:placeholder>
              <w:docPart w:val="7E59EC9817494E0DAEBB8E4EA24E25B8"/>
            </w:placeholder>
            <w:text/>
          </w:sdtPr>
          <w:sdtContent>
            <w:tc>
              <w:tcPr>
                <w:tcW w:w="2779" w:type="dxa"/>
                <w:vAlign w:val="center"/>
              </w:tcPr>
              <w:p w14:paraId="7136E1AE" w14:textId="0317202C" w:rsidR="006A3BE3" w:rsidRPr="00634E20" w:rsidRDefault="00125C88" w:rsidP="007A3C85">
                <w:pPr>
                  <w:spacing w:line="260" w:lineRule="exact"/>
                  <w:ind w:left="272"/>
                  <w:contextualSpacing/>
                  <w:jc w:val="left"/>
                  <w:rPr>
                    <w:rFonts w:ascii="Arial" w:hAnsi="Arial"/>
                    <w:color w:val="373E49" w:themeColor="accent1"/>
                    <w:sz w:val="28"/>
                    <w:szCs w:val="28"/>
                    <w:rtl/>
                  </w:rPr>
                </w:pPr>
                <w:r w:rsidRPr="00634E20">
                  <w:rPr>
                    <w:rFonts w:ascii="Arial" w:eastAsia="Arial" w:hAnsi="Arial"/>
                    <w:color w:val="373E49" w:themeColor="accent1"/>
                    <w:sz w:val="28"/>
                    <w:szCs w:val="28"/>
                    <w:lang w:bidi="en-US"/>
                  </w:rPr>
                  <w:t>1.0</w:t>
                </w:r>
              </w:p>
            </w:tc>
          </w:sdtContent>
        </w:sdt>
        <w:tc>
          <w:tcPr>
            <w:tcW w:w="4299" w:type="dxa"/>
          </w:tcPr>
          <w:p w14:paraId="617CB344" w14:textId="77777777" w:rsidR="006A3BE3" w:rsidRPr="00634E20" w:rsidRDefault="006A3BE3" w:rsidP="007A3C85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596DC8" w:themeColor="text1" w:themeTint="A6"/>
                <w:sz w:val="28"/>
                <w:szCs w:val="28"/>
                <w:rtl/>
              </w:rPr>
            </w:pPr>
          </w:p>
        </w:tc>
      </w:tr>
      <w:tr w:rsidR="006A3BE3" w:rsidRPr="00634E20" w14:paraId="62E0C345" w14:textId="77777777" w:rsidTr="006A3BE3">
        <w:trPr>
          <w:trHeight w:val="288"/>
        </w:trPr>
        <w:tc>
          <w:tcPr>
            <w:tcW w:w="1949" w:type="dxa"/>
            <w:vAlign w:val="center"/>
          </w:tcPr>
          <w:p w14:paraId="06CF4A61" w14:textId="646CA8FE" w:rsidR="006A3BE3" w:rsidRPr="00634E20" w:rsidRDefault="006A3BE3" w:rsidP="007A3C85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373E49" w:themeColor="accent1"/>
                <w:sz w:val="28"/>
                <w:szCs w:val="28"/>
                <w:rtl/>
              </w:rPr>
            </w:pPr>
            <w:r w:rsidRPr="00634E20">
              <w:rPr>
                <w:rFonts w:ascii="Arial" w:eastAsia="Arial" w:hAnsi="Arial"/>
                <w:color w:val="373E49" w:themeColor="accent1"/>
                <w:sz w:val="28"/>
                <w:szCs w:val="28"/>
                <w:lang w:bidi="en-US"/>
              </w:rPr>
              <w:t>REF</w:t>
            </w:r>
            <w:r w:rsidR="00D167EB" w:rsidRPr="00634E20">
              <w:rPr>
                <w:rFonts w:ascii="Arial" w:eastAsia="Arial" w:hAnsi="Arial"/>
                <w:color w:val="373E49" w:themeColor="accent1"/>
                <w:sz w:val="28"/>
                <w:szCs w:val="28"/>
                <w:lang w:bidi="en-US"/>
              </w:rPr>
              <w:t>:</w:t>
            </w:r>
          </w:p>
        </w:tc>
        <w:sdt>
          <w:sdtPr>
            <w:rPr>
              <w:rFonts w:ascii="Arial" w:hAnsi="Arial"/>
              <w:color w:val="373E49" w:themeColor="accent1"/>
              <w:sz w:val="28"/>
              <w:szCs w:val="28"/>
            </w:rPr>
            <w:id w:val="835427024"/>
            <w:placeholder>
              <w:docPart w:val="7E59EC9817494E0DAEBB8E4EA24E25B8"/>
            </w:placeholder>
            <w:text/>
          </w:sdtPr>
          <w:sdtContent>
            <w:tc>
              <w:tcPr>
                <w:tcW w:w="2779" w:type="dxa"/>
                <w:vAlign w:val="center"/>
              </w:tcPr>
              <w:p w14:paraId="59651293" w14:textId="0A9BFDFF" w:rsidR="006A3BE3" w:rsidRPr="00634E20" w:rsidRDefault="00125C88" w:rsidP="007A3C85">
                <w:pPr>
                  <w:spacing w:line="260" w:lineRule="exact"/>
                  <w:ind w:left="272"/>
                  <w:contextualSpacing/>
                  <w:jc w:val="left"/>
                  <w:rPr>
                    <w:rFonts w:ascii="Arial" w:hAnsi="Arial"/>
                    <w:color w:val="373E49" w:themeColor="accent1"/>
                    <w:sz w:val="28"/>
                    <w:szCs w:val="28"/>
                    <w:rtl/>
                  </w:rPr>
                </w:pPr>
                <w:r w:rsidRPr="00634E20">
                  <w:rPr>
                    <w:rFonts w:ascii="Arial" w:eastAsia="Arial" w:hAnsi="Arial"/>
                    <w:color w:val="373E49" w:themeColor="accent1"/>
                    <w:sz w:val="28"/>
                    <w:szCs w:val="28"/>
                    <w:lang w:bidi="en-US"/>
                  </w:rPr>
                  <w:t>2.0</w:t>
                </w:r>
              </w:p>
            </w:tc>
          </w:sdtContent>
        </w:sdt>
        <w:tc>
          <w:tcPr>
            <w:tcW w:w="4299" w:type="dxa"/>
          </w:tcPr>
          <w:p w14:paraId="1586791B" w14:textId="77777777" w:rsidR="006A3BE3" w:rsidRPr="00634E20" w:rsidRDefault="006A3BE3" w:rsidP="007A3C85">
            <w:pPr>
              <w:spacing w:line="260" w:lineRule="exact"/>
              <w:ind w:left="272"/>
              <w:contextualSpacing/>
              <w:jc w:val="left"/>
              <w:rPr>
                <w:rFonts w:ascii="Arial" w:hAnsi="Arial"/>
                <w:color w:val="596DC8" w:themeColor="text1" w:themeTint="A6"/>
                <w:sz w:val="28"/>
                <w:szCs w:val="28"/>
                <w:rtl/>
              </w:rPr>
            </w:pPr>
          </w:p>
        </w:tc>
      </w:tr>
    </w:tbl>
    <w:p w14:paraId="4FA82D83" w14:textId="77777777" w:rsidR="00125C88" w:rsidRPr="00634E20" w:rsidRDefault="00125C88" w:rsidP="008731D5">
      <w:pPr>
        <w:pStyle w:val="Normal4"/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</w:pPr>
    </w:p>
    <w:p w14:paraId="11647B22" w14:textId="77777777" w:rsidR="00125C88" w:rsidRPr="00634E20" w:rsidRDefault="00125C88" w:rsidP="008731D5">
      <w:pPr>
        <w:pStyle w:val="Normal4"/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</w:pPr>
    </w:p>
    <w:p w14:paraId="322DEC09" w14:textId="77777777" w:rsidR="00125C88" w:rsidRPr="00634E20" w:rsidRDefault="00125C88" w:rsidP="008731D5">
      <w:pPr>
        <w:pStyle w:val="Normal4"/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</w:pPr>
    </w:p>
    <w:p w14:paraId="68C5DCFE" w14:textId="77777777" w:rsidR="00125C88" w:rsidRPr="00634E20" w:rsidRDefault="00125C88" w:rsidP="008731D5">
      <w:pPr>
        <w:pStyle w:val="Normal4"/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</w:pPr>
    </w:p>
    <w:p w14:paraId="09F75B56" w14:textId="77777777" w:rsidR="00125C88" w:rsidRPr="00634E20" w:rsidRDefault="00125C88" w:rsidP="008731D5">
      <w:pPr>
        <w:pStyle w:val="Normal4"/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</w:pPr>
    </w:p>
    <w:p w14:paraId="1476C888" w14:textId="77777777" w:rsidR="00125C88" w:rsidRPr="00634E20" w:rsidRDefault="00125C88" w:rsidP="008731D5">
      <w:pPr>
        <w:pStyle w:val="Normal4"/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</w:pPr>
    </w:p>
    <w:p w14:paraId="18913016" w14:textId="71779AB3" w:rsidR="00481186" w:rsidRPr="00634E20" w:rsidRDefault="00481186" w:rsidP="008731D5">
      <w:pPr>
        <w:pStyle w:val="Normal4"/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</w:pPr>
      <w:r w:rsidRPr="00634E20"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  <w:lastRenderedPageBreak/>
        <w:t>Document Approval</w:t>
      </w:r>
    </w:p>
    <w:p w14:paraId="0000003B" w14:textId="79B2BFC4" w:rsidR="00481186" w:rsidRPr="00634E20" w:rsidRDefault="00481186" w:rsidP="007A3C85">
      <w:pPr>
        <w:spacing w:line="260" w:lineRule="exact"/>
        <w:ind w:right="-43"/>
        <w:contextualSpacing/>
        <w:jc w:val="both"/>
        <w:rPr>
          <w:rFonts w:ascii="Arial" w:hAnsi="Arial" w:cs="Arial"/>
          <w:sz w:val="24"/>
          <w:szCs w:val="24"/>
          <w:rtl/>
        </w:rPr>
      </w:pPr>
    </w:p>
    <w:tbl>
      <w:tblPr>
        <w:tblStyle w:val="TableGrid"/>
        <w:bidiVisual/>
        <w:tblW w:w="5039" w:type="pct"/>
        <w:jc w:val="center"/>
        <w:tblLook w:val="04A0" w:firstRow="1" w:lastRow="0" w:firstColumn="1" w:lastColumn="0" w:noHBand="0" w:noVBand="1"/>
      </w:tblPr>
      <w:tblGrid>
        <w:gridCol w:w="1841"/>
        <w:gridCol w:w="1859"/>
        <w:gridCol w:w="2214"/>
        <w:gridCol w:w="1748"/>
        <w:gridCol w:w="1425"/>
      </w:tblGrid>
      <w:tr w:rsidR="00FF5A5D" w:rsidRPr="00634E20" w14:paraId="0B32C3E1" w14:textId="77777777" w:rsidTr="002A0125">
        <w:trPr>
          <w:trHeight w:val="680"/>
          <w:jc w:val="center"/>
        </w:trPr>
        <w:tc>
          <w:tcPr>
            <w:tcW w:w="1013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E49"/>
            <w:vAlign w:val="center"/>
            <w:hideMark/>
          </w:tcPr>
          <w:p w14:paraId="18A8CE33" w14:textId="77777777" w:rsidR="00FF5A5D" w:rsidRPr="00634E20" w:rsidRDefault="00FF5A5D" w:rsidP="00614B67">
            <w:pPr>
              <w:ind w:right="-43"/>
              <w:contextualSpacing/>
              <w:rPr>
                <w:rFonts w:ascii="Arial" w:hAnsi="Arial"/>
                <w:color w:val="FFFFFF" w:themeColor="background1"/>
                <w:sz w:val="24"/>
                <w:szCs w:val="24"/>
              </w:rPr>
            </w:pPr>
            <w:r w:rsidRPr="00634E20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Signature</w:t>
            </w:r>
          </w:p>
        </w:tc>
        <w:tc>
          <w:tcPr>
            <w:tcW w:w="1023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E49"/>
            <w:vAlign w:val="center"/>
            <w:hideMark/>
          </w:tcPr>
          <w:p w14:paraId="1EFB48AE" w14:textId="77777777" w:rsidR="00FF5A5D" w:rsidRPr="00634E20" w:rsidRDefault="00FF5A5D" w:rsidP="00614B67">
            <w:pPr>
              <w:ind w:right="-43"/>
              <w:contextualSpacing/>
              <w:rPr>
                <w:rFonts w:ascii="Arial" w:hAnsi="Arial"/>
                <w:color w:val="FFFFFF" w:themeColor="background1"/>
                <w:sz w:val="24"/>
                <w:szCs w:val="24"/>
                <w:rtl/>
              </w:rPr>
            </w:pPr>
            <w:r w:rsidRPr="00634E20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Date</w:t>
            </w:r>
          </w:p>
        </w:tc>
        <w:tc>
          <w:tcPr>
            <w:tcW w:w="1218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E49"/>
            <w:vAlign w:val="center"/>
            <w:hideMark/>
          </w:tcPr>
          <w:p w14:paraId="291FFFFF" w14:textId="77777777" w:rsidR="00FF5A5D" w:rsidRPr="00634E20" w:rsidRDefault="00FF5A5D" w:rsidP="00614B67">
            <w:pPr>
              <w:ind w:right="-43"/>
              <w:contextualSpacing/>
              <w:rPr>
                <w:rFonts w:ascii="Arial" w:hAnsi="Arial"/>
                <w:color w:val="FFFFFF" w:themeColor="background1"/>
                <w:sz w:val="24"/>
                <w:szCs w:val="24"/>
                <w:rtl/>
              </w:rPr>
            </w:pPr>
            <w:r w:rsidRPr="00634E20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Name</w:t>
            </w:r>
          </w:p>
        </w:tc>
        <w:tc>
          <w:tcPr>
            <w:tcW w:w="962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E49"/>
            <w:vAlign w:val="center"/>
          </w:tcPr>
          <w:p w14:paraId="4BACA9BC" w14:textId="77777777" w:rsidR="00FF5A5D" w:rsidRPr="00634E20" w:rsidRDefault="00FF5A5D" w:rsidP="00614B67">
            <w:pPr>
              <w:ind w:right="-43"/>
              <w:contextualSpacing/>
              <w:rPr>
                <w:rFonts w:ascii="Arial" w:eastAsia="Arial" w:hAnsi="Arial"/>
                <w:color w:val="FFFFFF" w:themeColor="background1"/>
                <w:sz w:val="24"/>
                <w:szCs w:val="24"/>
                <w:rtl/>
              </w:rPr>
            </w:pPr>
            <w:r w:rsidRPr="00634E20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Job Title</w:t>
            </w:r>
          </w:p>
        </w:tc>
        <w:tc>
          <w:tcPr>
            <w:tcW w:w="785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373E49"/>
            <w:vAlign w:val="center"/>
            <w:hideMark/>
          </w:tcPr>
          <w:p w14:paraId="39F871CE" w14:textId="77777777" w:rsidR="00FF5A5D" w:rsidRPr="00634E20" w:rsidRDefault="00FF5A5D" w:rsidP="00614B67">
            <w:pPr>
              <w:ind w:right="-43"/>
              <w:contextualSpacing/>
              <w:rPr>
                <w:rFonts w:ascii="Arial" w:hAnsi="Arial"/>
                <w:color w:val="FFFFFF" w:themeColor="background1"/>
                <w:sz w:val="24"/>
                <w:szCs w:val="24"/>
                <w:rtl/>
              </w:rPr>
            </w:pPr>
            <w:r w:rsidRPr="00634E20">
              <w:rPr>
                <w:rFonts w:ascii="Arial" w:eastAsia="Arial" w:hAnsi="Arial"/>
                <w:color w:val="FFFFFF" w:themeColor="background1"/>
                <w:sz w:val="24"/>
                <w:szCs w:val="24"/>
                <w:lang w:bidi="en-US"/>
              </w:rPr>
              <w:t>Role</w:t>
            </w:r>
          </w:p>
        </w:tc>
      </w:tr>
      <w:tr w:rsidR="00FF5A5D" w:rsidRPr="00634E20" w14:paraId="0956C24F" w14:textId="77777777" w:rsidTr="002A0125">
        <w:trPr>
          <w:trHeight w:val="680"/>
          <w:jc w:val="center"/>
        </w:trPr>
        <w:tc>
          <w:tcPr>
            <w:tcW w:w="1013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FFFFFF" w:themeFill="background1"/>
            <w:vAlign w:val="center"/>
            <w:hideMark/>
          </w:tcPr>
          <w:p w14:paraId="359152A0" w14:textId="7C274514" w:rsidR="00FF5A5D" w:rsidRPr="00634E20" w:rsidRDefault="00000000" w:rsidP="00614B67">
            <w:pPr>
              <w:ind w:right="-45"/>
              <w:contextualSpacing/>
              <w:rPr>
                <w:rFonts w:ascii="Arial" w:hAnsi="Arial"/>
                <w:color w:val="373E49" w:themeColor="accent1"/>
                <w:rtl/>
              </w:rPr>
            </w:pPr>
            <w:sdt>
              <w:sdtPr>
                <w:rPr>
                  <w:rFonts w:ascii="Arial" w:eastAsia="DIN Next LT Arabic" w:hAnsi="Arial"/>
                  <w:color w:val="373E49" w:themeColor="accent1"/>
                  <w:lang w:bidi="en-US"/>
                </w:rPr>
                <w:id w:val="-1557399367"/>
                <w:placeholder>
                  <w:docPart w:val="3D5876D3C502459BA2A7895F978407B9"/>
                </w:placeholder>
                <w:date>
                  <w:dateFormat w:val="MM/dd/yyyy"/>
                  <w:lid w:val="en-US"/>
                  <w:storeMappedDataAs w:val="dateTime"/>
                  <w:calendar w:val="gregorian"/>
                </w:date>
              </w:sdtPr>
              <w:sdtContent>
                <w:r w:rsidR="00125C88" w:rsidRPr="00634E20">
                  <w:rPr>
                    <w:rFonts w:ascii="Arial" w:eastAsia="DIN Next LT Arabic" w:hAnsi="Arial"/>
                    <w:color w:val="373E49" w:themeColor="accent1"/>
                    <w:lang w:bidi="en-US"/>
                  </w:rPr>
                  <w:t>SAMARA</w:t>
                </w:r>
              </w:sdtContent>
            </w:sdt>
          </w:p>
        </w:tc>
        <w:sdt>
          <w:sdtPr>
            <w:rPr>
              <w:rFonts w:ascii="Arial" w:hAnsi="Arial"/>
              <w:color w:val="373E49" w:themeColor="accent1"/>
            </w:rPr>
            <w:id w:val="-1201852556"/>
            <w:placeholder>
              <w:docPart w:val="91BCC5D2A25A4791839EEA454157255E"/>
            </w:placeholder>
            <w:date w:fullDate="2026-04-06T00:00:00Z">
              <w:dateFormat w:val="MM/d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023" w:type="pct"/>
                <w:tcBorders>
                  <w:top w:val="single" w:sz="4" w:space="0" w:color="373E49" w:themeColor="accent1"/>
                  <w:left w:val="single" w:sz="4" w:space="0" w:color="373E49" w:themeColor="accent1"/>
                  <w:bottom w:val="single" w:sz="4" w:space="0" w:color="373E49" w:themeColor="accent1"/>
                  <w:right w:val="single" w:sz="4" w:space="0" w:color="373E49" w:themeColor="accent1"/>
                </w:tcBorders>
                <w:shd w:val="clear" w:color="auto" w:fill="FFFFFF" w:themeFill="background1"/>
                <w:vAlign w:val="center"/>
                <w:hideMark/>
              </w:tcPr>
              <w:p w14:paraId="231B8D55" w14:textId="5AD29559" w:rsidR="00FF5A5D" w:rsidRPr="00634E20" w:rsidRDefault="00125C88" w:rsidP="00614B67">
                <w:pPr>
                  <w:ind w:right="-45"/>
                  <w:contextualSpacing/>
                  <w:rPr>
                    <w:rFonts w:ascii="Arial" w:hAnsi="Arial"/>
                    <w:color w:val="373E49" w:themeColor="accent1"/>
                    <w:rtl/>
                  </w:rPr>
                </w:pPr>
                <w:r w:rsidRPr="00634E20">
                  <w:rPr>
                    <w:rFonts w:ascii="Arial" w:hAnsi="Arial"/>
                    <w:color w:val="373E49" w:themeColor="accent1"/>
                    <w:lang w:val="en-US"/>
                  </w:rPr>
                  <w:t>04/06/2026</w:t>
                </w:r>
              </w:p>
            </w:tc>
          </w:sdtContent>
        </w:sdt>
        <w:tc>
          <w:tcPr>
            <w:tcW w:w="1218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FFFFFF" w:themeFill="background1"/>
            <w:vAlign w:val="center"/>
            <w:hideMark/>
          </w:tcPr>
          <w:p w14:paraId="7309BB1C" w14:textId="12876127" w:rsidR="00FF5A5D" w:rsidRPr="00634E20" w:rsidRDefault="00125C88" w:rsidP="00614B67">
            <w:pPr>
              <w:ind w:right="-45"/>
              <w:contextualSpacing/>
              <w:rPr>
                <w:rFonts w:ascii="Arial" w:hAnsi="Arial"/>
                <w:color w:val="373E49" w:themeColor="accent1"/>
                <w:rtl/>
              </w:rPr>
            </w:pPr>
            <w:r w:rsidRPr="00634E20">
              <w:rPr>
                <w:rFonts w:ascii="Arial" w:hAnsi="Arial"/>
                <w:color w:val="373E49" w:themeColor="accent1"/>
              </w:rPr>
              <w:t>Samara Risha</w:t>
            </w:r>
          </w:p>
        </w:tc>
        <w:tc>
          <w:tcPr>
            <w:tcW w:w="962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FFFFFF" w:themeFill="background1"/>
            <w:vAlign w:val="center"/>
          </w:tcPr>
          <w:p w14:paraId="575C1B14" w14:textId="64CAC925" w:rsidR="00FF5A5D" w:rsidRPr="00634E20" w:rsidRDefault="00125C88" w:rsidP="00614B67">
            <w:pPr>
              <w:ind w:right="-45"/>
              <w:contextualSpacing/>
              <w:rPr>
                <w:rFonts w:ascii="Arial" w:hAnsi="Arial"/>
                <w:color w:val="373E49" w:themeColor="accent1"/>
              </w:rPr>
            </w:pPr>
            <w:r w:rsidRPr="00634E20">
              <w:rPr>
                <w:rFonts w:ascii="Arial" w:hAnsi="Arial"/>
                <w:color w:val="373E49" w:themeColor="accent1"/>
              </w:rPr>
              <w:t>CISO</w:t>
            </w:r>
          </w:p>
        </w:tc>
        <w:tc>
          <w:tcPr>
            <w:tcW w:w="785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FFFFFF" w:themeFill="background1"/>
            <w:vAlign w:val="center"/>
            <w:hideMark/>
          </w:tcPr>
          <w:p w14:paraId="0387BC7D" w14:textId="558E4867" w:rsidR="00FF5A5D" w:rsidRPr="00634E20" w:rsidRDefault="00125C88" w:rsidP="00614B67">
            <w:pPr>
              <w:ind w:right="-45"/>
              <w:contextualSpacing/>
              <w:rPr>
                <w:rFonts w:ascii="Arial" w:hAnsi="Arial"/>
                <w:color w:val="373E49" w:themeColor="accent1"/>
                <w:rtl/>
              </w:rPr>
            </w:pPr>
            <w:r w:rsidRPr="00634E20">
              <w:rPr>
                <w:rFonts w:ascii="Arial" w:hAnsi="Arial"/>
                <w:color w:val="373E49" w:themeColor="accent1"/>
              </w:rPr>
              <w:t>Owner</w:t>
            </w:r>
          </w:p>
        </w:tc>
      </w:tr>
      <w:tr w:rsidR="00FF5A5D" w:rsidRPr="00634E20" w14:paraId="221907B5" w14:textId="77777777" w:rsidTr="002A0125">
        <w:trPr>
          <w:trHeight w:val="680"/>
          <w:jc w:val="center"/>
        </w:trPr>
        <w:tc>
          <w:tcPr>
            <w:tcW w:w="1013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 w:themeFill="accent1" w:themeFillTint="33"/>
            <w:vAlign w:val="center"/>
          </w:tcPr>
          <w:p w14:paraId="6068FB55" w14:textId="77777777" w:rsidR="00FF5A5D" w:rsidRPr="00634E20" w:rsidRDefault="00FF5A5D" w:rsidP="00614B67">
            <w:pPr>
              <w:ind w:right="-45"/>
              <w:contextualSpacing/>
              <w:rPr>
                <w:rFonts w:ascii="Arial" w:hAnsi="Arial"/>
              </w:rPr>
            </w:pPr>
          </w:p>
        </w:tc>
        <w:tc>
          <w:tcPr>
            <w:tcW w:w="1023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 w:themeFill="accent1" w:themeFillTint="33"/>
            <w:vAlign w:val="center"/>
          </w:tcPr>
          <w:p w14:paraId="367ED348" w14:textId="77777777" w:rsidR="00FF5A5D" w:rsidRPr="00634E20" w:rsidRDefault="00FF5A5D" w:rsidP="00614B67">
            <w:pPr>
              <w:ind w:right="-45"/>
              <w:contextualSpacing/>
              <w:rPr>
                <w:rFonts w:ascii="Arial" w:hAnsi="Arial"/>
              </w:rPr>
            </w:pPr>
          </w:p>
        </w:tc>
        <w:tc>
          <w:tcPr>
            <w:tcW w:w="1218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 w:themeFill="accent1" w:themeFillTint="33"/>
            <w:vAlign w:val="center"/>
          </w:tcPr>
          <w:p w14:paraId="3A7C3E1C" w14:textId="77777777" w:rsidR="00FF5A5D" w:rsidRPr="00634E20" w:rsidRDefault="00FF5A5D" w:rsidP="00614B67">
            <w:pPr>
              <w:ind w:right="-45"/>
              <w:contextualSpacing/>
              <w:rPr>
                <w:rFonts w:ascii="Arial" w:eastAsia="DIN Next LT Arabic" w:hAnsi="Arial"/>
                <w:lang w:bidi="en-US"/>
              </w:rPr>
            </w:pPr>
          </w:p>
        </w:tc>
        <w:tc>
          <w:tcPr>
            <w:tcW w:w="962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 w:themeFill="accent1" w:themeFillTint="33"/>
            <w:vAlign w:val="center"/>
          </w:tcPr>
          <w:p w14:paraId="4B67808D" w14:textId="77777777" w:rsidR="00FF5A5D" w:rsidRPr="00634E20" w:rsidRDefault="00FF5A5D" w:rsidP="00614B67">
            <w:pPr>
              <w:ind w:right="-45"/>
              <w:contextualSpacing/>
              <w:rPr>
                <w:rFonts w:ascii="Arial" w:eastAsia="DIN Next LT Arabic" w:hAnsi="Arial"/>
                <w:lang w:bidi="en-US"/>
              </w:rPr>
            </w:pPr>
          </w:p>
        </w:tc>
        <w:tc>
          <w:tcPr>
            <w:tcW w:w="785" w:type="pct"/>
            <w:tcBorders>
              <w:top w:val="single" w:sz="4" w:space="0" w:color="373E49" w:themeColor="accent1"/>
              <w:left w:val="single" w:sz="4" w:space="0" w:color="373E49" w:themeColor="accent1"/>
              <w:bottom w:val="single" w:sz="4" w:space="0" w:color="373E49" w:themeColor="accent1"/>
              <w:right w:val="single" w:sz="4" w:space="0" w:color="373E49" w:themeColor="accent1"/>
            </w:tcBorders>
            <w:shd w:val="clear" w:color="auto" w:fill="D3D7DE" w:themeFill="accent1" w:themeFillTint="33"/>
            <w:vAlign w:val="center"/>
          </w:tcPr>
          <w:p w14:paraId="5CBB8CE5" w14:textId="77777777" w:rsidR="00FF5A5D" w:rsidRPr="00634E20" w:rsidRDefault="00FF5A5D" w:rsidP="00614B67">
            <w:pPr>
              <w:ind w:right="-45"/>
              <w:contextualSpacing/>
              <w:rPr>
                <w:rFonts w:ascii="Arial" w:hAnsi="Arial"/>
              </w:rPr>
            </w:pPr>
          </w:p>
        </w:tc>
      </w:tr>
    </w:tbl>
    <w:p w14:paraId="5973BB10" w14:textId="77777777" w:rsidR="0084097B" w:rsidRPr="00634E20" w:rsidRDefault="0084097B" w:rsidP="00FF5A5D">
      <w:pPr>
        <w:spacing w:line="260" w:lineRule="exact"/>
        <w:ind w:right="-43"/>
        <w:contextualSpacing/>
        <w:rPr>
          <w:rFonts w:ascii="Arial" w:hAnsi="Arial" w:cs="Arial"/>
          <w:sz w:val="24"/>
          <w:szCs w:val="24"/>
          <w:rtl/>
        </w:rPr>
      </w:pPr>
    </w:p>
    <w:p w14:paraId="374CDDE6" w14:textId="77777777" w:rsidR="00481186" w:rsidRPr="00634E20" w:rsidRDefault="00481186" w:rsidP="007A3C85">
      <w:pPr>
        <w:spacing w:after="0" w:line="240" w:lineRule="auto"/>
        <w:rPr>
          <w:rFonts w:ascii="Arial" w:eastAsia="Arial" w:hAnsi="Arial" w:cs="Arial"/>
          <w:color w:val="2B3B82"/>
          <w:sz w:val="24"/>
          <w:szCs w:val="24"/>
        </w:rPr>
      </w:pPr>
    </w:p>
    <w:p w14:paraId="0000003C" w14:textId="6551BF87" w:rsidR="00481186" w:rsidRPr="00634E20" w:rsidRDefault="00A7394D" w:rsidP="008731D5">
      <w:pPr>
        <w:pStyle w:val="Normal4"/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</w:pPr>
      <w:r w:rsidRPr="00634E20"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  <w:t>Version Control</w:t>
      </w:r>
    </w:p>
    <w:p w14:paraId="0000003D" w14:textId="77777777" w:rsidR="00481186" w:rsidRPr="00634E20" w:rsidRDefault="00481186" w:rsidP="007A3C85">
      <w:pPr>
        <w:pStyle w:val="Normal3"/>
        <w:spacing w:after="0" w:line="240" w:lineRule="auto"/>
        <w:rPr>
          <w:rFonts w:ascii="Arial" w:eastAsia="Arial" w:hAnsi="Arial" w:cs="Arial"/>
          <w:color w:val="2B3B82"/>
          <w:sz w:val="24"/>
          <w:szCs w:val="24"/>
        </w:rPr>
      </w:pPr>
    </w:p>
    <w:tbl>
      <w:tblPr>
        <w:bidiVisual/>
        <w:tblW w:w="9090" w:type="dxa"/>
        <w:jc w:val="righ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00" w:firstRow="0" w:lastRow="0" w:firstColumn="0" w:lastColumn="0" w:noHBand="0" w:noVBand="1"/>
      </w:tblPr>
      <w:tblGrid>
        <w:gridCol w:w="2925"/>
        <w:gridCol w:w="2790"/>
        <w:gridCol w:w="1515"/>
        <w:gridCol w:w="1860"/>
      </w:tblGrid>
      <w:tr w:rsidR="00481186" w:rsidRPr="00634E20" w14:paraId="0CEE7A2B" w14:textId="77777777" w:rsidTr="008731D5">
        <w:trPr>
          <w:trHeight w:val="680"/>
          <w:jc w:val="right"/>
        </w:trPr>
        <w:tc>
          <w:tcPr>
            <w:tcW w:w="2925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9DFB39" w14:textId="0C2D7E41" w:rsidR="00481186" w:rsidRPr="00634E20" w:rsidRDefault="001B005A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</w:pPr>
            <w:r w:rsidRPr="00634E20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Version</w:t>
            </w:r>
            <w:r w:rsidR="00481186" w:rsidRPr="00634E20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 Details</w:t>
            </w:r>
          </w:p>
        </w:tc>
        <w:tc>
          <w:tcPr>
            <w:tcW w:w="279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BBAA07" w14:textId="48513FC8" w:rsidR="00481186" w:rsidRPr="00634E20" w:rsidRDefault="001B005A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</w:pPr>
            <w:r w:rsidRPr="00634E20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 xml:space="preserve">Updated </w:t>
            </w:r>
            <w:r w:rsidR="00481186" w:rsidRPr="00634E20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by</w:t>
            </w:r>
          </w:p>
        </w:tc>
        <w:tc>
          <w:tcPr>
            <w:tcW w:w="1515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8768CBB" w14:textId="77777777" w:rsidR="00481186" w:rsidRPr="00634E20" w:rsidRDefault="00481186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</w:pPr>
            <w:r w:rsidRPr="00634E20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Date</w:t>
            </w:r>
          </w:p>
        </w:tc>
        <w:tc>
          <w:tcPr>
            <w:tcW w:w="186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01D8FF" w14:textId="7008B006" w:rsidR="00481186" w:rsidRPr="00634E20" w:rsidRDefault="001B005A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</w:pPr>
            <w:r w:rsidRPr="00634E20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Version</w:t>
            </w:r>
          </w:p>
        </w:tc>
      </w:tr>
      <w:tr w:rsidR="00481186" w:rsidRPr="00634E20" w14:paraId="3B09FAD2" w14:textId="77777777" w:rsidTr="008731D5">
        <w:trPr>
          <w:trHeight w:val="680"/>
          <w:jc w:val="right"/>
        </w:trPr>
        <w:tc>
          <w:tcPr>
            <w:tcW w:w="2925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D17AB2" w14:textId="52D420B4" w:rsidR="00481186" w:rsidRPr="00634E20" w:rsidRDefault="00125C88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eastAsia="Arial" w:hAnsi="Arial" w:cs="Arial"/>
                <w:color w:val="373E49" w:themeColor="accent1"/>
                <w:sz w:val="20"/>
                <w:szCs w:val="20"/>
              </w:rPr>
            </w:pPr>
            <w:r w:rsidRPr="00634E20">
              <w:rPr>
                <w:rFonts w:ascii="Arial" w:eastAsia="Arial" w:hAnsi="Arial" w:cs="Arial"/>
                <w:color w:val="373E49" w:themeColor="accent1"/>
                <w:sz w:val="20"/>
                <w:szCs w:val="20"/>
              </w:rPr>
              <w:t>The First edition for the Bank</w:t>
            </w:r>
          </w:p>
        </w:tc>
        <w:tc>
          <w:tcPr>
            <w:tcW w:w="279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5CC58D" w14:textId="427284EB" w:rsidR="00481186" w:rsidRPr="00634E20" w:rsidRDefault="00125C88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eastAsia="Arial" w:hAnsi="Arial" w:cs="Arial"/>
                <w:color w:val="373E49" w:themeColor="accent1"/>
                <w:sz w:val="20"/>
                <w:szCs w:val="20"/>
              </w:rPr>
            </w:pPr>
            <w:r w:rsidRPr="00634E20">
              <w:rPr>
                <w:rFonts w:ascii="Arial" w:eastAsia="Arial" w:hAnsi="Arial" w:cs="Arial"/>
                <w:color w:val="373E49" w:themeColor="accent1"/>
                <w:sz w:val="20"/>
                <w:szCs w:val="20"/>
              </w:rPr>
              <w:t>Samara Risha</w:t>
            </w:r>
          </w:p>
        </w:tc>
        <w:sdt>
          <w:sdtPr>
            <w:rPr>
              <w:rFonts w:ascii="Arial" w:hAnsi="Arial" w:cs="Arial"/>
              <w:color w:val="373E49" w:themeColor="accent1"/>
              <w:sz w:val="20"/>
              <w:szCs w:val="20"/>
            </w:rPr>
            <w:id w:val="-1241255156"/>
            <w:placeholder>
              <w:docPart w:val="7D995056C21C481AA2812B116A0E6F5F"/>
            </w:placeholder>
            <w:date w:fullDate="2026-04-06T00:00:00Z">
              <w:dateFormat w:val="MM/d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1515" w:type="dxa"/>
                <w:tcBorders>
                  <w:top w:val="single" w:sz="4" w:space="0" w:color="373E49"/>
                  <w:left w:val="single" w:sz="4" w:space="0" w:color="373E49"/>
                  <w:bottom w:val="single" w:sz="4" w:space="0" w:color="373E49"/>
                  <w:right w:val="single" w:sz="4" w:space="0" w:color="373E49"/>
                </w:tcBorders>
                <w:shd w:val="clear" w:color="auto" w:fill="FFFFFF" w:themeFill="background1"/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30135F42" w14:textId="2C81FA33" w:rsidR="00481186" w:rsidRPr="00634E20" w:rsidRDefault="00125C88" w:rsidP="0084097B">
                <w:pPr>
                  <w:pStyle w:val="Normal3"/>
                  <w:spacing w:after="0" w:line="240" w:lineRule="auto"/>
                  <w:ind w:right="-43"/>
                  <w:jc w:val="center"/>
                  <w:rPr>
                    <w:rFonts w:ascii="Arial" w:eastAsia="Arial" w:hAnsi="Arial" w:cs="Arial"/>
                    <w:color w:val="373E49" w:themeColor="accent1"/>
                    <w:sz w:val="20"/>
                    <w:szCs w:val="20"/>
                  </w:rPr>
                </w:pPr>
                <w:r w:rsidRPr="00634E20">
                  <w:rPr>
                    <w:rFonts w:ascii="Arial" w:hAnsi="Arial" w:cs="Arial"/>
                    <w:color w:val="373E49" w:themeColor="accent1"/>
                    <w:sz w:val="20"/>
                    <w:szCs w:val="20"/>
                    <w:lang w:val="en-US"/>
                  </w:rPr>
                  <w:t>04/06/2026</w:t>
                </w:r>
              </w:p>
            </w:tc>
          </w:sdtContent>
        </w:sdt>
        <w:tc>
          <w:tcPr>
            <w:tcW w:w="186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3A20D2" w14:textId="26BE1A88" w:rsidR="00481186" w:rsidRPr="00634E20" w:rsidRDefault="00125C88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eastAsia="Arial" w:hAnsi="Arial" w:cs="Arial"/>
                <w:color w:val="373E49" w:themeColor="accent1"/>
                <w:sz w:val="20"/>
                <w:szCs w:val="20"/>
              </w:rPr>
            </w:pPr>
            <w:r w:rsidRPr="00634E20">
              <w:rPr>
                <w:rFonts w:ascii="Arial" w:eastAsia="Arial" w:hAnsi="Arial" w:cs="Arial"/>
                <w:color w:val="373E49" w:themeColor="accent1"/>
                <w:sz w:val="20"/>
                <w:szCs w:val="20"/>
              </w:rPr>
              <w:t>1.0</w:t>
            </w:r>
          </w:p>
        </w:tc>
      </w:tr>
      <w:tr w:rsidR="001B005A" w:rsidRPr="00634E20" w14:paraId="338F88AB" w14:textId="77777777" w:rsidTr="003506A1">
        <w:trPr>
          <w:trHeight w:val="680"/>
          <w:jc w:val="right"/>
        </w:trPr>
        <w:tc>
          <w:tcPr>
            <w:tcW w:w="2925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EEBC13" w14:textId="77777777" w:rsidR="001B005A" w:rsidRPr="00634E20" w:rsidRDefault="001B005A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B1F440" w14:textId="77777777" w:rsidR="001B005A" w:rsidRPr="00634E20" w:rsidRDefault="001B005A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5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F422CD" w14:textId="77777777" w:rsidR="001B005A" w:rsidRPr="00634E20" w:rsidRDefault="001B005A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hAnsi="Arial" w:cs="Arial"/>
                <w:color w:val="373E49" w:themeColor="accent1"/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E7ED83" w14:textId="77777777" w:rsidR="001B005A" w:rsidRPr="00634E20" w:rsidRDefault="001B005A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000004A" w14:textId="23E9B0C0" w:rsidR="00481186" w:rsidRPr="00634E20" w:rsidRDefault="00481186" w:rsidP="007A3C85">
      <w:pPr>
        <w:pStyle w:val="Normal3"/>
        <w:spacing w:after="0" w:line="240" w:lineRule="auto"/>
        <w:ind w:right="-1418"/>
        <w:rPr>
          <w:rFonts w:ascii="Arial" w:eastAsia="Arial" w:hAnsi="Arial" w:cs="Arial"/>
          <w:color w:val="2B3B82"/>
          <w:sz w:val="24"/>
          <w:szCs w:val="24"/>
        </w:rPr>
      </w:pPr>
    </w:p>
    <w:p w14:paraId="572E7E21" w14:textId="77777777" w:rsidR="0084097B" w:rsidRPr="00634E20" w:rsidRDefault="0084097B" w:rsidP="007A3C85">
      <w:pPr>
        <w:pStyle w:val="Normal3"/>
        <w:spacing w:after="0" w:line="240" w:lineRule="auto"/>
        <w:ind w:right="-1418"/>
        <w:rPr>
          <w:rFonts w:ascii="Arial" w:eastAsia="Arial" w:hAnsi="Arial" w:cs="Arial"/>
          <w:color w:val="2B3B82"/>
          <w:sz w:val="24"/>
          <w:szCs w:val="24"/>
        </w:rPr>
      </w:pPr>
    </w:p>
    <w:p w14:paraId="0000004B" w14:textId="77777777" w:rsidR="00481186" w:rsidRPr="00634E20" w:rsidRDefault="00481186" w:rsidP="008731D5">
      <w:pPr>
        <w:pStyle w:val="Normal4"/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</w:pPr>
      <w:r w:rsidRPr="00634E20">
        <w:rPr>
          <w:rFonts w:ascii="Arial" w:eastAsia="Arial" w:hAnsi="Arial" w:cs="Arial"/>
          <w:color w:val="2B3B82" w:themeColor="text1"/>
          <w:sz w:val="40"/>
          <w:szCs w:val="40"/>
          <w:lang w:val="en-US" w:eastAsia="ar-SA"/>
        </w:rPr>
        <w:t>Review Table </w:t>
      </w:r>
    </w:p>
    <w:p w14:paraId="0000004C" w14:textId="77777777" w:rsidR="00481186" w:rsidRPr="00634E20" w:rsidRDefault="00481186" w:rsidP="007A3C85">
      <w:pPr>
        <w:pStyle w:val="Normal3"/>
        <w:spacing w:after="0" w:line="240" w:lineRule="auto"/>
        <w:ind w:right="-1418"/>
        <w:rPr>
          <w:rFonts w:ascii="Arial" w:eastAsia="Arial" w:hAnsi="Arial" w:cs="Arial"/>
          <w:color w:val="2B3B82"/>
          <w:sz w:val="24"/>
          <w:szCs w:val="24"/>
        </w:rPr>
      </w:pPr>
    </w:p>
    <w:tbl>
      <w:tblPr>
        <w:bidiVisual/>
        <w:tblW w:w="9060" w:type="dxa"/>
        <w:jc w:val="righ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00" w:firstRow="0" w:lastRow="0" w:firstColumn="0" w:lastColumn="0" w:noHBand="0" w:noVBand="1"/>
      </w:tblPr>
      <w:tblGrid>
        <w:gridCol w:w="3060"/>
        <w:gridCol w:w="3000"/>
        <w:gridCol w:w="3000"/>
      </w:tblGrid>
      <w:tr w:rsidR="00481186" w:rsidRPr="00634E20" w14:paraId="165BFA2C" w14:textId="77777777" w:rsidTr="008731D5">
        <w:trPr>
          <w:trHeight w:val="680"/>
          <w:jc w:val="right"/>
        </w:trPr>
        <w:tc>
          <w:tcPr>
            <w:tcW w:w="306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DDB3BD" w14:textId="77777777" w:rsidR="00481186" w:rsidRPr="00634E20" w:rsidRDefault="00481186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</w:pPr>
            <w:r w:rsidRPr="00634E20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Upcoming Review Date</w:t>
            </w:r>
          </w:p>
        </w:tc>
        <w:tc>
          <w:tcPr>
            <w:tcW w:w="300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450EA2" w14:textId="77777777" w:rsidR="00481186" w:rsidRPr="00634E20" w:rsidRDefault="00481186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</w:pPr>
            <w:r w:rsidRPr="00634E20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Last Review Date</w:t>
            </w:r>
          </w:p>
        </w:tc>
        <w:tc>
          <w:tcPr>
            <w:tcW w:w="300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373E4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4F46CC" w14:textId="77777777" w:rsidR="00481186" w:rsidRPr="00634E20" w:rsidRDefault="00481186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</w:pPr>
            <w:r w:rsidRPr="00634E20">
              <w:rPr>
                <w:rFonts w:ascii="Arial" w:eastAsia="Arial" w:hAnsi="Arial" w:cs="Arial"/>
                <w:color w:val="FFFFFF" w:themeColor="background1"/>
                <w:sz w:val="24"/>
                <w:szCs w:val="24"/>
              </w:rPr>
              <w:t>Periodical Review Rate</w:t>
            </w:r>
          </w:p>
        </w:tc>
      </w:tr>
      <w:tr w:rsidR="00481186" w:rsidRPr="00634E20" w14:paraId="780BC3C0" w14:textId="77777777" w:rsidTr="008731D5">
        <w:trPr>
          <w:trHeight w:val="680"/>
          <w:jc w:val="right"/>
        </w:trPr>
        <w:sdt>
          <w:sdtPr>
            <w:rPr>
              <w:rFonts w:ascii="Arial" w:hAnsi="Arial" w:cs="Arial"/>
              <w:color w:val="373E49" w:themeColor="accent1"/>
              <w:sz w:val="20"/>
              <w:szCs w:val="20"/>
            </w:rPr>
            <w:id w:val="-966893853"/>
            <w:placeholder>
              <w:docPart w:val="F7D42B7D4E724829BCD076935C3B676C"/>
            </w:placeholder>
            <w:date w:fullDate="2027-02-17T00:00:00Z">
              <w:dateFormat w:val="MM/d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3060" w:type="dxa"/>
                <w:tcBorders>
                  <w:top w:val="single" w:sz="4" w:space="0" w:color="373E49"/>
                  <w:left w:val="single" w:sz="4" w:space="0" w:color="373E49"/>
                  <w:bottom w:val="single" w:sz="4" w:space="0" w:color="373E49"/>
                  <w:right w:val="single" w:sz="4" w:space="0" w:color="373E49"/>
                </w:tcBorders>
                <w:shd w:val="clear" w:color="auto" w:fill="FFFFFF" w:themeFill="background1"/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61991956" w14:textId="24B6CBF6" w:rsidR="00481186" w:rsidRPr="00634E20" w:rsidRDefault="003742D6" w:rsidP="0084097B">
                <w:pPr>
                  <w:pStyle w:val="Normal3"/>
                  <w:spacing w:after="0" w:line="240" w:lineRule="auto"/>
                  <w:ind w:right="-45"/>
                  <w:jc w:val="center"/>
                  <w:rPr>
                    <w:rFonts w:ascii="Arial" w:eastAsia="Arial" w:hAnsi="Arial" w:cs="Arial"/>
                    <w:color w:val="373E49" w:themeColor="accent1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373E49" w:themeColor="accent1"/>
                    <w:sz w:val="20"/>
                    <w:szCs w:val="20"/>
                    <w:lang w:val="en-US"/>
                  </w:rPr>
                  <w:t>02/17/2027</w:t>
                </w:r>
              </w:p>
            </w:tc>
          </w:sdtContent>
        </w:sdt>
        <w:sdt>
          <w:sdtPr>
            <w:rPr>
              <w:rFonts w:ascii="Arial" w:hAnsi="Arial" w:cs="Arial"/>
              <w:color w:val="373E49" w:themeColor="accent1"/>
              <w:sz w:val="20"/>
              <w:szCs w:val="20"/>
            </w:rPr>
            <w:id w:val="17201978"/>
            <w:placeholder>
              <w:docPart w:val="4C735CA6E8184971B03EE16AD387126B"/>
            </w:placeholder>
            <w:date w:fullDate="2026-04-06T00:00:00Z">
              <w:dateFormat w:val="MM/d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3000" w:type="dxa"/>
                <w:tcBorders>
                  <w:top w:val="single" w:sz="4" w:space="0" w:color="373E49"/>
                  <w:left w:val="single" w:sz="4" w:space="0" w:color="373E49"/>
                  <w:bottom w:val="single" w:sz="4" w:space="0" w:color="373E49"/>
                  <w:right w:val="single" w:sz="4" w:space="0" w:color="373E49"/>
                </w:tcBorders>
                <w:shd w:val="clear" w:color="auto" w:fill="FFFFFF" w:themeFill="background1"/>
                <w:tcMar>
                  <w:top w:w="0" w:type="dxa"/>
                  <w:left w:w="115" w:type="dxa"/>
                  <w:bottom w:w="0" w:type="dxa"/>
                  <w:right w:w="115" w:type="dxa"/>
                </w:tcMar>
                <w:vAlign w:val="center"/>
              </w:tcPr>
              <w:p w14:paraId="496DF0A7" w14:textId="487FB824" w:rsidR="00481186" w:rsidRPr="00634E20" w:rsidRDefault="003742D6" w:rsidP="0084097B">
                <w:pPr>
                  <w:pStyle w:val="Normal3"/>
                  <w:spacing w:after="0" w:line="240" w:lineRule="auto"/>
                  <w:ind w:right="-43"/>
                  <w:jc w:val="center"/>
                  <w:rPr>
                    <w:rFonts w:ascii="Arial" w:eastAsia="Arial" w:hAnsi="Arial" w:cs="Arial"/>
                    <w:color w:val="373E49" w:themeColor="accent1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373E49" w:themeColor="accent1"/>
                    <w:sz w:val="20"/>
                    <w:szCs w:val="20"/>
                    <w:lang w:val="en-US"/>
                  </w:rPr>
                  <w:t>04/06/2026</w:t>
                </w:r>
              </w:p>
            </w:tc>
          </w:sdtContent>
        </w:sdt>
        <w:tc>
          <w:tcPr>
            <w:tcW w:w="300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B60C8A" w14:textId="47496629" w:rsidR="00481186" w:rsidRPr="00634E20" w:rsidRDefault="00481186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eastAsia="Arial" w:hAnsi="Arial" w:cs="Arial"/>
                <w:color w:val="373E49" w:themeColor="accent1"/>
                <w:sz w:val="20"/>
                <w:szCs w:val="20"/>
              </w:rPr>
            </w:pPr>
            <w:r w:rsidRPr="00634E20">
              <w:rPr>
                <w:rFonts w:ascii="Arial" w:eastAsia="Arial" w:hAnsi="Arial" w:cs="Arial"/>
                <w:color w:val="373E49" w:themeColor="accent1"/>
                <w:sz w:val="20"/>
                <w:szCs w:val="20"/>
              </w:rPr>
              <w:t>Once a year</w:t>
            </w:r>
          </w:p>
        </w:tc>
      </w:tr>
      <w:tr w:rsidR="001B005A" w:rsidRPr="00634E20" w14:paraId="0C751ED3" w14:textId="77777777" w:rsidTr="003506A1">
        <w:trPr>
          <w:trHeight w:val="680"/>
          <w:jc w:val="right"/>
        </w:trPr>
        <w:tc>
          <w:tcPr>
            <w:tcW w:w="306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60A993" w14:textId="77777777" w:rsidR="001B005A" w:rsidRPr="00634E20" w:rsidRDefault="001B005A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hAnsi="Arial" w:cs="Arial"/>
                <w:color w:val="373E49" w:themeColor="accent1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561EAD" w14:textId="77777777" w:rsidR="001B005A" w:rsidRPr="00634E20" w:rsidRDefault="001B005A" w:rsidP="0084097B">
            <w:pPr>
              <w:pStyle w:val="Normal3"/>
              <w:spacing w:after="0" w:line="240" w:lineRule="auto"/>
              <w:ind w:right="-43"/>
              <w:jc w:val="center"/>
              <w:rPr>
                <w:rFonts w:ascii="Arial" w:hAnsi="Arial" w:cs="Arial"/>
                <w:color w:val="373E49" w:themeColor="accent1"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373E49"/>
              <w:left w:val="single" w:sz="4" w:space="0" w:color="373E49"/>
              <w:bottom w:val="single" w:sz="4" w:space="0" w:color="373E49"/>
              <w:right w:val="single" w:sz="4" w:space="0" w:color="373E49"/>
            </w:tcBorders>
            <w:shd w:val="clear" w:color="auto" w:fill="D3D7DE" w:themeFill="accent1" w:themeFillTint="33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E3CE7B" w14:textId="77777777" w:rsidR="001B005A" w:rsidRPr="00634E20" w:rsidRDefault="001B005A" w:rsidP="0084097B">
            <w:pPr>
              <w:pStyle w:val="Normal3"/>
              <w:spacing w:after="0" w:line="240" w:lineRule="auto"/>
              <w:ind w:right="-4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0000056" w14:textId="1B070253" w:rsidR="00481186" w:rsidRPr="00634E20" w:rsidRDefault="00481186" w:rsidP="007A3C85">
      <w:pPr>
        <w:pStyle w:val="Normal3"/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0000057" w14:textId="77777777" w:rsidR="00815A9A" w:rsidRPr="00634E20" w:rsidRDefault="00815A9A" w:rsidP="007A3C85">
      <w:pPr>
        <w:pStyle w:val="Normal4"/>
        <w:ind w:left="117"/>
        <w:rPr>
          <w:rFonts w:ascii="Arial" w:eastAsia="Arial" w:hAnsi="Arial" w:cs="Arial"/>
          <w:color w:val="2B3B82"/>
          <w:sz w:val="36"/>
          <w:szCs w:val="36"/>
        </w:rPr>
      </w:pPr>
    </w:p>
    <w:p w14:paraId="00000058" w14:textId="77777777" w:rsidR="00815A9A" w:rsidRPr="00634E20" w:rsidRDefault="00815A9A" w:rsidP="007A3C85">
      <w:pPr>
        <w:pStyle w:val="Normal4"/>
        <w:rPr>
          <w:rFonts w:ascii="Arial" w:eastAsia="Arial" w:hAnsi="Arial" w:cs="Arial"/>
          <w:color w:val="2B3B82"/>
          <w:sz w:val="36"/>
          <w:szCs w:val="36"/>
        </w:rPr>
      </w:pPr>
    </w:p>
    <w:p w14:paraId="00000059" w14:textId="5A7BB432" w:rsidR="00815A9A" w:rsidRPr="00634E20" w:rsidRDefault="00815A9A" w:rsidP="007A3C85">
      <w:pPr>
        <w:pStyle w:val="Normal4"/>
        <w:spacing w:after="100"/>
        <w:rPr>
          <w:rFonts w:ascii="Arial" w:eastAsia="Arial" w:hAnsi="Arial" w:cs="Arial"/>
        </w:rPr>
      </w:pPr>
    </w:p>
    <w:p w14:paraId="1273EE49" w14:textId="04891A60" w:rsidR="001A4651" w:rsidRPr="00634E20" w:rsidRDefault="001A4651" w:rsidP="007A3C85">
      <w:pPr>
        <w:pStyle w:val="Normal4"/>
        <w:spacing w:after="100"/>
        <w:rPr>
          <w:rFonts w:ascii="Arial" w:eastAsia="Arial" w:hAnsi="Arial" w:cs="Arial"/>
        </w:rPr>
      </w:pPr>
    </w:p>
    <w:p w14:paraId="70BA692E" w14:textId="77777777" w:rsidR="00634E20" w:rsidRDefault="00634E20" w:rsidP="00634E20">
      <w:pPr>
        <w:tabs>
          <w:tab w:val="center" w:pos="4513"/>
        </w:tabs>
        <w:jc w:val="center"/>
        <w:rPr>
          <w:rFonts w:ascii="Arial" w:eastAsia="Arial" w:hAnsi="Arial" w:cs="Arial"/>
        </w:rPr>
      </w:pPr>
    </w:p>
    <w:p w14:paraId="1AC57CAA" w14:textId="3C2BA089" w:rsidR="00D51305" w:rsidRPr="00634E20" w:rsidRDefault="00D51305" w:rsidP="00634E20">
      <w:pPr>
        <w:tabs>
          <w:tab w:val="center" w:pos="4513"/>
        </w:tabs>
        <w:rPr>
          <w:rFonts w:ascii="Arial" w:eastAsia="Arial" w:hAnsi="Arial" w:cs="Arial"/>
        </w:rPr>
      </w:pPr>
      <w:r w:rsidRPr="00634E20">
        <w:rPr>
          <w:rFonts w:ascii="Arial" w:eastAsia="Arial" w:hAnsi="Arial" w:cs="Arial"/>
        </w:rPr>
        <w:br w:type="page"/>
      </w:r>
      <w:r w:rsidR="00634E20">
        <w:rPr>
          <w:rFonts w:ascii="Arial" w:eastAsia="Arial" w:hAnsi="Arial" w:cs="Arial"/>
        </w:rPr>
        <w:lastRenderedPageBreak/>
        <w:tab/>
      </w:r>
    </w:p>
    <w:sdt>
      <w:sdtPr>
        <w:rPr>
          <w:rFonts w:ascii="Arial" w:eastAsia="DIN NEXT™ ARABIC REGULAR" w:hAnsi="Arial" w:cs="Arial"/>
          <w:color w:val="auto"/>
          <w:sz w:val="21"/>
          <w:szCs w:val="21"/>
        </w:rPr>
        <w:id w:val="-3965138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CB36B35" w14:textId="036D19B8" w:rsidR="001A4651" w:rsidRPr="00634E20" w:rsidRDefault="005E6FB4" w:rsidP="007A3C85">
          <w:pPr>
            <w:pStyle w:val="TOCHeading"/>
            <w:rPr>
              <w:rFonts w:ascii="Arial" w:eastAsia="Arial" w:hAnsi="Arial" w:cs="Arial"/>
              <w:color w:val="2B3B82" w:themeColor="text1"/>
              <w:lang w:val="en-US" w:eastAsia="ar-SA"/>
            </w:rPr>
          </w:pPr>
          <w:r w:rsidRPr="00634E20">
            <w:rPr>
              <w:rFonts w:ascii="Arial" w:eastAsia="Arial" w:hAnsi="Arial" w:cs="Arial"/>
              <w:color w:val="2B3B82" w:themeColor="text1"/>
              <w:lang w:val="en-US" w:eastAsia="ar-SA"/>
            </w:rPr>
            <w:t>Table of C</w:t>
          </w:r>
          <w:r w:rsidR="001A4651" w:rsidRPr="00634E20">
            <w:rPr>
              <w:rFonts w:ascii="Arial" w:eastAsia="Arial" w:hAnsi="Arial" w:cs="Arial"/>
              <w:color w:val="2B3B82" w:themeColor="text1"/>
              <w:lang w:val="en-US" w:eastAsia="ar-SA"/>
            </w:rPr>
            <w:t>ontents</w:t>
          </w:r>
        </w:p>
        <w:p w14:paraId="28204745" w14:textId="5FE36881" w:rsidR="00E45C10" w:rsidRPr="00634E20" w:rsidRDefault="001A4651">
          <w:pPr>
            <w:pStyle w:val="TOC1"/>
            <w:rPr>
              <w:rFonts w:ascii="Arial" w:eastAsiaTheme="minorEastAsia" w:hAnsi="Arial" w:cs="Arial"/>
              <w:noProof/>
              <w:color w:val="373E49"/>
              <w:sz w:val="24"/>
              <w:szCs w:val="24"/>
              <w:lang w:val="en-US"/>
            </w:rPr>
          </w:pPr>
          <w:r w:rsidRPr="00634E20">
            <w:rPr>
              <w:rStyle w:val="Hyperlink"/>
              <w:rFonts w:ascii="Arial" w:eastAsia="Arial" w:hAnsi="Arial" w:cs="Arial"/>
              <w:noProof/>
              <w:sz w:val="26"/>
              <w:szCs w:val="26"/>
            </w:rPr>
            <w:fldChar w:fldCharType="begin"/>
          </w:r>
          <w:r w:rsidRPr="00634E20">
            <w:rPr>
              <w:rStyle w:val="Hyperlink"/>
              <w:rFonts w:ascii="Arial" w:eastAsia="Arial" w:hAnsi="Arial" w:cs="Arial"/>
              <w:noProof/>
              <w:sz w:val="26"/>
              <w:szCs w:val="26"/>
            </w:rPr>
            <w:instrText xml:space="preserve"> TOC \o "1-3" \h \z \u </w:instrText>
          </w:r>
          <w:r w:rsidRPr="00634E20">
            <w:rPr>
              <w:rStyle w:val="Hyperlink"/>
              <w:rFonts w:ascii="Arial" w:eastAsia="Arial" w:hAnsi="Arial" w:cs="Arial"/>
              <w:noProof/>
              <w:sz w:val="26"/>
              <w:szCs w:val="26"/>
            </w:rPr>
            <w:fldChar w:fldCharType="separate"/>
          </w:r>
          <w:hyperlink w:anchor="_Toc120187224" w:history="1">
            <w:r w:rsidR="00E45C10" w:rsidRPr="00634E20">
              <w:rPr>
                <w:rStyle w:val="Hyperlink"/>
                <w:rFonts w:ascii="Arial" w:eastAsia="Arial" w:hAnsi="Arial" w:cs="Arial"/>
                <w:noProof/>
                <w:color w:val="373E49"/>
                <w:sz w:val="24"/>
                <w:szCs w:val="24"/>
              </w:rPr>
              <w:t>Purpose</w:t>
            </w:r>
            <w:r w:rsidR="00E45C10"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tab/>
            </w:r>
            <w:r w:rsidR="00E45C10"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begin"/>
            </w:r>
            <w:r w:rsidR="00E45C10"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instrText xml:space="preserve"> PAGEREF _Toc120187224 \h </w:instrText>
            </w:r>
            <w:r w:rsidR="00E45C10"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</w:r>
            <w:r w:rsidR="00E45C10"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separate"/>
            </w:r>
            <w:r w:rsidR="00596016"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t>4</w:t>
            </w:r>
            <w:r w:rsidR="00E45C10"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end"/>
            </w:r>
          </w:hyperlink>
        </w:p>
        <w:p w14:paraId="795AFB3A" w14:textId="225385B4" w:rsidR="00E45C10" w:rsidRPr="00634E20" w:rsidRDefault="00E45C10">
          <w:pPr>
            <w:pStyle w:val="TOC1"/>
            <w:rPr>
              <w:rFonts w:ascii="Arial" w:eastAsiaTheme="minorEastAsia" w:hAnsi="Arial" w:cs="Arial"/>
              <w:noProof/>
              <w:color w:val="373E49"/>
              <w:sz w:val="24"/>
              <w:szCs w:val="24"/>
              <w:lang w:val="en-US"/>
            </w:rPr>
          </w:pPr>
          <w:hyperlink w:anchor="_Toc120187225" w:history="1">
            <w:r w:rsidRPr="00634E20">
              <w:rPr>
                <w:rStyle w:val="Hyperlink"/>
                <w:rFonts w:ascii="Arial" w:eastAsia="Arial" w:hAnsi="Arial" w:cs="Arial"/>
                <w:noProof/>
                <w:color w:val="373E49"/>
                <w:sz w:val="24"/>
                <w:szCs w:val="24"/>
              </w:rPr>
              <w:t>Scope</w:t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tab/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begin"/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instrText xml:space="preserve"> PAGEREF _Toc120187225 \h </w:instrText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separate"/>
            </w:r>
            <w:r w:rsidR="00596016"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t>4</w:t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end"/>
            </w:r>
          </w:hyperlink>
        </w:p>
        <w:p w14:paraId="3264E61E" w14:textId="38BDC774" w:rsidR="00E45C10" w:rsidRPr="00634E20" w:rsidRDefault="00E45C10">
          <w:pPr>
            <w:pStyle w:val="TOC1"/>
            <w:rPr>
              <w:rFonts w:ascii="Arial" w:eastAsiaTheme="minorEastAsia" w:hAnsi="Arial" w:cs="Arial"/>
              <w:noProof/>
              <w:color w:val="373E49"/>
              <w:sz w:val="24"/>
              <w:szCs w:val="24"/>
              <w:lang w:val="en-US"/>
            </w:rPr>
          </w:pPr>
          <w:hyperlink w:anchor="_Toc120187226" w:history="1">
            <w:r w:rsidRPr="00634E20">
              <w:rPr>
                <w:rStyle w:val="Hyperlink"/>
                <w:rFonts w:ascii="Arial" w:eastAsia="Arial" w:hAnsi="Arial" w:cs="Arial"/>
                <w:noProof/>
                <w:color w:val="373E49"/>
                <w:sz w:val="24"/>
                <w:szCs w:val="24"/>
              </w:rPr>
              <w:t>Policy Statements</w:t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tab/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begin"/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instrText xml:space="preserve"> PAGEREF _Toc120187226 \h </w:instrText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separate"/>
            </w:r>
            <w:r w:rsidR="00596016"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t>4</w:t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end"/>
            </w:r>
          </w:hyperlink>
        </w:p>
        <w:p w14:paraId="63DCE516" w14:textId="117AB847" w:rsidR="00E45C10" w:rsidRPr="00634E20" w:rsidRDefault="00E45C10">
          <w:pPr>
            <w:pStyle w:val="TOC1"/>
            <w:rPr>
              <w:rFonts w:ascii="Arial" w:eastAsiaTheme="minorEastAsia" w:hAnsi="Arial" w:cs="Arial"/>
              <w:noProof/>
              <w:color w:val="373E49"/>
              <w:sz w:val="24"/>
              <w:szCs w:val="24"/>
              <w:lang w:val="en-US"/>
            </w:rPr>
          </w:pPr>
          <w:hyperlink w:anchor="_Toc120187227" w:history="1">
            <w:r w:rsidRPr="00634E20">
              <w:rPr>
                <w:rStyle w:val="Hyperlink"/>
                <w:rFonts w:ascii="Arial" w:eastAsia="Arial" w:hAnsi="Arial" w:cs="Arial"/>
                <w:noProof/>
                <w:color w:val="373E49"/>
                <w:sz w:val="24"/>
                <w:szCs w:val="24"/>
              </w:rPr>
              <w:t>Roles and Responsibilities</w:t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tab/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begin"/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instrText xml:space="preserve"> PAGEREF _Toc120187227 \h </w:instrText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separate"/>
            </w:r>
            <w:r w:rsidR="00596016"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t>10</w:t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end"/>
            </w:r>
          </w:hyperlink>
        </w:p>
        <w:p w14:paraId="2C4D752E" w14:textId="034F8B85" w:rsidR="00E45C10" w:rsidRPr="00634E20" w:rsidRDefault="00E45C10">
          <w:pPr>
            <w:pStyle w:val="TOC1"/>
            <w:rPr>
              <w:rFonts w:ascii="Arial" w:eastAsiaTheme="minorEastAsia" w:hAnsi="Arial" w:cs="Arial"/>
              <w:noProof/>
              <w:color w:val="373E49"/>
              <w:sz w:val="24"/>
              <w:szCs w:val="24"/>
              <w:lang w:val="en-US"/>
            </w:rPr>
          </w:pPr>
          <w:hyperlink w:anchor="_Toc120187228" w:history="1">
            <w:r w:rsidRPr="00634E20">
              <w:rPr>
                <w:rStyle w:val="Hyperlink"/>
                <w:rFonts w:ascii="Arial" w:eastAsia="Arial" w:hAnsi="Arial" w:cs="Arial"/>
                <w:noProof/>
                <w:color w:val="373E49"/>
                <w:sz w:val="24"/>
                <w:szCs w:val="24"/>
              </w:rPr>
              <w:t>Update and Review</w:t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tab/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begin"/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instrText xml:space="preserve"> PAGEREF _Toc120187228 \h </w:instrText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separate"/>
            </w:r>
            <w:r w:rsidR="00596016"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t>10</w:t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end"/>
            </w:r>
          </w:hyperlink>
        </w:p>
        <w:p w14:paraId="329526AD" w14:textId="5688D736" w:rsidR="00E45C10" w:rsidRPr="00634E20" w:rsidRDefault="00E45C10">
          <w:pPr>
            <w:pStyle w:val="TOC1"/>
            <w:rPr>
              <w:rFonts w:ascii="Arial" w:eastAsiaTheme="minorEastAsia" w:hAnsi="Arial" w:cs="Arial"/>
              <w:noProof/>
              <w:color w:val="373E49"/>
              <w:sz w:val="24"/>
              <w:szCs w:val="24"/>
              <w:lang w:val="en-US"/>
            </w:rPr>
          </w:pPr>
          <w:hyperlink w:anchor="_Toc120187229" w:history="1">
            <w:r w:rsidRPr="00634E20">
              <w:rPr>
                <w:rStyle w:val="Hyperlink"/>
                <w:rFonts w:ascii="Arial" w:eastAsia="Arial" w:hAnsi="Arial" w:cs="Arial"/>
                <w:noProof/>
                <w:color w:val="373E49"/>
                <w:sz w:val="24"/>
                <w:szCs w:val="24"/>
              </w:rPr>
              <w:t>Compliance</w:t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tab/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begin"/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instrText xml:space="preserve"> PAGEREF _Toc120187229 \h </w:instrText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separate"/>
            </w:r>
            <w:r w:rsidR="00596016"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t>10</w:t>
            </w:r>
            <w:r w:rsidRPr="00634E20">
              <w:rPr>
                <w:rFonts w:ascii="Arial" w:hAnsi="Arial" w:cs="Arial"/>
                <w:noProof/>
                <w:webHidden/>
                <w:color w:val="373E49"/>
                <w:sz w:val="24"/>
                <w:szCs w:val="24"/>
              </w:rPr>
              <w:fldChar w:fldCharType="end"/>
            </w:r>
          </w:hyperlink>
        </w:p>
        <w:p w14:paraId="6A24BDB9" w14:textId="64D037E1" w:rsidR="001A4651" w:rsidRPr="00634E20" w:rsidRDefault="001A4651" w:rsidP="007A3C85">
          <w:pPr>
            <w:rPr>
              <w:rFonts w:ascii="Arial" w:hAnsi="Arial" w:cs="Arial"/>
            </w:rPr>
          </w:pPr>
          <w:r w:rsidRPr="00634E20">
            <w:rPr>
              <w:rStyle w:val="Hyperlink"/>
              <w:rFonts w:ascii="Arial" w:eastAsia="Arial" w:hAnsi="Arial" w:cs="Arial"/>
              <w:sz w:val="26"/>
              <w:szCs w:val="26"/>
            </w:rPr>
            <w:fldChar w:fldCharType="end"/>
          </w:r>
        </w:p>
      </w:sdtContent>
    </w:sdt>
    <w:p w14:paraId="00000061" w14:textId="77777777" w:rsidR="00815A9A" w:rsidRPr="00634E20" w:rsidRDefault="00815A9A" w:rsidP="007A3C85">
      <w:pPr>
        <w:pStyle w:val="Normal4"/>
        <w:rPr>
          <w:rFonts w:ascii="Arial" w:eastAsia="Arial" w:hAnsi="Arial" w:cs="Arial"/>
          <w:b/>
          <w:sz w:val="22"/>
          <w:szCs w:val="22"/>
        </w:rPr>
      </w:pPr>
    </w:p>
    <w:p w14:paraId="00000062" w14:textId="77777777" w:rsidR="00815A9A" w:rsidRPr="00634E20" w:rsidRDefault="00815A9A" w:rsidP="007A3C85">
      <w:pPr>
        <w:pStyle w:val="Normal4"/>
        <w:rPr>
          <w:rFonts w:ascii="Arial" w:eastAsia="Arial" w:hAnsi="Arial" w:cs="Arial"/>
          <w:color w:val="15979E"/>
          <w:sz w:val="40"/>
          <w:szCs w:val="40"/>
        </w:rPr>
      </w:pPr>
      <w:bookmarkStart w:id="2" w:name="_heading=h.30j0zll" w:colFirst="0" w:colLast="0"/>
      <w:bookmarkEnd w:id="2"/>
    </w:p>
    <w:p w14:paraId="00000063" w14:textId="77777777" w:rsidR="00815A9A" w:rsidRPr="00634E20" w:rsidRDefault="00815A9A" w:rsidP="007A3C85">
      <w:pPr>
        <w:pStyle w:val="Normal4"/>
        <w:spacing w:after="100"/>
        <w:rPr>
          <w:rFonts w:ascii="Arial" w:eastAsia="Arial" w:hAnsi="Arial" w:cs="Arial"/>
        </w:rPr>
      </w:pPr>
    </w:p>
    <w:p w14:paraId="00000064" w14:textId="77777777" w:rsidR="00815A9A" w:rsidRPr="00634E20" w:rsidRDefault="001A4651" w:rsidP="007A3C85">
      <w:pPr>
        <w:pStyle w:val="Normal4"/>
        <w:rPr>
          <w:rFonts w:ascii="Arial" w:eastAsia="Arial" w:hAnsi="Arial" w:cs="Arial"/>
          <w:color w:val="15979E"/>
          <w:sz w:val="40"/>
          <w:szCs w:val="40"/>
        </w:rPr>
      </w:pPr>
      <w:r w:rsidRPr="00634E20">
        <w:rPr>
          <w:rFonts w:ascii="Arial" w:hAnsi="Arial" w:cs="Arial"/>
        </w:rPr>
        <w:br w:type="page"/>
      </w:r>
    </w:p>
    <w:p w14:paraId="00000066" w14:textId="77777777" w:rsidR="00815A9A" w:rsidRPr="00634E20" w:rsidRDefault="001A4651">
      <w:pPr>
        <w:pStyle w:val="heading14"/>
        <w:rPr>
          <w:rFonts w:ascii="Arial" w:eastAsia="DIN NEXT™ ARABIC REGULAR" w:hAnsi="Arial" w:cs="Arial"/>
          <w:color w:val="auto"/>
          <w:sz w:val="26"/>
          <w:szCs w:val="26"/>
        </w:rPr>
      </w:pPr>
      <w:hyperlink w:anchor="_heading=h.1fob9te">
        <w:bookmarkStart w:id="3" w:name="_Toc120187224"/>
        <w:r w:rsidRPr="00634E20">
          <w:rPr>
            <w:rFonts w:ascii="Arial" w:eastAsia="Arial" w:hAnsi="Arial" w:cs="Arial"/>
            <w:color w:val="2B3B82"/>
          </w:rPr>
          <w:t>Purpose</w:t>
        </w:r>
        <w:bookmarkEnd w:id="3"/>
      </w:hyperlink>
      <w:r w:rsidRPr="00634E20">
        <w:rPr>
          <w:rFonts w:ascii="Arial" w:eastAsia="DIN NEXT™ ARABIC REGULAR" w:hAnsi="Arial" w:cs="Arial"/>
          <w:color w:val="auto"/>
          <w:sz w:val="26"/>
          <w:szCs w:val="26"/>
        </w:rPr>
        <w:fldChar w:fldCharType="begin"/>
      </w:r>
      <w:r w:rsidRPr="00634E20">
        <w:rPr>
          <w:rFonts w:ascii="Arial" w:eastAsia="DIN NEXT™ ARABIC REGULAR" w:hAnsi="Arial" w:cs="Arial"/>
          <w:color w:val="auto"/>
          <w:sz w:val="26"/>
          <w:szCs w:val="26"/>
        </w:rPr>
        <w:instrText xml:space="preserve"> HYPERLINK \l "_heading=h.1fob9te" </w:instrText>
      </w:r>
      <w:r w:rsidRPr="00634E20">
        <w:rPr>
          <w:rFonts w:ascii="Arial" w:eastAsia="DIN NEXT™ ARABIC REGULAR" w:hAnsi="Arial" w:cs="Arial"/>
          <w:color w:val="auto"/>
          <w:sz w:val="26"/>
          <w:szCs w:val="26"/>
        </w:rPr>
      </w:r>
      <w:r w:rsidRPr="00634E20">
        <w:rPr>
          <w:rFonts w:ascii="Arial" w:eastAsia="DIN NEXT™ ARABIC REGULAR" w:hAnsi="Arial" w:cs="Arial"/>
          <w:color w:val="auto"/>
          <w:sz w:val="26"/>
          <w:szCs w:val="26"/>
        </w:rPr>
        <w:fldChar w:fldCharType="separate"/>
      </w:r>
    </w:p>
    <w:p w14:paraId="402C177E" w14:textId="3EF770AE" w:rsidR="00111B13" w:rsidRPr="00634E20" w:rsidRDefault="001A4651" w:rsidP="00125C88">
      <w:pPr>
        <w:pStyle w:val="Normal4"/>
        <w:spacing w:before="120" w:after="120" w:line="276" w:lineRule="auto"/>
        <w:ind w:firstLine="72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hAnsi="Arial" w:cs="Arial"/>
          <w:sz w:val="26"/>
          <w:szCs w:val="26"/>
        </w:rPr>
        <w:fldChar w:fldCharType="end"/>
      </w:r>
      <w:r w:rsidR="00E41136" w:rsidRPr="00634E20">
        <w:rPr>
          <w:rFonts w:ascii="Arial" w:hAnsi="Arial" w:cs="Arial"/>
          <w:color w:val="373E49"/>
          <w:sz w:val="26"/>
          <w:szCs w:val="26"/>
        </w:rPr>
        <w:t xml:space="preserve"> This </w:t>
      </w:r>
      <w:r w:rsidR="001860C5" w:rsidRPr="00634E20">
        <w:rPr>
          <w:rFonts w:ascii="Arial" w:hAnsi="Arial" w:cs="Arial"/>
          <w:color w:val="373E49"/>
          <w:sz w:val="26"/>
          <w:szCs w:val="26"/>
        </w:rPr>
        <w:t>policy</w:t>
      </w:r>
      <w:r w:rsidR="00E41136" w:rsidRPr="00634E20">
        <w:rPr>
          <w:rFonts w:ascii="Arial" w:hAnsi="Arial" w:cs="Arial"/>
          <w:color w:val="373E49"/>
          <w:sz w:val="26"/>
          <w:szCs w:val="26"/>
        </w:rPr>
        <w:t xml:space="preserve"> aims to define the cybersecurity </w:t>
      </w:r>
      <w:r w:rsidRPr="00634E20">
        <w:rPr>
          <w:rFonts w:ascii="Arial" w:hAnsi="Arial" w:cs="Arial"/>
          <w:color w:val="373E49"/>
          <w:sz w:val="26"/>
          <w:szCs w:val="26"/>
        </w:rPr>
        <w:t>requirements</w:t>
      </w:r>
      <w:r w:rsidR="00B20DE2" w:rsidRPr="00634E20">
        <w:rPr>
          <w:rFonts w:ascii="Arial" w:hAnsi="Arial" w:cs="Arial"/>
          <w:color w:val="373E49"/>
          <w:sz w:val="26"/>
          <w:szCs w:val="26"/>
        </w:rPr>
        <w:t xml:space="preserve"> </w:t>
      </w:r>
      <w:r w:rsidRPr="00634E20">
        <w:rPr>
          <w:rFonts w:ascii="Arial" w:hAnsi="Arial" w:cs="Arial"/>
          <w:color w:val="373E49"/>
          <w:sz w:val="26"/>
          <w:szCs w:val="26"/>
        </w:rPr>
        <w:t xml:space="preserve">related to 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="00B20DE2" w:rsidRPr="00634E20">
        <w:rPr>
          <w:rFonts w:ascii="Arial" w:eastAsia="Arial" w:hAnsi="Arial" w:cs="Arial"/>
          <w:color w:val="373E49"/>
          <w:sz w:val="26"/>
          <w:szCs w:val="26"/>
        </w:rPr>
        <w:t>'s</w:t>
      </w:r>
      <w:r w:rsidR="00EF668F" w:rsidRPr="00634E20">
        <w:rPr>
          <w:rFonts w:ascii="Arial" w:hAnsi="Arial" w:cs="Arial"/>
          <w:color w:val="373E49"/>
          <w:sz w:val="23"/>
          <w:szCs w:val="23"/>
          <w:shd w:val="clear" w:color="auto" w:fill="F9F4FB"/>
        </w:rPr>
        <w:t xml:space="preserve"> </w:t>
      </w:r>
      <w:r w:rsidR="00621948" w:rsidRPr="00634E20">
        <w:rPr>
          <w:rFonts w:ascii="Arial" w:hAnsi="Arial" w:cs="Arial"/>
          <w:color w:val="373E49"/>
          <w:sz w:val="26"/>
          <w:szCs w:val="26"/>
        </w:rPr>
        <w:t xml:space="preserve">cybersecurity risk management to achieve the main objective of this policy which is minimizing cybersecurity risks resulting from internal and external threats at </w:t>
      </w:r>
      <w:r w:rsidR="00125C88" w:rsidRPr="00634E20">
        <w:rPr>
          <w:rFonts w:ascii="Arial" w:hAnsi="Arial" w:cs="Arial"/>
          <w:color w:val="373E49"/>
          <w:sz w:val="26"/>
          <w:szCs w:val="26"/>
        </w:rPr>
        <w:t>New Nile</w:t>
      </w:r>
      <w:r w:rsidR="00EF668F" w:rsidRPr="00634E20">
        <w:rPr>
          <w:rFonts w:ascii="Arial" w:hAnsi="Arial" w:cs="Arial"/>
          <w:color w:val="373E49"/>
          <w:sz w:val="26"/>
          <w:szCs w:val="26"/>
        </w:rPr>
        <w:t>.</w:t>
      </w:r>
    </w:p>
    <w:p w14:paraId="7734CABC" w14:textId="77777777" w:rsidR="00B617D5" w:rsidRPr="00634E20" w:rsidRDefault="00B617D5" w:rsidP="00B617D5">
      <w:pPr>
        <w:pStyle w:val="Normal4"/>
        <w:spacing w:before="120" w:after="120" w:line="276" w:lineRule="auto"/>
        <w:jc w:val="both"/>
        <w:rPr>
          <w:rFonts w:ascii="Arial" w:hAnsi="Arial" w:cs="Arial"/>
          <w:color w:val="373E49"/>
          <w:sz w:val="26"/>
          <w:szCs w:val="26"/>
        </w:rPr>
      </w:pPr>
    </w:p>
    <w:p w14:paraId="0000006B" w14:textId="280E1AEF" w:rsidR="00815A9A" w:rsidRPr="00634E20" w:rsidRDefault="001A4651" w:rsidP="007A3C85">
      <w:pPr>
        <w:pStyle w:val="heading14"/>
        <w:rPr>
          <w:rFonts w:ascii="Arial" w:eastAsia="Arial" w:hAnsi="Arial" w:cs="Arial"/>
          <w:color w:val="373E49"/>
        </w:rPr>
      </w:pPr>
      <w:hyperlink w:anchor="_heading=h.3znysh7">
        <w:bookmarkStart w:id="4" w:name="_Toc120187225"/>
        <w:r w:rsidRPr="00634E20">
          <w:rPr>
            <w:rFonts w:ascii="Arial" w:eastAsia="Arial" w:hAnsi="Arial" w:cs="Arial"/>
            <w:color w:val="2B3B82"/>
          </w:rPr>
          <w:t>Scope</w:t>
        </w:r>
        <w:bookmarkEnd w:id="4"/>
      </w:hyperlink>
      <w:r w:rsidRPr="00634E20">
        <w:rPr>
          <w:rFonts w:ascii="Arial" w:hAnsi="Arial" w:cs="Arial"/>
          <w:color w:val="373E49"/>
        </w:rPr>
        <w:fldChar w:fldCharType="begin"/>
      </w:r>
      <w:r w:rsidRPr="00634E20">
        <w:rPr>
          <w:rFonts w:ascii="Arial" w:hAnsi="Arial" w:cs="Arial"/>
          <w:color w:val="373E49"/>
        </w:rPr>
        <w:instrText xml:space="preserve"> HYPERLINK \l "_heading=h.3znysh7" </w:instrText>
      </w:r>
      <w:r w:rsidRPr="00634E20">
        <w:rPr>
          <w:rFonts w:ascii="Arial" w:hAnsi="Arial" w:cs="Arial"/>
          <w:color w:val="373E49"/>
        </w:rPr>
      </w:r>
      <w:r w:rsidRPr="00634E20">
        <w:rPr>
          <w:rFonts w:ascii="Arial" w:hAnsi="Arial" w:cs="Arial"/>
          <w:color w:val="373E49"/>
        </w:rPr>
        <w:fldChar w:fldCharType="separate"/>
      </w:r>
    </w:p>
    <w:p w14:paraId="0000006D" w14:textId="375AAD3F" w:rsidR="00815A9A" w:rsidRPr="00634E20" w:rsidRDefault="001A4651" w:rsidP="00B617D5">
      <w:pPr>
        <w:pStyle w:val="Normal4"/>
        <w:pBdr>
          <w:top w:val="nil"/>
          <w:left w:val="nil"/>
          <w:bottom w:val="nil"/>
          <w:right w:val="nil"/>
          <w:between w:val="nil"/>
        </w:pBdr>
        <w:spacing w:after="0"/>
        <w:ind w:firstLine="72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hAnsi="Arial" w:cs="Arial"/>
          <w:color w:val="373E49"/>
        </w:rPr>
        <w:fldChar w:fldCharType="end"/>
      </w:r>
      <w:r w:rsidR="00DC5F0F" w:rsidRPr="00634E20">
        <w:rPr>
          <w:rFonts w:ascii="Arial" w:eastAsia="Arial" w:hAnsi="Arial" w:cs="Arial"/>
          <w:color w:val="373E49"/>
          <w:sz w:val="26"/>
          <w:szCs w:val="26"/>
        </w:rPr>
        <w:t>This</w:t>
      </w:r>
      <w:r w:rsidR="16313A3A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AB492D" w:rsidRPr="00634E20">
        <w:rPr>
          <w:rFonts w:ascii="Arial" w:eastAsia="Arial" w:hAnsi="Arial" w:cs="Arial"/>
          <w:color w:val="373E49"/>
          <w:sz w:val="26"/>
          <w:szCs w:val="26"/>
        </w:rPr>
        <w:t>policy</w:t>
      </w:r>
      <w:r w:rsidR="16313A3A" w:rsidRPr="00634E20">
        <w:rPr>
          <w:rFonts w:ascii="Arial" w:eastAsia="Arial" w:hAnsi="Arial" w:cs="Arial"/>
          <w:color w:val="373E49"/>
          <w:sz w:val="26"/>
          <w:szCs w:val="26"/>
        </w:rPr>
        <w:t xml:space="preserve"> covers all </w:t>
      </w:r>
      <w:r w:rsidR="00AB492D" w:rsidRPr="00634E20">
        <w:rPr>
          <w:rFonts w:ascii="Arial" w:eastAsia="Arial" w:hAnsi="Arial" w:cs="Arial"/>
          <w:color w:val="373E49"/>
          <w:sz w:val="26"/>
          <w:szCs w:val="26"/>
        </w:rPr>
        <w:t>information and technology assets</w:t>
      </w:r>
      <w:r w:rsidR="00DC5F0F" w:rsidRPr="00634E20">
        <w:rPr>
          <w:rFonts w:ascii="Arial" w:eastAsia="Arial" w:hAnsi="Arial" w:cs="Arial"/>
          <w:color w:val="373E49"/>
          <w:sz w:val="26"/>
          <w:szCs w:val="26"/>
        </w:rPr>
        <w:t xml:space="preserve"> and systems</w:t>
      </w:r>
      <w:r w:rsidR="16313A3A" w:rsidRPr="00634E20">
        <w:rPr>
          <w:rFonts w:ascii="Arial" w:eastAsia="Arial" w:hAnsi="Arial" w:cs="Arial"/>
          <w:color w:val="373E49"/>
          <w:sz w:val="26"/>
          <w:szCs w:val="26"/>
        </w:rPr>
        <w:t xml:space="preserve"> in the 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="00FD46F8" w:rsidRPr="00634E20">
        <w:rPr>
          <w:rFonts w:ascii="Arial" w:eastAsia="Arial" w:hAnsi="Arial" w:cs="Arial"/>
          <w:color w:val="373E49"/>
          <w:sz w:val="26"/>
          <w:szCs w:val="26"/>
        </w:rPr>
        <w:t xml:space="preserve"> in addition to its work </w:t>
      </w:r>
      <w:r w:rsidR="00524966" w:rsidRPr="00634E20">
        <w:rPr>
          <w:rFonts w:ascii="Arial" w:eastAsia="Arial" w:hAnsi="Arial" w:cs="Arial"/>
          <w:color w:val="373E49"/>
          <w:sz w:val="26"/>
          <w:szCs w:val="26"/>
        </w:rPr>
        <w:t>procedures</w:t>
      </w:r>
      <w:r w:rsidR="00A718D1" w:rsidRPr="00634E20">
        <w:rPr>
          <w:rFonts w:ascii="Arial" w:eastAsia="Arial" w:hAnsi="Arial" w:cs="Arial"/>
          <w:color w:val="373E49"/>
          <w:sz w:val="26"/>
          <w:szCs w:val="26"/>
        </w:rPr>
        <w:t xml:space="preserve"> in 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="00524966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16313A3A" w:rsidRPr="00634E20">
        <w:rPr>
          <w:rFonts w:ascii="Arial" w:eastAsia="Arial" w:hAnsi="Arial" w:cs="Arial"/>
          <w:color w:val="373E49"/>
          <w:sz w:val="26"/>
          <w:szCs w:val="26"/>
        </w:rPr>
        <w:t>and applies to all</w:t>
      </w:r>
      <w:r w:rsidR="56B4003C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E41136" w:rsidRPr="00634E20">
        <w:rPr>
          <w:rFonts w:ascii="Arial" w:eastAsia="Arial" w:hAnsi="Arial" w:cs="Arial"/>
          <w:color w:val="373E49"/>
          <w:sz w:val="26"/>
          <w:szCs w:val="26"/>
        </w:rPr>
        <w:t>personnel (employees and contractors)</w:t>
      </w:r>
      <w:r w:rsidR="16313A3A" w:rsidRPr="00634E20">
        <w:rPr>
          <w:rFonts w:ascii="Arial" w:eastAsia="Arial" w:hAnsi="Arial" w:cs="Arial"/>
          <w:color w:val="373E49"/>
          <w:sz w:val="26"/>
          <w:szCs w:val="26"/>
        </w:rPr>
        <w:t xml:space="preserve"> in the 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="16313A3A" w:rsidRPr="00634E20">
        <w:rPr>
          <w:rFonts w:ascii="Arial" w:eastAsia="Arial" w:hAnsi="Arial" w:cs="Arial"/>
          <w:color w:val="373E49"/>
          <w:sz w:val="26"/>
          <w:szCs w:val="26"/>
        </w:rPr>
        <w:t xml:space="preserve">. </w:t>
      </w:r>
    </w:p>
    <w:p w14:paraId="3C9D6427" w14:textId="77777777" w:rsidR="00B617D5" w:rsidRPr="00634E20" w:rsidRDefault="00B617D5" w:rsidP="00B617D5">
      <w:pPr>
        <w:pStyle w:val="Normal4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373E49"/>
          <w:sz w:val="26"/>
          <w:szCs w:val="26"/>
        </w:rPr>
      </w:pPr>
    </w:p>
    <w:p w14:paraId="0000006E" w14:textId="452AE2C6" w:rsidR="00815A9A" w:rsidRPr="00634E20" w:rsidRDefault="00E500C4" w:rsidP="007A3C85">
      <w:pPr>
        <w:pStyle w:val="heading14"/>
        <w:rPr>
          <w:rFonts w:ascii="Arial" w:eastAsia="Arial" w:hAnsi="Arial" w:cs="Arial"/>
          <w:color w:val="2B3B82"/>
        </w:rPr>
      </w:pPr>
      <w:hyperlink w:anchor="_heading=h.2et92p0">
        <w:bookmarkStart w:id="5" w:name="_Toc120187226"/>
        <w:r w:rsidRPr="00634E20">
          <w:rPr>
            <w:rFonts w:ascii="Arial" w:eastAsia="Arial" w:hAnsi="Arial" w:cs="Arial"/>
            <w:color w:val="2B3B82"/>
          </w:rPr>
          <w:t>Policy</w:t>
        </w:r>
      </w:hyperlink>
      <w:r w:rsidRPr="00634E20">
        <w:rPr>
          <w:rFonts w:ascii="Arial" w:eastAsia="Arial" w:hAnsi="Arial" w:cs="Arial"/>
          <w:color w:val="2B3B82"/>
        </w:rPr>
        <w:t xml:space="preserve"> </w:t>
      </w:r>
      <w:r w:rsidR="00524966" w:rsidRPr="00634E20">
        <w:rPr>
          <w:rFonts w:ascii="Arial" w:eastAsia="Arial" w:hAnsi="Arial" w:cs="Arial"/>
          <w:color w:val="2B3B82"/>
        </w:rPr>
        <w:t>Statements</w:t>
      </w:r>
      <w:bookmarkEnd w:id="5"/>
      <w:r w:rsidR="00125C88" w:rsidRPr="00634E20">
        <w:rPr>
          <w:rFonts w:ascii="Arial" w:eastAsia="Arial" w:hAnsi="Arial" w:cs="Arial"/>
          <w:color w:val="2B3B82"/>
        </w:rPr>
        <w:t xml:space="preserve"> (Detailed Scope is in sperate document) </w:t>
      </w:r>
    </w:p>
    <w:p w14:paraId="037AF1CB" w14:textId="77777777" w:rsidR="005E4029" w:rsidRPr="00634E20" w:rsidRDefault="00012F8A" w:rsidP="00860A20">
      <w:pPr>
        <w:pStyle w:val="Normal4"/>
        <w:numPr>
          <w:ilvl w:val="0"/>
          <w:numId w:val="16"/>
        </w:numPr>
        <w:rPr>
          <w:rFonts w:ascii="Arial" w:hAnsi="Arial" w:cs="Arial"/>
          <w:b/>
          <w:bCs/>
          <w:color w:val="373E49"/>
        </w:rPr>
      </w:pPr>
      <w:r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>General Requirements</w:t>
      </w:r>
    </w:p>
    <w:p w14:paraId="688CCF75" w14:textId="3896515E" w:rsidR="00EF1E76" w:rsidRPr="00634E20" w:rsidRDefault="00AE6904" w:rsidP="002F5717">
      <w:pPr>
        <w:pStyle w:val="Normal4"/>
        <w:numPr>
          <w:ilvl w:val="1"/>
          <w:numId w:val="17"/>
        </w:numPr>
        <w:ind w:left="990" w:hanging="630"/>
        <w:jc w:val="both"/>
        <w:rPr>
          <w:rFonts w:ascii="Arial" w:hAnsi="Arial" w:cs="Arial"/>
          <w:b/>
          <w:bCs/>
          <w:color w:val="373E49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Cybersecurity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Risk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Management Methodology and cybersecurity risk management procedures in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="00E23D1C" w:rsidRPr="00634E20">
        <w:rPr>
          <w:rFonts w:ascii="Arial" w:eastAsia="Arial" w:hAnsi="Arial" w:cs="Arial"/>
          <w:color w:val="373E49"/>
          <w:sz w:val="26"/>
          <w:szCs w:val="26"/>
        </w:rPr>
        <w:t xml:space="preserve"> must be defined</w:t>
      </w:r>
      <w:r w:rsidR="00415304" w:rsidRPr="00634E20">
        <w:rPr>
          <w:rFonts w:ascii="Arial" w:eastAsia="Arial" w:hAnsi="Arial" w:cs="Arial"/>
          <w:color w:val="373E49"/>
          <w:sz w:val="26"/>
          <w:szCs w:val="26"/>
        </w:rPr>
        <w:t>, documented</w:t>
      </w:r>
      <w:r w:rsidR="00E23D1C" w:rsidRPr="00634E20">
        <w:rPr>
          <w:rFonts w:ascii="Arial" w:eastAsia="Arial" w:hAnsi="Arial" w:cs="Arial"/>
          <w:color w:val="373E49"/>
          <w:sz w:val="26"/>
          <w:szCs w:val="26"/>
        </w:rPr>
        <w:t xml:space="preserve"> and approved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,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while ensuring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its alignment with the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National Cybersecurity Risk Management Framework</w:t>
      </w:r>
      <w:r w:rsidR="00A842B5" w:rsidRPr="00634E20">
        <w:rPr>
          <w:rFonts w:ascii="Arial" w:eastAsia="Arial" w:hAnsi="Arial" w:cs="Arial"/>
          <w:color w:val="373E49"/>
          <w:sz w:val="26"/>
          <w:szCs w:val="26"/>
          <w:lang w:val="en-US"/>
        </w:rPr>
        <w:t>, which has already been aligned with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internationally approved </w:t>
      </w:r>
      <w:r w:rsidR="002F5717" w:rsidRPr="00634E20">
        <w:rPr>
          <w:rFonts w:ascii="Arial" w:eastAsia="Arial" w:hAnsi="Arial" w:cs="Arial"/>
          <w:color w:val="373E49"/>
          <w:sz w:val="26"/>
          <w:szCs w:val="26"/>
        </w:rPr>
        <w:t>standard</w:t>
      </w:r>
      <w:r w:rsidR="00A842B5" w:rsidRPr="00634E20">
        <w:rPr>
          <w:rFonts w:ascii="Arial" w:eastAsia="Arial" w:hAnsi="Arial" w:cs="Arial"/>
          <w:color w:val="373E49"/>
          <w:sz w:val="26"/>
          <w:szCs w:val="26"/>
        </w:rPr>
        <w:t xml:space="preserve">s 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and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guidelines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(e.g. ISO27005, ISO31000, NIST).</w:t>
      </w:r>
    </w:p>
    <w:p w14:paraId="6965E901" w14:textId="086069E8" w:rsidR="00EF1E76" w:rsidRPr="00634E20" w:rsidRDefault="00344E02" w:rsidP="00C50A02">
      <w:pPr>
        <w:pStyle w:val="Normal4"/>
        <w:numPr>
          <w:ilvl w:val="1"/>
          <w:numId w:val="17"/>
        </w:numPr>
        <w:ind w:left="990" w:hanging="630"/>
        <w:jc w:val="both"/>
        <w:rPr>
          <w:rFonts w:ascii="Arial" w:hAnsi="Arial" w:cs="Arial"/>
          <w:b/>
          <w:bCs/>
          <w:color w:val="373E49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The Cybersecurity Risk Management Methodology must </w:t>
      </w:r>
      <w:r w:rsidR="00E23D1C" w:rsidRPr="00634E20">
        <w:rPr>
          <w:rFonts w:ascii="Arial" w:eastAsia="Arial" w:hAnsi="Arial" w:cs="Arial"/>
          <w:color w:val="373E49"/>
          <w:sz w:val="26"/>
          <w:szCs w:val="26"/>
        </w:rPr>
        <w:t>serve the following purposes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:</w:t>
      </w:r>
    </w:p>
    <w:p w14:paraId="0D81DFB3" w14:textId="4B5EBA59" w:rsidR="00EF1E76" w:rsidRPr="00634E20" w:rsidRDefault="00E1115E" w:rsidP="00E1115E">
      <w:pPr>
        <w:pStyle w:val="Normal4"/>
        <w:numPr>
          <w:ilvl w:val="2"/>
          <w:numId w:val="17"/>
        </w:numPr>
        <w:ind w:left="171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Define, collect, and list assets, then classify and prioritize them based on the level of protection required.</w:t>
      </w:r>
    </w:p>
    <w:p w14:paraId="4AFD0192" w14:textId="5AB543B1" w:rsidR="00F63C58" w:rsidRPr="00634E20" w:rsidRDefault="00EF1E76" w:rsidP="007D6976">
      <w:pPr>
        <w:pStyle w:val="Normal4"/>
        <w:numPr>
          <w:ilvl w:val="2"/>
          <w:numId w:val="17"/>
        </w:numPr>
        <w:ind w:left="1710"/>
        <w:jc w:val="both"/>
        <w:rPr>
          <w:rFonts w:ascii="Arial" w:hAnsi="Arial" w:cs="Arial"/>
          <w:b/>
          <w:bCs/>
          <w:color w:val="373E49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Define and evaluate risks to the business, assets, or personnel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of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 </w:t>
      </w:r>
      <w:r w:rsidR="00C0254A" w:rsidRPr="00634E20">
        <w:rPr>
          <w:rFonts w:ascii="Arial" w:eastAsia="Arial" w:hAnsi="Arial" w:cs="Arial" w:hint="cs"/>
          <w:color w:val="373E49"/>
          <w:sz w:val="26"/>
          <w:szCs w:val="26"/>
          <w:rtl/>
        </w:rPr>
        <w:t>‏</w:t>
      </w:r>
      <w:r w:rsidR="00C0254A" w:rsidRPr="00634E20">
        <w:rPr>
          <w:rFonts w:ascii="Arial" w:eastAsia="Arial" w:hAnsi="Arial" w:cs="Arial"/>
          <w:color w:val="373E49"/>
          <w:sz w:val="26"/>
          <w:szCs w:val="26"/>
        </w:rPr>
        <w:t xml:space="preserve"> (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e.g. cybersecurity risks on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)</w:t>
      </w:r>
      <w:r w:rsidR="00363358" w:rsidRPr="00634E20">
        <w:rPr>
          <w:rFonts w:ascii="Arial" w:eastAsia="Arial" w:hAnsi="Arial" w:cs="Arial"/>
          <w:color w:val="373E49"/>
          <w:sz w:val="26"/>
          <w:szCs w:val="26"/>
        </w:rPr>
        <w:t>.</w:t>
      </w:r>
    </w:p>
    <w:p w14:paraId="29698D2F" w14:textId="7F803C2B" w:rsidR="00A51392" w:rsidRPr="00634E20" w:rsidRDefault="00F63C58" w:rsidP="007D6976">
      <w:pPr>
        <w:pStyle w:val="Normal4"/>
        <w:numPr>
          <w:ilvl w:val="2"/>
          <w:numId w:val="17"/>
        </w:numPr>
        <w:ind w:left="171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Evaluate cybersecurity risks in planning and before approving use of social media as well as telework for any service or system.</w:t>
      </w:r>
    </w:p>
    <w:p w14:paraId="75913607" w14:textId="7630623E" w:rsidR="00F63C58" w:rsidRPr="00634E20" w:rsidRDefault="00F63C58" w:rsidP="007D6976">
      <w:pPr>
        <w:pStyle w:val="Normal4"/>
        <w:numPr>
          <w:ilvl w:val="2"/>
          <w:numId w:val="17"/>
        </w:numPr>
        <w:ind w:left="171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Define and evaluate information and technology assets vulnerability to specific threats.</w:t>
      </w:r>
    </w:p>
    <w:p w14:paraId="3935E8B3" w14:textId="72EE3F08" w:rsidR="00F63C58" w:rsidRPr="00634E20" w:rsidRDefault="00F63C58" w:rsidP="007D6976">
      <w:pPr>
        <w:pStyle w:val="Normal4"/>
        <w:numPr>
          <w:ilvl w:val="2"/>
          <w:numId w:val="17"/>
        </w:numPr>
        <w:ind w:left="171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lastRenderedPageBreak/>
        <w:t xml:space="preserve">Define </w:t>
      </w:r>
      <w:r w:rsidR="00415304" w:rsidRPr="00634E20">
        <w:rPr>
          <w:rFonts w:ascii="Arial" w:eastAsia="Arial" w:hAnsi="Arial" w:cs="Arial"/>
          <w:color w:val="373E49"/>
          <w:sz w:val="26"/>
          <w:szCs w:val="26"/>
          <w:lang w:val="en-US"/>
        </w:rPr>
        <w:t>decisions to respond to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such risks.</w:t>
      </w:r>
    </w:p>
    <w:p w14:paraId="4A5C6123" w14:textId="313E0A96" w:rsidR="00F63C58" w:rsidRPr="00634E20" w:rsidRDefault="00F63C58" w:rsidP="007D6976">
      <w:pPr>
        <w:pStyle w:val="Normal4"/>
        <w:numPr>
          <w:ilvl w:val="2"/>
          <w:numId w:val="17"/>
        </w:numPr>
        <w:ind w:left="171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Prioritize risk </w:t>
      </w:r>
      <w:r w:rsidR="00415304" w:rsidRPr="00634E20">
        <w:rPr>
          <w:rFonts w:ascii="Arial" w:eastAsia="Arial" w:hAnsi="Arial" w:cs="Arial"/>
          <w:color w:val="373E49"/>
          <w:sz w:val="26"/>
          <w:szCs w:val="26"/>
        </w:rPr>
        <w:t>response plans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based on specific procedures.</w:t>
      </w:r>
    </w:p>
    <w:p w14:paraId="057D9EED" w14:textId="5AF25485" w:rsidR="00F63C58" w:rsidRPr="00634E20" w:rsidRDefault="00F63C58" w:rsidP="007D6976">
      <w:pPr>
        <w:pStyle w:val="Normal4"/>
        <w:numPr>
          <w:ilvl w:val="2"/>
          <w:numId w:val="17"/>
        </w:numPr>
        <w:ind w:left="171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Classify and define risk levels based on the risk probability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and impact on 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.</w:t>
      </w:r>
      <w:r w:rsidR="00526DC8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</w:p>
    <w:p w14:paraId="32FAB7DD" w14:textId="77777777" w:rsidR="00B94006" w:rsidRPr="00634E20" w:rsidRDefault="00F63C58" w:rsidP="007D6976">
      <w:pPr>
        <w:pStyle w:val="Normal4"/>
        <w:numPr>
          <w:ilvl w:val="2"/>
          <w:numId w:val="17"/>
        </w:numPr>
        <w:ind w:left="171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Define the roles and responsibilities to manage and deal with cybersecurity risk.</w:t>
      </w:r>
    </w:p>
    <w:p w14:paraId="10BFD81E" w14:textId="3D3A8BEE" w:rsidR="000F39DB" w:rsidRPr="00634E20" w:rsidRDefault="00E23D1C" w:rsidP="007D6976">
      <w:pPr>
        <w:pStyle w:val="Normal4"/>
        <w:numPr>
          <w:ilvl w:val="1"/>
          <w:numId w:val="17"/>
        </w:numPr>
        <w:ind w:hanging="72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A</w:t>
      </w:r>
      <w:r w:rsidR="00B94006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415304" w:rsidRPr="00634E20">
        <w:rPr>
          <w:rFonts w:ascii="Arial" w:eastAsia="Arial" w:hAnsi="Arial" w:cs="Arial"/>
          <w:color w:val="373E49"/>
          <w:sz w:val="26"/>
          <w:szCs w:val="26"/>
        </w:rPr>
        <w:t>periodic</w:t>
      </w:r>
      <w:r w:rsidR="00B94006" w:rsidRPr="00634E20">
        <w:rPr>
          <w:rFonts w:ascii="Arial" w:eastAsia="Arial" w:hAnsi="Arial" w:cs="Arial"/>
          <w:color w:val="373E49"/>
          <w:sz w:val="26"/>
          <w:szCs w:val="26"/>
        </w:rPr>
        <w:t xml:space="preserve"> risk assessment </w:t>
      </w:r>
      <w:r w:rsidR="00B94006"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must be conducted </w:t>
      </w:r>
      <w:r w:rsidR="00B94006" w:rsidRPr="00634E20">
        <w:rPr>
          <w:rFonts w:ascii="Arial" w:eastAsia="Arial" w:hAnsi="Arial" w:cs="Arial"/>
          <w:color w:val="373E49"/>
          <w:sz w:val="26"/>
          <w:szCs w:val="26"/>
        </w:rPr>
        <w:t>to ensure </w:t>
      </w:r>
      <w:r w:rsidR="00B94006"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B94006" w:rsidRPr="00634E20">
        <w:rPr>
          <w:rFonts w:ascii="Arial" w:eastAsia="Arial" w:hAnsi="Arial" w:cs="Arial"/>
          <w:color w:val="373E49"/>
          <w:sz w:val="26"/>
          <w:szCs w:val="26"/>
        </w:rPr>
        <w:t>security of information and technology assets and prioritiz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ation of</w:t>
      </w:r>
      <w:r w:rsidR="00B94006" w:rsidRPr="00634E20">
        <w:rPr>
          <w:rFonts w:ascii="Arial" w:eastAsia="Arial" w:hAnsi="Arial" w:cs="Arial"/>
          <w:color w:val="373E49"/>
          <w:sz w:val="26"/>
          <w:szCs w:val="26"/>
        </w:rPr>
        <w:t xml:space="preserve"> risk levels.</w:t>
      </w:r>
    </w:p>
    <w:p w14:paraId="67A0A860" w14:textId="5409BD21" w:rsidR="000F39DB" w:rsidRPr="00634E20" w:rsidRDefault="000F39DB" w:rsidP="007D6976">
      <w:pPr>
        <w:pStyle w:val="Normal4"/>
        <w:numPr>
          <w:ilvl w:val="1"/>
          <w:numId w:val="17"/>
        </w:numPr>
        <w:ind w:hanging="72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E23D1C" w:rsidRPr="00634E20">
        <w:rPr>
          <w:rFonts w:ascii="Arial" w:eastAsia="Arial" w:hAnsi="Arial" w:cs="Arial"/>
          <w:color w:val="373E49"/>
          <w:sz w:val="26"/>
          <w:szCs w:val="26"/>
        </w:rPr>
        <w:t>C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ybersecurity risks </w:t>
      </w:r>
      <w:r w:rsidR="00E23D1C" w:rsidRPr="00634E20">
        <w:rPr>
          <w:rFonts w:ascii="Arial" w:eastAsia="Arial" w:hAnsi="Arial" w:cs="Arial"/>
          <w:color w:val="373E49"/>
          <w:sz w:val="26"/>
          <w:szCs w:val="26"/>
        </w:rPr>
        <w:t xml:space="preserve">must be managed 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in a methodological approach to protect information and technology assets in 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.</w:t>
      </w:r>
      <w:r w:rsidR="00526DC8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</w:p>
    <w:p w14:paraId="16D11008" w14:textId="434D0230" w:rsidR="000F39DB" w:rsidRPr="00634E20" w:rsidRDefault="00526DC8" w:rsidP="007D6976">
      <w:pPr>
        <w:pStyle w:val="Normal4"/>
        <w:numPr>
          <w:ilvl w:val="1"/>
          <w:numId w:val="17"/>
        </w:numPr>
        <w:ind w:hanging="72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F39DB"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E23D1C" w:rsidRPr="00634E20">
        <w:rPr>
          <w:rFonts w:ascii="Arial" w:eastAsia="Arial" w:hAnsi="Arial" w:cs="Arial"/>
          <w:color w:val="373E49"/>
          <w:sz w:val="26"/>
          <w:szCs w:val="26"/>
        </w:rPr>
        <w:t>C</w:t>
      </w:r>
      <w:r w:rsidR="000F39DB" w:rsidRPr="00634E20">
        <w:rPr>
          <w:rFonts w:ascii="Arial" w:eastAsia="Arial" w:hAnsi="Arial" w:cs="Arial"/>
          <w:color w:val="373E49"/>
          <w:sz w:val="26"/>
          <w:szCs w:val="26"/>
        </w:rPr>
        <w:t xml:space="preserve">ybersecurity risks in 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="000F39DB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E23D1C" w:rsidRPr="00634E20">
        <w:rPr>
          <w:rFonts w:ascii="Arial" w:eastAsia="Arial" w:hAnsi="Arial" w:cs="Arial"/>
          <w:color w:val="373E49"/>
          <w:sz w:val="26"/>
          <w:szCs w:val="26"/>
        </w:rPr>
        <w:t xml:space="preserve">must be managed and overseen </w:t>
      </w:r>
      <w:r w:rsidR="000F39DB" w:rsidRPr="00634E20">
        <w:rPr>
          <w:rFonts w:ascii="Arial" w:eastAsia="Arial" w:hAnsi="Arial" w:cs="Arial"/>
          <w:color w:val="373E49"/>
          <w:sz w:val="26"/>
          <w:szCs w:val="26"/>
        </w:rPr>
        <w:t>on a continuous basis.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F39DB"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</w:p>
    <w:p w14:paraId="10788486" w14:textId="1C33F7FC" w:rsidR="000F39DB" w:rsidRPr="00634E20" w:rsidRDefault="000F39DB" w:rsidP="007D6976">
      <w:pPr>
        <w:pStyle w:val="Normal4"/>
        <w:numPr>
          <w:ilvl w:val="1"/>
          <w:numId w:val="17"/>
        </w:numPr>
        <w:ind w:hanging="72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 </w:t>
      </w:r>
      <w:r w:rsidR="00E23D1C" w:rsidRPr="00634E20">
        <w:rPr>
          <w:rFonts w:ascii="Arial" w:eastAsia="Arial" w:hAnsi="Arial" w:cs="Arial"/>
          <w:color w:val="373E49"/>
          <w:sz w:val="26"/>
          <w:szCs w:val="26"/>
        </w:rPr>
        <w:t>C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ybersecurity Risk Management </w:t>
      </w:r>
      <w:r w:rsidR="00E23D1C" w:rsidRPr="00634E20">
        <w:rPr>
          <w:rFonts w:ascii="Arial" w:eastAsia="Arial" w:hAnsi="Arial" w:cs="Arial"/>
          <w:color w:val="373E49"/>
          <w:sz w:val="26"/>
          <w:szCs w:val="26"/>
        </w:rPr>
        <w:t xml:space="preserve">must be aligned 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with the Enterprise Risk Management “ERM” in</w:t>
      </w:r>
      <w:r w:rsidR="00526DC8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526DC8" w:rsidRPr="00634E20">
        <w:rPr>
          <w:rFonts w:ascii="Arial" w:eastAsia="Arial" w:hAnsi="Arial" w:cs="Arial"/>
          <w:color w:val="373E49"/>
          <w:sz w:val="26"/>
          <w:szCs w:val="26"/>
          <w:rtl/>
        </w:rPr>
        <w:t xml:space="preserve"> 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.</w:t>
      </w:r>
      <w:r w:rsidR="00526DC8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</w:p>
    <w:p w14:paraId="2DFAE8C3" w14:textId="67C96370" w:rsidR="00415304" w:rsidRPr="00634E20" w:rsidRDefault="00415304" w:rsidP="003742D6">
      <w:pPr>
        <w:pStyle w:val="Normal4"/>
        <w:numPr>
          <w:ilvl w:val="1"/>
          <w:numId w:val="17"/>
        </w:numPr>
        <w:ind w:hanging="72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Risk management related recommendations, issued </w:t>
      </w:r>
      <w:r w:rsidR="003742D6" w:rsidRPr="00634E20">
        <w:rPr>
          <w:rFonts w:ascii="Arial" w:eastAsia="Arial" w:hAnsi="Arial" w:cs="Arial"/>
          <w:color w:val="373E49"/>
          <w:sz w:val="26"/>
          <w:szCs w:val="26"/>
        </w:rPr>
        <w:t>by</w:t>
      </w:r>
      <w:r w:rsidR="003742D6" w:rsidRPr="003742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Central</w:t>
      </w:r>
      <w:r w:rsidR="003742D6" w:rsidRPr="003742D6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Bank of Egypt (CBE)</w:t>
      </w:r>
      <w:r w:rsidR="003742D6" w:rsidRPr="003742D6">
        <w:rPr>
          <w:rFonts w:ascii="Arial" w:eastAsia="Arial" w:hAnsi="Arial" w:cs="Arial"/>
          <w:color w:val="373E49"/>
          <w:sz w:val="26"/>
          <w:szCs w:val="26"/>
        </w:rPr>
        <w:t xml:space="preserve"> and its Cybersecurity </w:t>
      </w:r>
      <w:r w:rsidR="003742D6" w:rsidRPr="003742D6">
        <w:rPr>
          <w:rFonts w:ascii="Arial" w:eastAsia="Arial" w:hAnsi="Arial" w:cs="Arial"/>
          <w:color w:val="373E49"/>
          <w:sz w:val="26"/>
          <w:szCs w:val="26"/>
        </w:rPr>
        <w:t>Framework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, must be applied. </w:t>
      </w:r>
    </w:p>
    <w:p w14:paraId="6CA35490" w14:textId="31682276" w:rsidR="00DB3B2C" w:rsidRPr="00634E20" w:rsidRDefault="00E23D1C" w:rsidP="007D6976">
      <w:pPr>
        <w:pStyle w:val="Normal4"/>
        <w:numPr>
          <w:ilvl w:val="1"/>
          <w:numId w:val="17"/>
        </w:numPr>
        <w:ind w:hanging="72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hAnsi="Arial" w:cs="Arial"/>
          <w:color w:val="373E49" w:themeColor="accent1"/>
          <w:sz w:val="24"/>
          <w:szCs w:val="24"/>
          <w:lang w:eastAsia="en"/>
        </w:rPr>
        <w:t>Key performance indicators</w:t>
      </w:r>
      <w:r w:rsidR="00E1115E" w:rsidRPr="00634E20">
        <w:rPr>
          <w:rFonts w:ascii="Arial" w:hAnsi="Arial" w:cs="Arial"/>
          <w:color w:val="373E49" w:themeColor="accent1"/>
          <w:sz w:val="24"/>
          <w:szCs w:val="24"/>
          <w:lang w:eastAsia="en"/>
        </w:rPr>
        <w:t xml:space="preserve"> (KPI)</w:t>
      </w:r>
      <w:r w:rsidRPr="00634E20">
        <w:rPr>
          <w:rFonts w:ascii="Arial" w:hAnsi="Arial" w:cs="Arial"/>
          <w:color w:val="373E49" w:themeColor="accent1"/>
          <w:sz w:val="24"/>
          <w:szCs w:val="24"/>
          <w:lang w:eastAsia="en"/>
        </w:rPr>
        <w:t xml:space="preserve"> must be used to </w:t>
      </w:r>
      <w:bookmarkStart w:id="6" w:name="_Hlk127711547"/>
      <w:r w:rsidR="00F8284A" w:rsidRPr="00634E20">
        <w:rPr>
          <w:rFonts w:ascii="Arial" w:hAnsi="Arial" w:cs="Arial"/>
          <w:color w:val="373E49" w:themeColor="accent1"/>
          <w:sz w:val="26"/>
          <w:lang w:eastAsia="en"/>
        </w:rPr>
        <w:t xml:space="preserve">ensure the continuous improvement and effective and efficient use of </w:t>
      </w:r>
      <w:bookmarkEnd w:id="6"/>
      <w:r w:rsidR="000F39DB" w:rsidRPr="00634E20">
        <w:rPr>
          <w:rFonts w:ascii="Arial" w:eastAsia="Arial" w:hAnsi="Arial" w:cs="Arial"/>
          <w:color w:val="373E49"/>
          <w:sz w:val="26"/>
          <w:szCs w:val="26"/>
        </w:rPr>
        <w:t>Cybersecurity Risk Management requirements.</w:t>
      </w:r>
    </w:p>
    <w:p w14:paraId="4DF335DE" w14:textId="5B63DC38" w:rsidR="00454482" w:rsidRPr="00634E20" w:rsidRDefault="00415304" w:rsidP="00C32EC1">
      <w:pPr>
        <w:pStyle w:val="Normal4"/>
        <w:numPr>
          <w:ilvl w:val="0"/>
          <w:numId w:val="16"/>
        </w:numPr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Main Stages for </w:t>
      </w:r>
      <w:r w:rsidR="002E0DA5"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>Cybersecurity Risks Management</w:t>
      </w:r>
      <w:r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</w:p>
    <w:p w14:paraId="2FC85B13" w14:textId="77777777" w:rsidR="00E1115E" w:rsidRPr="00634E20" w:rsidRDefault="00454482" w:rsidP="007D6976">
      <w:pPr>
        <w:pStyle w:val="Normal4"/>
        <w:numPr>
          <w:ilvl w:val="1"/>
          <w:numId w:val="16"/>
        </w:numPr>
        <w:ind w:hanging="72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>Risk Identification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: </w:t>
      </w:r>
    </w:p>
    <w:p w14:paraId="6A70C6EB" w14:textId="16CC1EDA" w:rsidR="00415304" w:rsidRPr="00634E20" w:rsidRDefault="00415304" w:rsidP="00E1115E">
      <w:pPr>
        <w:pStyle w:val="Normal4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This process must cover the following: </w:t>
      </w:r>
    </w:p>
    <w:p w14:paraId="0AD7028E" w14:textId="77777777" w:rsidR="00415304" w:rsidRPr="00634E20" w:rsidRDefault="00415304" w:rsidP="00415304">
      <w:pPr>
        <w:pStyle w:val="Normal4"/>
        <w:numPr>
          <w:ilvl w:val="2"/>
          <w:numId w:val="16"/>
        </w:numPr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Assets must be identified and an inventory list must be prepared with prioritized list and classifications. </w:t>
      </w:r>
    </w:p>
    <w:p w14:paraId="53E51A1E" w14:textId="77777777" w:rsidR="00415304" w:rsidRPr="00634E20" w:rsidRDefault="00415304" w:rsidP="00415304">
      <w:pPr>
        <w:pStyle w:val="Normal4"/>
        <w:numPr>
          <w:ilvl w:val="2"/>
          <w:numId w:val="16"/>
        </w:numPr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Potential vulnerabilities and threats on assets must be identified. </w:t>
      </w:r>
    </w:p>
    <w:p w14:paraId="175877D1" w14:textId="77777777" w:rsidR="00415304" w:rsidRPr="00634E20" w:rsidRDefault="00415304" w:rsidP="00415304">
      <w:pPr>
        <w:pStyle w:val="Normal4"/>
        <w:numPr>
          <w:ilvl w:val="2"/>
          <w:numId w:val="16"/>
        </w:numPr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Current risks on assets must be identified through: </w:t>
      </w:r>
    </w:p>
    <w:p w14:paraId="72CFB865" w14:textId="77777777" w:rsidR="00415304" w:rsidRPr="00634E20" w:rsidRDefault="00415304" w:rsidP="00415304">
      <w:pPr>
        <w:pStyle w:val="Normal4"/>
        <w:numPr>
          <w:ilvl w:val="3"/>
          <w:numId w:val="16"/>
        </w:numPr>
        <w:ind w:hanging="36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Developing potential risks scenarios as per the identified vulnerabilities, threats and attacks. </w:t>
      </w:r>
    </w:p>
    <w:p w14:paraId="23176A0C" w14:textId="7DEACA25" w:rsidR="00454482" w:rsidRPr="00634E20" w:rsidRDefault="00415304" w:rsidP="00415304">
      <w:pPr>
        <w:pStyle w:val="Normal4"/>
        <w:numPr>
          <w:ilvl w:val="3"/>
          <w:numId w:val="16"/>
        </w:numPr>
        <w:ind w:hanging="36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lastRenderedPageBreak/>
        <w:t xml:space="preserve">Identifying currently applied cybersecurity controls to counter identified risks. </w:t>
      </w:r>
      <w:r w:rsidR="00454482" w:rsidRPr="00634E20">
        <w:rPr>
          <w:rFonts w:ascii="Arial" w:hAnsi="Arial" w:cs="Arial"/>
          <w:color w:val="373E49"/>
          <w:rtl/>
        </w:rPr>
        <w:t>‏</w:t>
      </w:r>
    </w:p>
    <w:p w14:paraId="2D4685B0" w14:textId="77777777" w:rsidR="00914BF3" w:rsidRPr="00634E20" w:rsidRDefault="00914BF3" w:rsidP="007D6976">
      <w:pPr>
        <w:pStyle w:val="Normal4"/>
        <w:numPr>
          <w:ilvl w:val="1"/>
          <w:numId w:val="16"/>
        </w:numPr>
        <w:ind w:hanging="72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Risk Assessment: </w:t>
      </w:r>
    </w:p>
    <w:p w14:paraId="11061BFC" w14:textId="50F907E3" w:rsidR="005001D3" w:rsidRPr="00634E20" w:rsidRDefault="005001D3" w:rsidP="00E1115E">
      <w:pPr>
        <w:pStyle w:val="Normal4"/>
        <w:numPr>
          <w:ilvl w:val="2"/>
          <w:numId w:val="16"/>
        </w:numPr>
        <w:ind w:left="171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The </w:t>
      </w:r>
      <w:r w:rsidR="00D60A97" w:rsidRPr="00634E20">
        <w:rPr>
          <w:rFonts w:ascii="Arial" w:eastAsia="Arial" w:hAnsi="Arial" w:cs="Arial"/>
          <w:color w:val="373E49"/>
          <w:sz w:val="26"/>
          <w:szCs w:val="26"/>
        </w:rPr>
        <w:t xml:space="preserve">GRC Team 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must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implement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cybersecurity risk assessment procedures as a minimum in the following cases:</w:t>
      </w:r>
    </w:p>
    <w:p w14:paraId="6AC0FF07" w14:textId="02984460" w:rsidR="006A7964" w:rsidRPr="00634E20" w:rsidRDefault="005001D3" w:rsidP="001F43D2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Every 3 years at least for all information and technology assets, and at least once a year for critical systems, telework systems, and social media accounts.</w:t>
      </w:r>
    </w:p>
    <w:p w14:paraId="2683D511" w14:textId="035F0B4A" w:rsidR="0056339A" w:rsidRPr="00634E20" w:rsidRDefault="0056339A" w:rsidP="001F43D2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At early stages of technology projects.</w:t>
      </w:r>
    </w:p>
    <w:p w14:paraId="7040BAE5" w14:textId="3521E2B2" w:rsidR="0056339A" w:rsidRPr="00634E20" w:rsidRDefault="0056339A" w:rsidP="001F43D2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Before making major changes to infrastructure.</w:t>
      </w:r>
    </w:p>
    <w:p w14:paraId="70028514" w14:textId="12F56A63" w:rsidR="0056339A" w:rsidRPr="00634E20" w:rsidRDefault="0056339A" w:rsidP="001F43D2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When planning to acquire new services from a third party.</w:t>
      </w:r>
    </w:p>
    <w:p w14:paraId="6BFF06F1" w14:textId="2F355D80" w:rsidR="0056339A" w:rsidRPr="00634E20" w:rsidRDefault="0056339A" w:rsidP="001F43D2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At the planning stage and before the launch of new technology products and services.</w:t>
      </w:r>
    </w:p>
    <w:p w14:paraId="4A799195" w14:textId="2BB5BA5B" w:rsidR="008E7094" w:rsidRPr="00634E20" w:rsidRDefault="0056339A" w:rsidP="002F5717">
      <w:pPr>
        <w:pStyle w:val="Normal4"/>
        <w:numPr>
          <w:ilvl w:val="2"/>
          <w:numId w:val="16"/>
        </w:numPr>
        <w:ind w:left="171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Risks </w:t>
      </w:r>
      <w:r w:rsidR="002F5717" w:rsidRPr="00634E20">
        <w:rPr>
          <w:rFonts w:ascii="Arial" w:eastAsia="Arial" w:hAnsi="Arial" w:cs="Arial"/>
          <w:color w:val="373E49"/>
          <w:sz w:val="26"/>
          <w:szCs w:val="26"/>
        </w:rPr>
        <w:t xml:space="preserve">must 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be re-assessed and updated as follows:</w:t>
      </w:r>
    </w:p>
    <w:p w14:paraId="60C2FD97" w14:textId="77777777" w:rsidR="008E7094" w:rsidRPr="00634E20" w:rsidRDefault="0056339A" w:rsidP="001F43D2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After a cybersecurity incident that compromises information and technology asset integrity, availability, or confidentiality.</w:t>
      </w:r>
    </w:p>
    <w:p w14:paraId="7F217F61" w14:textId="34E79520" w:rsidR="008E7094" w:rsidRPr="00634E20" w:rsidRDefault="00C9297C" w:rsidP="001F43D2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After a significant audit findings or proactive data</w:t>
      </w:r>
      <w:r w:rsidR="00ED7AE7" w:rsidRPr="00634E20">
        <w:rPr>
          <w:rFonts w:ascii="Arial" w:eastAsia="Arial" w:hAnsi="Arial" w:cs="Arial"/>
          <w:color w:val="373E49"/>
          <w:sz w:val="26"/>
          <w:szCs w:val="26"/>
        </w:rPr>
        <w:t>. </w:t>
      </w:r>
    </w:p>
    <w:p w14:paraId="045EFF07" w14:textId="77777777" w:rsidR="00C9297C" w:rsidRPr="00634E20" w:rsidRDefault="00C9297C" w:rsidP="001F43D2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Whenever information and technology assets experience significant enhancement or modification</w:t>
      </w:r>
      <w:r w:rsidR="00ED7AE7" w:rsidRPr="00634E20">
        <w:rPr>
          <w:rFonts w:ascii="Arial" w:eastAsia="Arial" w:hAnsi="Arial" w:cs="Arial"/>
          <w:color w:val="373E49"/>
          <w:sz w:val="26"/>
          <w:szCs w:val="26"/>
        </w:rPr>
        <w:t>.</w:t>
      </w:r>
    </w:p>
    <w:p w14:paraId="2C6F0152" w14:textId="6ABE1C66" w:rsidR="00787E29" w:rsidRPr="00634E20" w:rsidRDefault="00415304" w:rsidP="001F43D2">
      <w:pPr>
        <w:pStyle w:val="Normal4"/>
        <w:numPr>
          <w:ilvl w:val="2"/>
          <w:numId w:val="16"/>
        </w:numPr>
        <w:ind w:left="171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Current r</w:t>
      </w:r>
      <w:r w:rsidR="00787E29" w:rsidRPr="00634E20">
        <w:rPr>
          <w:rFonts w:ascii="Arial" w:eastAsia="Arial" w:hAnsi="Arial" w:cs="Arial"/>
          <w:color w:val="373E49"/>
          <w:sz w:val="26"/>
          <w:szCs w:val="26"/>
        </w:rPr>
        <w:t>isk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s</w:t>
      </w:r>
      <w:r w:rsidR="00787E29" w:rsidRPr="00634E20">
        <w:rPr>
          <w:rFonts w:ascii="Arial" w:eastAsia="Arial" w:hAnsi="Arial" w:cs="Arial"/>
          <w:color w:val="373E49"/>
          <w:sz w:val="26"/>
          <w:szCs w:val="26"/>
        </w:rPr>
        <w:t xml:space="preserve"> assessment process must cover the following:</w:t>
      </w:r>
    </w:p>
    <w:p w14:paraId="3C08AE98" w14:textId="39EFA1AA" w:rsidR="008B19F9" w:rsidRPr="00634E20" w:rsidRDefault="00787E29" w:rsidP="009D1E38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>Risk Analysis: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The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 must assess 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the likelihood of threats, assess their consequences and use results to determine the overall risk level.</w:t>
      </w:r>
      <w:r w:rsidR="002B6D7E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0D72A6" w:rsidRPr="00634E20">
        <w:rPr>
          <w:rFonts w:ascii="Arial" w:eastAsia="Arial" w:hAnsi="Arial" w:cs="Arial"/>
          <w:color w:val="373E49"/>
          <w:sz w:val="26"/>
          <w:szCs w:val="26"/>
        </w:rPr>
        <w:t>The 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="000D72A6" w:rsidRPr="00634E20">
        <w:rPr>
          <w:rFonts w:ascii="Arial" w:eastAsia="Arial" w:hAnsi="Arial" w:cs="Arial"/>
          <w:color w:val="373E49"/>
          <w:sz w:val="26"/>
          <w:szCs w:val="26"/>
        </w:rPr>
        <w:t> </w:t>
      </w:r>
      <w:r w:rsidR="000D72A6"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0D72A6" w:rsidRPr="00634E20">
        <w:rPr>
          <w:rFonts w:ascii="Arial" w:eastAsia="Arial" w:hAnsi="Arial" w:cs="Arial"/>
          <w:color w:val="373E49"/>
          <w:sz w:val="26"/>
          <w:szCs w:val="26"/>
        </w:rPr>
        <w:t>must </w:t>
      </w:r>
      <w:r w:rsidR="000D72A6"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0D72A6" w:rsidRPr="00634E20">
        <w:rPr>
          <w:rFonts w:ascii="Arial" w:eastAsia="Arial" w:hAnsi="Arial" w:cs="Arial"/>
          <w:color w:val="373E49"/>
          <w:sz w:val="26"/>
          <w:szCs w:val="26"/>
        </w:rPr>
        <w:t>adopt </w:t>
      </w:r>
      <w:r w:rsidR="000D72A6"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0D72A6" w:rsidRPr="00634E20">
        <w:rPr>
          <w:rFonts w:ascii="Arial" w:eastAsia="Arial" w:hAnsi="Arial" w:cs="Arial"/>
          <w:color w:val="373E49"/>
          <w:sz w:val="26"/>
          <w:szCs w:val="26"/>
        </w:rPr>
        <w:t>a Quantitative or Qualitative methodology to conduct risk analysis.</w:t>
      </w:r>
    </w:p>
    <w:p w14:paraId="1463657B" w14:textId="1582B57F" w:rsidR="000F3824" w:rsidRPr="00634E20" w:rsidRDefault="002B6D7E" w:rsidP="00E1115E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>R</w:t>
      </w:r>
      <w:r w:rsidR="00E1115E"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>isk</w:t>
      </w:r>
      <w:r w:rsidR="00D60A97"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>Evaluation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: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 xml:space="preserve"> 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The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must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evaluate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cybersecurity risk against </w:t>
      </w:r>
      <w:r w:rsidRPr="00634E20">
        <w:rPr>
          <w:rFonts w:ascii="Arial" w:eastAsia="Arial" w:hAnsi="Arial" w:cs="Arial"/>
          <w:color w:val="373E49"/>
          <w:sz w:val="26"/>
          <w:szCs w:val="26"/>
        </w:rPr>
        <w:lastRenderedPageBreak/>
        <w:t>its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adopted</w:t>
      </w:r>
      <w:r w:rsidR="000F3824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enterprise risk evaluation criteria</w:t>
      </w:r>
      <w:r w:rsidR="00E1115E" w:rsidRPr="00634E20">
        <w:rPr>
          <w:rFonts w:ascii="Arial" w:eastAsia="Arial" w:hAnsi="Arial" w:cs="Arial"/>
          <w:color w:val="373E49"/>
          <w:sz w:val="26"/>
          <w:szCs w:val="26"/>
        </w:rPr>
        <w:t xml:space="preserve"> in the </w:t>
      </w:r>
      <w:r w:rsidR="00E1115E"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 xml:space="preserve">New </w:t>
      </w:r>
      <w:proofErr w:type="gramStart"/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Nile</w:t>
      </w:r>
      <w:r w:rsidR="00E1115E" w:rsidRPr="00634E20">
        <w:rPr>
          <w:rFonts w:ascii="Arial" w:eastAsia="Arial" w:hAnsi="Arial" w:cs="Arial"/>
          <w:color w:val="373E49"/>
          <w:sz w:val="26"/>
          <w:szCs w:val="26"/>
        </w:rPr>
        <w:t> 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to</w:t>
      </w:r>
      <w:proofErr w:type="gramEnd"/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prioritize such </w:t>
      </w:r>
      <w:r w:rsidR="00C0254A" w:rsidRPr="00634E20">
        <w:rPr>
          <w:rFonts w:ascii="Arial" w:eastAsia="Arial" w:hAnsi="Arial" w:cs="Arial"/>
          <w:color w:val="373E49"/>
          <w:sz w:val="26"/>
          <w:szCs w:val="26"/>
        </w:rPr>
        <w:t>risks.</w:t>
      </w:r>
      <w:r w:rsidR="00C0254A" w:rsidRPr="00634E20">
        <w:rPr>
          <w:rFonts w:ascii="Arial" w:eastAsia="Arial" w:hAnsi="Arial" w:cs="Arial" w:hint="cs"/>
          <w:color w:val="373E49"/>
          <w:sz w:val="26"/>
          <w:szCs w:val="26"/>
          <w:rtl/>
        </w:rPr>
        <w:t xml:space="preserve"> </w:t>
      </w:r>
      <w:r w:rsidR="00C0254A" w:rsidRPr="00634E20">
        <w:rPr>
          <w:rFonts w:ascii="Arial" w:eastAsia="Arial" w:hAnsi="Arial" w:cs="Arial" w:hint="eastAsia"/>
          <w:color w:val="373E49"/>
          <w:sz w:val="26"/>
          <w:szCs w:val="26"/>
          <w:rtl/>
        </w:rPr>
        <w:t>‏</w:t>
      </w:r>
    </w:p>
    <w:p w14:paraId="379CDDA9" w14:textId="77777777" w:rsidR="00382ABC" w:rsidRPr="00634E20" w:rsidRDefault="00382ABC" w:rsidP="009D1E38">
      <w:pPr>
        <w:pStyle w:val="Normal4"/>
        <w:numPr>
          <w:ilvl w:val="1"/>
          <w:numId w:val="16"/>
        </w:numPr>
        <w:ind w:hanging="72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>Risk Response:</w:t>
      </w:r>
    </w:p>
    <w:p w14:paraId="0E03120D" w14:textId="63C95818" w:rsidR="00D41A28" w:rsidRPr="00634E20" w:rsidRDefault="00D41A28" w:rsidP="009D1E38">
      <w:pPr>
        <w:pStyle w:val="Normal4"/>
        <w:numPr>
          <w:ilvl w:val="2"/>
          <w:numId w:val="16"/>
        </w:numPr>
        <w:ind w:left="171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The 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="00526DC8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526DC8" w:rsidRPr="00634E20">
        <w:rPr>
          <w:rFonts w:ascii="Arial" w:eastAsia="Arial" w:hAnsi="Arial" w:cs="Arial"/>
          <w:color w:val="373E49"/>
          <w:sz w:val="26"/>
          <w:szCs w:val="26"/>
          <w:rtl/>
        </w:rPr>
        <w:t xml:space="preserve"> 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must</w:t>
      </w:r>
      <w:r w:rsidR="00526DC8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526DC8" w:rsidRPr="00634E20">
        <w:rPr>
          <w:rFonts w:ascii="Arial" w:eastAsia="Arial" w:hAnsi="Arial" w:cs="Arial"/>
          <w:color w:val="373E49"/>
          <w:sz w:val="26"/>
          <w:szCs w:val="26"/>
          <w:rtl/>
        </w:rPr>
        <w:t xml:space="preserve"> 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526DC8" w:rsidRPr="00634E20">
        <w:rPr>
          <w:rFonts w:ascii="Arial" w:eastAsia="Arial" w:hAnsi="Arial" w:cs="Arial"/>
          <w:color w:val="373E49"/>
          <w:sz w:val="26"/>
          <w:szCs w:val="26"/>
          <w:rtl/>
        </w:rPr>
        <w:t xml:space="preserve"> 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select</w:t>
      </w:r>
      <w:r w:rsidR="00526DC8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526DC8" w:rsidRPr="00634E20">
        <w:rPr>
          <w:rFonts w:ascii="Arial" w:eastAsia="Arial" w:hAnsi="Arial" w:cs="Arial"/>
          <w:color w:val="373E49"/>
          <w:sz w:val="26"/>
          <w:szCs w:val="26"/>
          <w:rtl/>
        </w:rPr>
        <w:t xml:space="preserve"> 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the</w:t>
      </w:r>
      <w:r w:rsidR="00526DC8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526DC8" w:rsidRPr="00634E20">
        <w:rPr>
          <w:rFonts w:ascii="Arial" w:eastAsia="Arial" w:hAnsi="Arial" w:cs="Arial"/>
          <w:color w:val="373E49"/>
          <w:sz w:val="26"/>
          <w:szCs w:val="26"/>
          <w:rtl/>
        </w:rPr>
        <w:t xml:space="preserve"> 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risk </w:t>
      </w:r>
      <w:r w:rsidR="00415304" w:rsidRPr="00634E20">
        <w:rPr>
          <w:rFonts w:ascii="Arial" w:eastAsia="Arial" w:hAnsi="Arial" w:cs="Arial"/>
          <w:color w:val="373E49"/>
          <w:sz w:val="26"/>
          <w:szCs w:val="26"/>
        </w:rPr>
        <w:t>response decision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415304" w:rsidRPr="00634E20">
        <w:rPr>
          <w:rFonts w:ascii="Arial" w:eastAsia="Arial" w:hAnsi="Arial" w:cs="Arial"/>
          <w:color w:val="373E49"/>
          <w:sz w:val="26"/>
          <w:szCs w:val="26"/>
        </w:rPr>
        <w:t>based on the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following:</w:t>
      </w:r>
    </w:p>
    <w:p w14:paraId="33999EDF" w14:textId="5B6037B3" w:rsidR="00170BA5" w:rsidRPr="00634E20" w:rsidRDefault="00D41A28" w:rsidP="009D1E38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>Risk Mitigation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: Mitigate or reduce risk degree by applying the necessary security controls to reduce the likelihood or impact or both, which help control risks and bring them to a level that could be accepted.</w:t>
      </w:r>
      <w:r w:rsidR="0051411C" w:rsidRPr="00634E20">
        <w:rPr>
          <w:rFonts w:ascii="Arial" w:eastAsia="Arial" w:hAnsi="Arial" w:cs="Arial"/>
          <w:color w:val="373E49"/>
          <w:sz w:val="26"/>
          <w:szCs w:val="26"/>
        </w:rPr>
        <w:t xml:space="preserve"> The organization must do the following: </w:t>
      </w:r>
    </w:p>
    <w:p w14:paraId="1545A7B8" w14:textId="39D75D78" w:rsidR="0051411C" w:rsidRPr="00634E20" w:rsidRDefault="0051411C" w:rsidP="0051411C">
      <w:pPr>
        <w:pStyle w:val="Normal4"/>
        <w:numPr>
          <w:ilvl w:val="0"/>
          <w:numId w:val="24"/>
        </w:numPr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Identifying, documenting and prioritizing risk response plans to deal with current risks</w:t>
      </w:r>
      <w:r w:rsidR="00E1115E" w:rsidRPr="00634E20">
        <w:rPr>
          <w:rFonts w:ascii="Arial" w:eastAsia="Arial" w:hAnsi="Arial" w:cs="Arial"/>
          <w:color w:val="373E49"/>
          <w:sz w:val="26"/>
          <w:szCs w:val="26"/>
        </w:rPr>
        <w:t>.</w:t>
      </w:r>
    </w:p>
    <w:p w14:paraId="29EC1B32" w14:textId="4452D3F5" w:rsidR="0051411C" w:rsidRPr="00634E20" w:rsidRDefault="0051411C" w:rsidP="0051411C">
      <w:pPr>
        <w:pStyle w:val="Normal4"/>
        <w:numPr>
          <w:ilvl w:val="0"/>
          <w:numId w:val="24"/>
        </w:numPr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Executing risk response plans based on priority</w:t>
      </w:r>
      <w:r w:rsidR="00E1115E" w:rsidRPr="00634E20">
        <w:rPr>
          <w:rFonts w:ascii="Arial" w:eastAsia="Arial" w:hAnsi="Arial" w:cs="Arial"/>
          <w:color w:val="373E49"/>
          <w:sz w:val="26"/>
          <w:szCs w:val="26"/>
        </w:rPr>
        <w:t>.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</w:p>
    <w:p w14:paraId="59C3CB24" w14:textId="2E741E75" w:rsidR="0051411C" w:rsidRPr="00634E20" w:rsidRDefault="0051411C" w:rsidP="0051411C">
      <w:pPr>
        <w:pStyle w:val="Normal4"/>
        <w:numPr>
          <w:ilvl w:val="0"/>
          <w:numId w:val="24"/>
        </w:numPr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Calculating residual risks after conducting risk response plans</w:t>
      </w:r>
      <w:r w:rsidR="00E1115E" w:rsidRPr="00634E20">
        <w:rPr>
          <w:rFonts w:ascii="Arial" w:eastAsia="Arial" w:hAnsi="Arial" w:cs="Arial"/>
          <w:color w:val="373E49"/>
          <w:sz w:val="26"/>
          <w:szCs w:val="26"/>
        </w:rPr>
        <w:t>.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</w:p>
    <w:p w14:paraId="4CF37955" w14:textId="77777777" w:rsidR="00170BA5" w:rsidRPr="00634E20" w:rsidRDefault="00170BA5" w:rsidP="009D1E38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>Risk Avoidance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: Remove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risk by avoiding the conditions that create it.</w:t>
      </w:r>
    </w:p>
    <w:p w14:paraId="618F00EB" w14:textId="23EC63AB" w:rsidR="007645DF" w:rsidRPr="00634E20" w:rsidRDefault="00170BA5" w:rsidP="009D1E38">
      <w:pPr>
        <w:pStyle w:val="Normal4"/>
        <w:numPr>
          <w:ilvl w:val="4"/>
          <w:numId w:val="23"/>
        </w:numPr>
        <w:ind w:left="4050" w:hanging="126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Risk Transfer:</w:t>
      </w:r>
      <w:r w:rsidR="00526DC8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Pass the risk to a third party that has better capabilities to deal with it or insure information and technology assets against cybersecurity risks.</w:t>
      </w:r>
    </w:p>
    <w:p w14:paraId="13D52E89" w14:textId="0D45C5E0" w:rsidR="007645DF" w:rsidRPr="00634E20" w:rsidRDefault="007645DF" w:rsidP="00E1115E">
      <w:pPr>
        <w:pStyle w:val="Normal4"/>
        <w:numPr>
          <w:ilvl w:val="4"/>
          <w:numId w:val="23"/>
        </w:numPr>
        <w:ind w:left="4050" w:hanging="126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Risk Acceptance: Risk level is acceptable</w:t>
      </w:r>
      <w:r w:rsidR="00E1115E" w:rsidRPr="00634E20">
        <w:rPr>
          <w:rFonts w:ascii="Arial" w:eastAsia="Arial" w:hAnsi="Arial" w:cs="Arial"/>
          <w:color w:val="373E49"/>
          <w:sz w:val="26"/>
          <w:szCs w:val="26"/>
        </w:rPr>
        <w:t> 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but</w:t>
      </w:r>
      <w:r w:rsidR="00E1115E" w:rsidRPr="00634E20">
        <w:rPr>
          <w:rFonts w:ascii="Arial" w:eastAsia="Arial" w:hAnsi="Arial" w:cs="Arial"/>
          <w:color w:val="373E49"/>
          <w:sz w:val="26"/>
          <w:szCs w:val="26"/>
        </w:rPr>
        <w:t xml:space="preserve"> in </w:t>
      </w:r>
      <w:r w:rsidR="00E1115E"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continuous monitoring is required in case of any change.</w:t>
      </w:r>
    </w:p>
    <w:p w14:paraId="3200EB0B" w14:textId="77777777" w:rsidR="00157B40" w:rsidRPr="00634E20" w:rsidRDefault="005E65C4" w:rsidP="001F52EB">
      <w:pPr>
        <w:pStyle w:val="Normal4"/>
        <w:numPr>
          <w:ilvl w:val="2"/>
          <w:numId w:val="16"/>
        </w:numPr>
        <w:ind w:left="171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Risk treatment options must be selected and documented based on the outcomes of risk assessment, cost of implementation and expected benefits.</w:t>
      </w:r>
    </w:p>
    <w:p w14:paraId="1EBE01C8" w14:textId="77777777" w:rsidR="004F6002" w:rsidRPr="00634E20" w:rsidRDefault="004F6002" w:rsidP="001F52EB">
      <w:pPr>
        <w:pStyle w:val="Normal4"/>
        <w:numPr>
          <w:ilvl w:val="1"/>
          <w:numId w:val="16"/>
        </w:numPr>
        <w:ind w:hanging="72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>Risk Oversight:</w:t>
      </w:r>
    </w:p>
    <w:p w14:paraId="44818370" w14:textId="650C7CD9" w:rsidR="00EB0613" w:rsidRPr="00634E20" w:rsidRDefault="00EB0613" w:rsidP="001F52EB">
      <w:pPr>
        <w:pStyle w:val="Normal4"/>
        <w:numPr>
          <w:ilvl w:val="2"/>
          <w:numId w:val="16"/>
        </w:numPr>
        <w:ind w:left="171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lastRenderedPageBreak/>
        <w:t xml:space="preserve">To oversee risks, </w:t>
      </w:r>
      <w:r w:rsidR="00D60A97" w:rsidRPr="00634E20">
        <w:rPr>
          <w:rFonts w:ascii="Arial" w:eastAsia="Arial" w:hAnsi="Arial" w:cs="Arial"/>
          <w:color w:val="373E49"/>
          <w:sz w:val="26"/>
          <w:szCs w:val="26"/>
        </w:rPr>
        <w:t xml:space="preserve">New Nile 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must develop and maintain a risk register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to document outcomes of risk management process.</w:t>
      </w:r>
      <w:r w:rsidR="00E1115E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This must include at a minimum the following information:</w:t>
      </w:r>
    </w:p>
    <w:p w14:paraId="37C0DCA2" w14:textId="77777777" w:rsidR="00EB0613" w:rsidRPr="00634E20" w:rsidRDefault="00EB0613" w:rsidP="001F52EB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Risk identifier.</w:t>
      </w:r>
    </w:p>
    <w:p w14:paraId="5646D0C7" w14:textId="77777777" w:rsidR="00F83C0F" w:rsidRPr="00634E20" w:rsidRDefault="00EB0613" w:rsidP="001F52EB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Scope of risks.</w:t>
      </w:r>
    </w:p>
    <w:p w14:paraId="18F65EFD" w14:textId="77777777" w:rsidR="00F83C0F" w:rsidRPr="00634E20" w:rsidRDefault="00F83C0F" w:rsidP="001F52EB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Risk Owner.</w:t>
      </w:r>
    </w:p>
    <w:p w14:paraId="1365ABBF" w14:textId="77777777" w:rsidR="00F83C0F" w:rsidRPr="00634E20" w:rsidRDefault="00F83C0F" w:rsidP="001F52EB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Description of risks including their causes and impacts</w:t>
      </w:r>
      <w:r w:rsidRPr="00634E20">
        <w:rPr>
          <w:rFonts w:ascii="Arial" w:hAnsi="Arial" w:cs="Arial"/>
          <w:color w:val="373E49"/>
          <w:sz w:val="23"/>
          <w:szCs w:val="23"/>
          <w:shd w:val="clear" w:color="auto" w:fill="F9F4FB"/>
        </w:rPr>
        <w:t>.</w:t>
      </w:r>
    </w:p>
    <w:p w14:paraId="5FE402FF" w14:textId="77777777" w:rsidR="00F83C0F" w:rsidRPr="00634E20" w:rsidRDefault="00F83C0F" w:rsidP="001F52EB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Risk analysis highlighting risk consequences and their timescale.</w:t>
      </w:r>
    </w:p>
    <w:p w14:paraId="6ABC4B37" w14:textId="77777777" w:rsidR="00842355" w:rsidRPr="00634E20" w:rsidRDefault="00F83C0F" w:rsidP="001F52EB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Risk evaluation and rating covering risk likelihood and magnitude and overall risk rating if the risk occurs.</w:t>
      </w:r>
    </w:p>
    <w:p w14:paraId="387E548A" w14:textId="77777777" w:rsidR="00842355" w:rsidRPr="00634E20" w:rsidRDefault="00842355" w:rsidP="001F52EB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Risk treatment plan covering risk treatment action, owner, timeline.</w:t>
      </w:r>
    </w:p>
    <w:p w14:paraId="2806B297" w14:textId="41D2E192" w:rsidR="00842355" w:rsidRPr="00634E20" w:rsidRDefault="00842355" w:rsidP="001F52EB">
      <w:pPr>
        <w:pStyle w:val="Normal4"/>
        <w:numPr>
          <w:ilvl w:val="3"/>
          <w:numId w:val="16"/>
        </w:numPr>
        <w:ind w:left="2700" w:hanging="99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Residual risk description.</w:t>
      </w:r>
      <w:r w:rsidR="00526DC8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</w:p>
    <w:p w14:paraId="6BF92149" w14:textId="74FBDFC6" w:rsidR="002D7E3F" w:rsidRPr="00634E20" w:rsidRDefault="002D7E3F" w:rsidP="0051411C">
      <w:pPr>
        <w:pStyle w:val="Normal4"/>
        <w:numPr>
          <w:ilvl w:val="2"/>
          <w:numId w:val="22"/>
        </w:numPr>
        <w:ind w:left="171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634E20">
        <w:rPr>
          <w:rFonts w:ascii="Arial" w:hAnsi="Arial" w:cs="Arial"/>
          <w:color w:val="373E49"/>
          <w:rtl/>
        </w:rPr>
        <w:t>‏</w:t>
      </w:r>
      <w:r w:rsidR="00FF4618" w:rsidRPr="00634E20" w:rsidDel="00FF4618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FF4618" w:rsidRPr="00634E20">
        <w:rPr>
          <w:rFonts w:ascii="Arial" w:eastAsia="Arial" w:hAnsi="Arial" w:cs="Arial"/>
          <w:color w:val="373E49"/>
          <w:sz w:val="26"/>
          <w:szCs w:val="26"/>
        </w:rPr>
        <w:t>C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ybersecurity risk register </w:t>
      </w:r>
      <w:r w:rsidR="00FF4618" w:rsidRPr="00634E20">
        <w:rPr>
          <w:rFonts w:ascii="Arial" w:eastAsia="Arial" w:hAnsi="Arial" w:cs="Arial"/>
          <w:color w:val="373E49"/>
          <w:sz w:val="26"/>
          <w:szCs w:val="26"/>
        </w:rPr>
        <w:t xml:space="preserve">must be created 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for operations, cloud computing services, and critical systems and periodically oversee it in alignment with the risk profile</w:t>
      </w:r>
      <w:r w:rsidRPr="00634E20">
        <w:rPr>
          <w:rFonts w:ascii="Arial" w:hAnsi="Arial" w:cs="Arial"/>
          <w:color w:val="373E49"/>
          <w:sz w:val="23"/>
          <w:szCs w:val="23"/>
          <w:shd w:val="clear" w:color="auto" w:fill="F9F4FB"/>
        </w:rPr>
        <w:t>.</w:t>
      </w:r>
      <w:r w:rsidR="00526DC8" w:rsidRPr="00634E20">
        <w:rPr>
          <w:rFonts w:ascii="Arial" w:hAnsi="Arial" w:cs="Arial"/>
          <w:color w:val="373E49"/>
          <w:sz w:val="23"/>
          <w:szCs w:val="23"/>
          <w:shd w:val="clear" w:color="auto" w:fill="F9F4FB"/>
        </w:rPr>
        <w:t xml:space="preserve"> </w:t>
      </w:r>
      <w:r w:rsidRPr="00634E20">
        <w:rPr>
          <w:rFonts w:ascii="Arial" w:hAnsi="Arial" w:cs="Arial"/>
          <w:color w:val="373E49"/>
          <w:rtl/>
        </w:rPr>
        <w:t>‏</w:t>
      </w:r>
    </w:p>
    <w:p w14:paraId="69C8323F" w14:textId="79F8E5B4" w:rsidR="002D7E3F" w:rsidRPr="00634E20" w:rsidRDefault="002D7E3F" w:rsidP="006F074F">
      <w:pPr>
        <w:pStyle w:val="Normal4"/>
        <w:numPr>
          <w:ilvl w:val="2"/>
          <w:numId w:val="22"/>
        </w:numPr>
        <w:ind w:left="171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hAnsi="Arial" w:cs="Arial"/>
          <w:color w:val="373E49"/>
          <w:rtl/>
        </w:rPr>
        <w:t>‏</w:t>
      </w:r>
      <w:r w:rsidR="00FF4618" w:rsidRPr="00634E20">
        <w:rPr>
          <w:rFonts w:ascii="Arial" w:eastAsia="Arial" w:hAnsi="Arial" w:cs="Arial"/>
          <w:color w:val="373E49"/>
          <w:sz w:val="26"/>
          <w:szCs w:val="26"/>
        </w:rPr>
        <w:t>C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ybersecurity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risks related to telework systems, services and systems allowed to work remotely, social media accounts, and the services and systems used </w:t>
      </w:r>
      <w:r w:rsidR="00FF4618" w:rsidRPr="00634E20">
        <w:rPr>
          <w:rFonts w:ascii="Arial" w:eastAsia="Arial" w:hAnsi="Arial" w:cs="Arial"/>
          <w:color w:val="373E49"/>
          <w:sz w:val="26"/>
          <w:szCs w:val="26"/>
        </w:rPr>
        <w:t xml:space="preserve">must be included 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in the organization cybersecurity risk register and oversee them at least once a year.</w:t>
      </w:r>
      <w:r w:rsidR="00526DC8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</w:p>
    <w:p w14:paraId="5E2375BD" w14:textId="445DC612" w:rsidR="00590644" w:rsidRPr="00634E20" w:rsidRDefault="00590644" w:rsidP="006F074F">
      <w:pPr>
        <w:pStyle w:val="Normal4"/>
        <w:numPr>
          <w:ilvl w:val="2"/>
          <w:numId w:val="22"/>
        </w:numPr>
        <w:ind w:left="1710"/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The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must </w:t>
      </w:r>
      <w:proofErr w:type="gramStart"/>
      <w:r w:rsidRPr="00634E20">
        <w:rPr>
          <w:rFonts w:ascii="Arial" w:eastAsia="Arial" w:hAnsi="Arial" w:cs="Arial"/>
          <w:color w:val="373E49"/>
          <w:sz w:val="26"/>
          <w:szCs w:val="26"/>
        </w:rPr>
        <w:t>collect</w:t>
      </w:r>
      <w:proofErr w:type="gramEnd"/>
      <w:r w:rsidRPr="00634E20">
        <w:rPr>
          <w:rFonts w:ascii="Arial" w:eastAsia="Arial" w:hAnsi="Arial" w:cs="Arial"/>
          <w:color w:val="373E49"/>
          <w:sz w:val="26"/>
          <w:szCs w:val="26"/>
        </w:rPr>
        <w:t>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and review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guides related to cybersecurity risks state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on an annual basis</w:t>
      </w:r>
      <w:r w:rsidRPr="00634E20">
        <w:rPr>
          <w:rFonts w:ascii="Arial" w:hAnsi="Arial" w:cs="Arial"/>
          <w:color w:val="373E49"/>
        </w:rPr>
        <w:t>.</w:t>
      </w:r>
    </w:p>
    <w:p w14:paraId="6B82769E" w14:textId="186596BC" w:rsidR="0051411C" w:rsidRPr="00634E20" w:rsidRDefault="0051411C" w:rsidP="006F074F">
      <w:pPr>
        <w:pStyle w:val="Normal4"/>
        <w:numPr>
          <w:ilvl w:val="2"/>
          <w:numId w:val="22"/>
        </w:numPr>
        <w:ind w:left="171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Risk management reports must be developed. </w:t>
      </w:r>
    </w:p>
    <w:p w14:paraId="4F5FE06D" w14:textId="77777777" w:rsidR="00D047D1" w:rsidRPr="00634E20" w:rsidRDefault="00D047D1" w:rsidP="001F43D2">
      <w:pPr>
        <w:pStyle w:val="Normal4"/>
        <w:numPr>
          <w:ilvl w:val="0"/>
          <w:numId w:val="16"/>
        </w:numPr>
        <w:jc w:val="both"/>
        <w:rPr>
          <w:rFonts w:ascii="Arial" w:eastAsia="Arial" w:hAnsi="Arial" w:cs="Arial"/>
          <w:b/>
          <w:bCs/>
          <w:color w:val="373E49"/>
          <w:sz w:val="26"/>
          <w:szCs w:val="26"/>
        </w:rPr>
      </w:pPr>
      <w:r w:rsidRPr="00634E20">
        <w:rPr>
          <w:rFonts w:ascii="Arial" w:hAnsi="Arial" w:cs="Arial"/>
          <w:b/>
          <w:bCs/>
          <w:color w:val="373E49"/>
          <w:sz w:val="26"/>
          <w:szCs w:val="26"/>
          <w:lang w:eastAsia="ar"/>
        </w:rPr>
        <w:t>Risk Appetite:</w:t>
      </w:r>
    </w:p>
    <w:p w14:paraId="7C5926C8" w14:textId="31DD7C8C" w:rsidR="007879C2" w:rsidRPr="00634E20" w:rsidRDefault="00FF4618" w:rsidP="0074077F">
      <w:pPr>
        <w:pStyle w:val="Normal4"/>
        <w:numPr>
          <w:ilvl w:val="1"/>
          <w:numId w:val="16"/>
        </w:numPr>
        <w:ind w:hanging="72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C</w:t>
      </w:r>
      <w:r w:rsidR="00D047D1" w:rsidRPr="00634E20">
        <w:rPr>
          <w:rFonts w:ascii="Arial" w:eastAsia="Arial" w:hAnsi="Arial" w:cs="Arial"/>
          <w:color w:val="373E49"/>
          <w:sz w:val="26"/>
          <w:szCs w:val="26"/>
        </w:rPr>
        <w:t xml:space="preserve">riteria </w:t>
      </w:r>
      <w:r w:rsidR="00D047D1" w:rsidRPr="00634E20">
        <w:rPr>
          <w:rFonts w:ascii="Arial" w:eastAsia="Arial" w:hAnsi="Arial" w:cs="Arial"/>
          <w:color w:val="373E49"/>
          <w:sz w:val="26"/>
          <w:szCs w:val="26"/>
          <w:rtl/>
        </w:rPr>
        <w:t>‏‏</w:t>
      </w:r>
      <w:r w:rsidR="00D047D1" w:rsidRPr="00634E20">
        <w:rPr>
          <w:rFonts w:ascii="Arial" w:eastAsia="Arial" w:hAnsi="Arial" w:cs="Arial"/>
          <w:color w:val="373E49"/>
          <w:sz w:val="26"/>
          <w:szCs w:val="26"/>
        </w:rPr>
        <w:t xml:space="preserve"> for risk appetite 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must be defined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and documented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 xml:space="preserve"> </w:t>
      </w:r>
      <w:r w:rsidR="00D047D1"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D047D1" w:rsidRPr="00634E20">
        <w:rPr>
          <w:rFonts w:ascii="Arial" w:eastAsia="Arial" w:hAnsi="Arial" w:cs="Arial"/>
          <w:color w:val="373E49"/>
          <w:sz w:val="26"/>
          <w:szCs w:val="26"/>
        </w:rPr>
        <w:t>as</w:t>
      </w:r>
      <w:r w:rsidR="00D047D1" w:rsidRPr="00634E20">
        <w:rPr>
          <w:rFonts w:ascii="Arial" w:eastAsia="Arial" w:hAnsi="Arial" w:cs="Arial"/>
          <w:color w:val="373E49"/>
          <w:sz w:val="26"/>
          <w:szCs w:val="26"/>
          <w:rtl/>
        </w:rPr>
        <w:t>‏ </w:t>
      </w:r>
      <w:r w:rsidR="00D047D1" w:rsidRPr="00634E20">
        <w:rPr>
          <w:rFonts w:ascii="Arial" w:eastAsia="Arial" w:hAnsi="Arial" w:cs="Arial"/>
          <w:color w:val="373E49"/>
          <w:sz w:val="26"/>
          <w:szCs w:val="26"/>
        </w:rPr>
        <w:t>per </w:t>
      </w:r>
      <w:r w:rsidR="00D047D1"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D047D1" w:rsidRPr="00634E20">
        <w:rPr>
          <w:rFonts w:ascii="Arial" w:eastAsia="Arial" w:hAnsi="Arial" w:cs="Arial"/>
          <w:color w:val="373E49"/>
          <w:sz w:val="26"/>
          <w:szCs w:val="26"/>
        </w:rPr>
        <w:t>risk </w:t>
      </w:r>
      <w:r w:rsidR="00D047D1"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D047D1" w:rsidRPr="00634E20">
        <w:rPr>
          <w:rFonts w:ascii="Arial" w:eastAsia="Arial" w:hAnsi="Arial" w:cs="Arial"/>
          <w:color w:val="373E49"/>
          <w:sz w:val="26"/>
          <w:szCs w:val="26"/>
        </w:rPr>
        <w:t>level and cost of treatment compared to impact.</w:t>
      </w:r>
    </w:p>
    <w:p w14:paraId="3A84AD50" w14:textId="18FFC9C6" w:rsidR="00D047D1" w:rsidRPr="00634E20" w:rsidRDefault="00FF4618" w:rsidP="0074077F">
      <w:pPr>
        <w:pStyle w:val="Normal4"/>
        <w:numPr>
          <w:ilvl w:val="1"/>
          <w:numId w:val="16"/>
        </w:numPr>
        <w:ind w:hanging="72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R</w:t>
      </w:r>
      <w:r w:rsidR="00D047D1" w:rsidRPr="00634E20">
        <w:rPr>
          <w:rFonts w:ascii="Arial" w:eastAsia="Arial" w:hAnsi="Arial" w:cs="Arial"/>
          <w:color w:val="373E49"/>
          <w:sz w:val="26"/>
          <w:szCs w:val="26"/>
        </w:rPr>
        <w:t xml:space="preserve">isk appetite level 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must be defined </w:t>
      </w:r>
      <w:r w:rsidR="00D047D1" w:rsidRPr="00634E20">
        <w:rPr>
          <w:rFonts w:ascii="Arial" w:eastAsia="Arial" w:hAnsi="Arial" w:cs="Arial"/>
          <w:color w:val="373E49"/>
          <w:sz w:val="26"/>
          <w:szCs w:val="26"/>
        </w:rPr>
        <w:t>for cloud computing services.</w:t>
      </w:r>
    </w:p>
    <w:p w14:paraId="724F2187" w14:textId="016E360F" w:rsidR="00D047D1" w:rsidRPr="00634E20" w:rsidRDefault="00104A2C" w:rsidP="0074077F">
      <w:pPr>
        <w:pStyle w:val="Normal4"/>
        <w:numPr>
          <w:ilvl w:val="1"/>
          <w:numId w:val="16"/>
        </w:numPr>
        <w:ind w:hanging="72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lastRenderedPageBreak/>
        <w:t>If a residual risk does not match the criteria of risk appetite,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further controls to reduce risks to an acceptable level must be applied.</w:t>
      </w:r>
      <w:r w:rsidR="00526DC8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</w:p>
    <w:p w14:paraId="565B57A1" w14:textId="72ACE9E3" w:rsidR="00A26F62" w:rsidRPr="00634E20" w:rsidRDefault="00D36B04" w:rsidP="0074077F">
      <w:pPr>
        <w:pStyle w:val="Normal4"/>
        <w:numPr>
          <w:ilvl w:val="1"/>
          <w:numId w:val="16"/>
        </w:numPr>
        <w:ind w:hanging="72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I</w:t>
      </w:r>
      <w:r w:rsidR="00104A2C" w:rsidRPr="00634E20">
        <w:rPr>
          <w:rFonts w:ascii="Arial" w:eastAsia="Arial" w:hAnsi="Arial" w:cs="Arial"/>
          <w:color w:val="373E49"/>
          <w:sz w:val="26"/>
          <w:szCs w:val="26"/>
        </w:rPr>
        <w:t>f a residual risk does not match the criteria of risk appetite,</w:t>
      </w:r>
      <w:r w:rsidR="00104A2C" w:rsidRPr="00634E20">
        <w:rPr>
          <w:rFonts w:ascii="Arial" w:eastAsia="Arial" w:hAnsi="Arial" w:cs="Arial"/>
          <w:color w:val="373E49"/>
          <w:sz w:val="26"/>
          <w:szCs w:val="26"/>
          <w:rtl/>
        </w:rPr>
        <w:t xml:space="preserve"> ‏</w:t>
      </w:r>
      <w:r w:rsidR="00104A2C" w:rsidRPr="00634E20">
        <w:rPr>
          <w:rFonts w:ascii="Arial" w:eastAsia="Arial" w:hAnsi="Arial" w:cs="Arial"/>
          <w:color w:val="373E49"/>
          <w:sz w:val="26"/>
          <w:szCs w:val="26"/>
        </w:rPr>
        <w:t>further controls to reduce risks to an acceptable level must be</w:t>
      </w:r>
      <w:r w:rsidR="00490929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104A2C" w:rsidRPr="00634E20">
        <w:rPr>
          <w:rFonts w:ascii="Arial" w:eastAsia="Arial" w:hAnsi="Arial" w:cs="Arial"/>
          <w:color w:val="373E49"/>
          <w:sz w:val="26"/>
          <w:szCs w:val="26"/>
        </w:rPr>
        <w:t>applied.</w:t>
      </w:r>
      <w:r w:rsidR="00526DC8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</w:p>
    <w:p w14:paraId="4709F705" w14:textId="0F7FB607" w:rsidR="00DB407F" w:rsidRPr="00634E20" w:rsidRDefault="001F42CD" w:rsidP="003742D6">
      <w:pPr>
        <w:pStyle w:val="Normal4"/>
        <w:ind w:left="1080"/>
        <w:jc w:val="both"/>
        <w:rPr>
          <w:rFonts w:ascii="Arial" w:eastAsia="Arial" w:hAnsi="Arial" w:cs="Arial"/>
          <w:b/>
          <w:bCs/>
          <w:color w:val="000000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> </w:t>
      </w:r>
      <w:r w:rsidRPr="00634E20">
        <w:rPr>
          <w:rFonts w:ascii="Arial" w:eastAsia="Arial" w:hAnsi="Arial" w:cs="Arial"/>
          <w:color w:val="373E49"/>
          <w:sz w:val="26"/>
          <w:szCs w:val="26"/>
          <w:rtl/>
        </w:rPr>
        <w:t>‏</w:t>
      </w:r>
      <w:r w:rsidR="00526DC8" w:rsidRPr="00634E20">
        <w:rPr>
          <w:rFonts w:ascii="Arial" w:eastAsia="Arial" w:hAnsi="Arial" w:cs="Arial"/>
          <w:color w:val="373E49"/>
          <w:sz w:val="26"/>
          <w:szCs w:val="26"/>
          <w:rtl/>
        </w:rPr>
        <w:t xml:space="preserve"> </w:t>
      </w:r>
      <w:r w:rsidRPr="00634E20">
        <w:rPr>
          <w:rFonts w:ascii="Arial" w:eastAsia="Arial" w:hAnsi="Arial" w:cs="Arial"/>
          <w:color w:val="000000"/>
          <w:sz w:val="26"/>
          <w:szCs w:val="26"/>
          <w:rtl/>
        </w:rPr>
        <w:t>‏</w:t>
      </w:r>
      <w:r w:rsidR="00526DC8" w:rsidRPr="00634E20">
        <w:rPr>
          <w:rFonts w:ascii="Arial" w:eastAsia="Arial" w:hAnsi="Arial" w:cs="Arial"/>
          <w:color w:val="000000"/>
          <w:sz w:val="26"/>
          <w:szCs w:val="26"/>
          <w:rtl/>
        </w:rPr>
        <w:t xml:space="preserve"> </w:t>
      </w:r>
      <w:r w:rsidRPr="00634E20">
        <w:rPr>
          <w:rFonts w:ascii="Arial" w:eastAsia="Arial" w:hAnsi="Arial" w:cs="Arial"/>
          <w:color w:val="000000"/>
          <w:sz w:val="26"/>
          <w:szCs w:val="26"/>
          <w:rtl/>
        </w:rPr>
        <w:t>‏</w:t>
      </w:r>
      <w:r w:rsidR="00526DC8" w:rsidRPr="00634E20">
        <w:rPr>
          <w:rFonts w:ascii="Arial" w:eastAsia="Arial" w:hAnsi="Arial" w:cs="Arial"/>
          <w:color w:val="000000"/>
          <w:sz w:val="26"/>
          <w:szCs w:val="26"/>
          <w:rtl/>
        </w:rPr>
        <w:t xml:space="preserve"> </w:t>
      </w:r>
      <w:r w:rsidRPr="00634E20">
        <w:rPr>
          <w:rFonts w:ascii="Arial" w:eastAsia="Arial" w:hAnsi="Arial" w:cs="Arial"/>
          <w:color w:val="000000"/>
          <w:sz w:val="26"/>
          <w:szCs w:val="26"/>
          <w:rtl/>
        </w:rPr>
        <w:t>‏</w:t>
      </w:r>
      <w:r w:rsidR="00526DC8" w:rsidRPr="00634E20">
        <w:rPr>
          <w:rFonts w:ascii="Arial" w:eastAsia="Arial" w:hAnsi="Arial" w:cs="Arial"/>
          <w:color w:val="000000"/>
          <w:sz w:val="26"/>
          <w:szCs w:val="26"/>
          <w:rtl/>
        </w:rPr>
        <w:t xml:space="preserve"> </w:t>
      </w:r>
      <w:r w:rsidR="00C10954" w:rsidRPr="00634E20">
        <w:rPr>
          <w:rFonts w:ascii="Arial" w:eastAsia="Arial" w:hAnsi="Arial" w:cs="Arial"/>
          <w:color w:val="000000"/>
          <w:sz w:val="26"/>
          <w:szCs w:val="26"/>
          <w:rtl/>
        </w:rPr>
        <w:t>‏</w:t>
      </w:r>
    </w:p>
    <w:p w14:paraId="000000DA" w14:textId="77777777" w:rsidR="00815A9A" w:rsidRPr="00634E20" w:rsidRDefault="001A4651" w:rsidP="009E6192">
      <w:pPr>
        <w:pStyle w:val="heading14"/>
        <w:jc w:val="both"/>
        <w:rPr>
          <w:rFonts w:ascii="Arial" w:eastAsia="Arial" w:hAnsi="Arial" w:cs="Arial"/>
        </w:rPr>
      </w:pPr>
      <w:hyperlink w:anchor="_heading=h.tyjcwt">
        <w:bookmarkStart w:id="7" w:name="_Toc120187227"/>
        <w:r w:rsidRPr="00634E20">
          <w:rPr>
            <w:rFonts w:ascii="Arial" w:eastAsia="Arial" w:hAnsi="Arial" w:cs="Arial"/>
            <w:color w:val="2B3B82"/>
          </w:rPr>
          <w:t>Roles and Responsibilities</w:t>
        </w:r>
        <w:bookmarkEnd w:id="7"/>
      </w:hyperlink>
      <w:r w:rsidRPr="00634E20">
        <w:rPr>
          <w:rFonts w:ascii="Arial" w:hAnsi="Arial" w:cs="Arial"/>
        </w:rPr>
        <w:fldChar w:fldCharType="begin"/>
      </w:r>
      <w:r w:rsidRPr="00634E20">
        <w:rPr>
          <w:rFonts w:ascii="Arial" w:hAnsi="Arial" w:cs="Arial"/>
        </w:rPr>
        <w:instrText xml:space="preserve"> HYPERLINK \l "_heading=h.tyjcwt" </w:instrText>
      </w:r>
      <w:r w:rsidRPr="00634E20">
        <w:rPr>
          <w:rFonts w:ascii="Arial" w:hAnsi="Arial" w:cs="Arial"/>
        </w:rPr>
      </w:r>
      <w:r w:rsidRPr="00634E20">
        <w:rPr>
          <w:rFonts w:ascii="Arial" w:hAnsi="Arial" w:cs="Arial"/>
        </w:rPr>
        <w:fldChar w:fldCharType="separate"/>
      </w:r>
    </w:p>
    <w:p w14:paraId="000000DB" w14:textId="44A40AF2" w:rsidR="00815A9A" w:rsidRPr="00634E20" w:rsidRDefault="001A4651" w:rsidP="009E6192">
      <w:pPr>
        <w:pStyle w:val="Normal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jc w:val="both"/>
        <w:rPr>
          <w:rFonts w:ascii="Arial" w:hAnsi="Arial" w:cs="Arial"/>
          <w:color w:val="373E49"/>
          <w:sz w:val="26"/>
          <w:szCs w:val="26"/>
        </w:rPr>
      </w:pPr>
      <w:r w:rsidRPr="00634E20">
        <w:rPr>
          <w:rFonts w:ascii="Arial" w:hAnsi="Arial" w:cs="Arial"/>
        </w:rPr>
        <w:fldChar w:fldCharType="end"/>
      </w:r>
      <w:r w:rsidR="00D779A6"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>Policy</w:t>
      </w:r>
      <w:r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Owner:</w:t>
      </w:r>
      <w:r w:rsidR="00D60A97" w:rsidRPr="00634E20">
        <w:rPr>
          <w:rFonts w:ascii="Arial" w:eastAsia="Arial" w:hAnsi="Arial" w:cs="Arial"/>
          <w:color w:val="373E49"/>
          <w:sz w:val="26"/>
          <w:szCs w:val="26"/>
        </w:rPr>
        <w:t xml:space="preserve"> Head of InfoSec department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</w:p>
    <w:p w14:paraId="000000DC" w14:textId="70DC77F9" w:rsidR="00815A9A" w:rsidRPr="00634E20" w:rsidRDefault="00966411" w:rsidP="009E6192">
      <w:pPr>
        <w:pStyle w:val="Normal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jc w:val="both"/>
        <w:rPr>
          <w:rFonts w:ascii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>Policy</w:t>
      </w:r>
      <w:r w:rsidR="001A4651"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Review and Update:</w:t>
      </w:r>
      <w:r w:rsidR="001A4651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D60A97" w:rsidRPr="00634E20">
        <w:rPr>
          <w:rFonts w:ascii="Arial" w:eastAsia="Arial" w:hAnsi="Arial" w:cs="Arial"/>
          <w:color w:val="373E49"/>
          <w:sz w:val="26"/>
          <w:szCs w:val="26"/>
        </w:rPr>
        <w:t>GRC Team Lead</w:t>
      </w:r>
    </w:p>
    <w:p w14:paraId="000000DD" w14:textId="377126D1" w:rsidR="00815A9A" w:rsidRPr="00634E20" w:rsidRDefault="00966411" w:rsidP="009E6192">
      <w:pPr>
        <w:pStyle w:val="Normal4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jc w:val="both"/>
        <w:rPr>
          <w:rFonts w:ascii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>Policy</w:t>
      </w:r>
      <w:r w:rsidR="001A4651"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Implementation and Execution:</w:t>
      </w:r>
      <w:r w:rsidR="001A4651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D60A97" w:rsidRPr="00634E20">
        <w:rPr>
          <w:rFonts w:ascii="Arial" w:eastAsia="Arial" w:hAnsi="Arial" w:cs="Arial"/>
          <w:color w:val="373E49"/>
          <w:sz w:val="26"/>
          <w:szCs w:val="26"/>
        </w:rPr>
        <w:t>IT Manager</w:t>
      </w:r>
    </w:p>
    <w:p w14:paraId="2EAAD63F" w14:textId="04EDEC31" w:rsidR="003B5747" w:rsidRPr="00634E20" w:rsidRDefault="0011116F" w:rsidP="009E6192">
      <w:pPr>
        <w:pStyle w:val="Normal4"/>
        <w:numPr>
          <w:ilvl w:val="0"/>
          <w:numId w:val="5"/>
        </w:numPr>
        <w:spacing w:before="120" w:after="120" w:line="276" w:lineRule="auto"/>
        <w:jc w:val="both"/>
        <w:rPr>
          <w:rFonts w:ascii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>Policy</w:t>
      </w:r>
      <w:r w:rsidR="00B03144"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 xml:space="preserve"> </w:t>
      </w:r>
      <w:r w:rsidR="001A4651" w:rsidRPr="00634E20">
        <w:rPr>
          <w:rFonts w:ascii="Arial" w:eastAsia="Arial" w:hAnsi="Arial" w:cs="Arial"/>
          <w:b/>
          <w:bCs/>
          <w:color w:val="373E49"/>
          <w:sz w:val="26"/>
          <w:szCs w:val="26"/>
        </w:rPr>
        <w:t>Compliance Measurement</w:t>
      </w:r>
      <w:r w:rsidR="001A4651" w:rsidRPr="00634E20">
        <w:rPr>
          <w:rFonts w:ascii="Arial" w:eastAsia="Arial" w:hAnsi="Arial" w:cs="Arial"/>
          <w:color w:val="373E49"/>
          <w:sz w:val="26"/>
          <w:szCs w:val="26"/>
        </w:rPr>
        <w:t xml:space="preserve">: </w:t>
      </w:r>
      <w:r w:rsidR="00D60A97" w:rsidRPr="00634E20">
        <w:rPr>
          <w:rFonts w:ascii="Arial" w:eastAsia="Arial" w:hAnsi="Arial" w:cs="Arial"/>
          <w:color w:val="373E49"/>
          <w:sz w:val="26"/>
          <w:szCs w:val="26"/>
        </w:rPr>
        <w:t>GRC Manager</w:t>
      </w:r>
    </w:p>
    <w:p w14:paraId="0255AE83" w14:textId="77777777" w:rsidR="00DF1694" w:rsidRPr="00634E20" w:rsidRDefault="00DF1694" w:rsidP="00DF1694">
      <w:pPr>
        <w:pStyle w:val="Normal4"/>
        <w:spacing w:before="120" w:after="120" w:line="276" w:lineRule="auto"/>
        <w:ind w:left="450"/>
        <w:jc w:val="both"/>
        <w:rPr>
          <w:rFonts w:ascii="Arial" w:hAnsi="Arial" w:cs="Arial"/>
          <w:sz w:val="26"/>
          <w:szCs w:val="26"/>
        </w:rPr>
      </w:pPr>
    </w:p>
    <w:p w14:paraId="000000DF" w14:textId="0CBF3F72" w:rsidR="00815A9A" w:rsidRPr="00634E20" w:rsidRDefault="001A4651" w:rsidP="007A3C85">
      <w:pPr>
        <w:pStyle w:val="heading14"/>
        <w:rPr>
          <w:rFonts w:ascii="Arial" w:eastAsia="Arial" w:hAnsi="Arial" w:cs="Arial"/>
          <w:color w:val="2B3B82"/>
        </w:rPr>
      </w:pPr>
      <w:hyperlink w:anchor="heading=h.3dy6vkm">
        <w:bookmarkStart w:id="8" w:name="_Toc120187228"/>
        <w:r w:rsidRPr="00634E20">
          <w:rPr>
            <w:rFonts w:ascii="Arial" w:eastAsia="Arial" w:hAnsi="Arial" w:cs="Arial"/>
            <w:color w:val="2B3B82"/>
          </w:rPr>
          <w:t>Update</w:t>
        </w:r>
      </w:hyperlink>
      <w:r w:rsidRPr="00634E20">
        <w:rPr>
          <w:rFonts w:ascii="Arial" w:eastAsia="Arial" w:hAnsi="Arial" w:cs="Arial"/>
          <w:color w:val="2B3B82"/>
        </w:rPr>
        <w:t xml:space="preserve"> and Review</w:t>
      </w:r>
      <w:bookmarkEnd w:id="8"/>
    </w:p>
    <w:p w14:paraId="000000E0" w14:textId="2CB08E79" w:rsidR="00815A9A" w:rsidRPr="00634E20" w:rsidRDefault="001920F4" w:rsidP="00B31428">
      <w:pPr>
        <w:pStyle w:val="Normal4"/>
        <w:tabs>
          <w:tab w:val="right" w:pos="540"/>
        </w:tabs>
        <w:spacing w:before="120" w:after="120" w:line="276" w:lineRule="auto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sz w:val="26"/>
          <w:szCs w:val="26"/>
        </w:rPr>
        <w:tab/>
      </w:r>
      <w:r w:rsidR="00B31428" w:rsidRPr="00634E20">
        <w:rPr>
          <w:rFonts w:ascii="Arial" w:eastAsia="Arial" w:hAnsi="Arial" w:cs="Arial"/>
          <w:color w:val="373E49"/>
          <w:sz w:val="26"/>
          <w:szCs w:val="26"/>
        </w:rPr>
        <w:tab/>
      </w:r>
      <w:r w:rsidR="00D60A97" w:rsidRPr="00634E20">
        <w:rPr>
          <w:rFonts w:ascii="Arial" w:eastAsia="Arial" w:hAnsi="Arial" w:cs="Arial"/>
          <w:color w:val="373E49"/>
          <w:sz w:val="26"/>
          <w:szCs w:val="26"/>
        </w:rPr>
        <w:t>GRC Team</w:t>
      </w:r>
      <w:r w:rsidR="001A4651"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CA452A" w:rsidRPr="00634E20">
        <w:rPr>
          <w:rFonts w:ascii="Arial" w:eastAsia="Arial" w:hAnsi="Arial" w:cs="Arial"/>
          <w:color w:val="373E49"/>
          <w:sz w:val="26"/>
          <w:szCs w:val="26"/>
        </w:rPr>
        <w:t>must</w:t>
      </w:r>
      <w:r w:rsidR="001A4651" w:rsidRPr="00634E20">
        <w:rPr>
          <w:rFonts w:ascii="Arial" w:eastAsia="Arial" w:hAnsi="Arial" w:cs="Arial"/>
          <w:color w:val="373E49"/>
          <w:sz w:val="26"/>
          <w:szCs w:val="26"/>
        </w:rPr>
        <w:t xml:space="preserve"> review the </w:t>
      </w:r>
      <w:r w:rsidR="0011116F" w:rsidRPr="00634E20">
        <w:rPr>
          <w:rFonts w:ascii="Arial" w:eastAsia="Arial" w:hAnsi="Arial" w:cs="Arial"/>
          <w:color w:val="373E49"/>
          <w:sz w:val="26"/>
          <w:szCs w:val="26"/>
        </w:rPr>
        <w:t>policy</w:t>
      </w:r>
      <w:r w:rsidR="001A4651" w:rsidRPr="00634E20">
        <w:rPr>
          <w:rFonts w:ascii="Arial" w:eastAsia="Arial" w:hAnsi="Arial" w:cs="Arial"/>
          <w:color w:val="373E49"/>
          <w:sz w:val="26"/>
          <w:szCs w:val="26"/>
        </w:rPr>
        <w:t xml:space="preserve"> at least once a year or in case any changes happen to the policy or the regulatory procedures in 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="001A4651" w:rsidRPr="00634E20">
        <w:rPr>
          <w:rFonts w:ascii="Arial" w:eastAsia="Arial" w:hAnsi="Arial" w:cs="Arial"/>
          <w:color w:val="373E49"/>
          <w:sz w:val="26"/>
          <w:szCs w:val="26"/>
        </w:rPr>
        <w:t xml:space="preserve"> or the relevant regulatory requirements.</w:t>
      </w:r>
    </w:p>
    <w:p w14:paraId="5C758416" w14:textId="77777777" w:rsidR="003B5747" w:rsidRPr="00634E20" w:rsidRDefault="003B5747" w:rsidP="007A3C85">
      <w:pPr>
        <w:pStyle w:val="Normal4"/>
        <w:tabs>
          <w:tab w:val="right" w:pos="1287"/>
        </w:tabs>
        <w:spacing w:before="120" w:after="120" w:line="276" w:lineRule="auto"/>
        <w:jc w:val="both"/>
        <w:rPr>
          <w:rFonts w:ascii="Arial" w:eastAsia="Arial" w:hAnsi="Arial" w:cs="Arial"/>
          <w:sz w:val="26"/>
          <w:szCs w:val="26"/>
        </w:rPr>
      </w:pPr>
    </w:p>
    <w:p w14:paraId="000000E1" w14:textId="77777777" w:rsidR="00815A9A" w:rsidRPr="00634E20" w:rsidRDefault="001A4651" w:rsidP="007A3C85">
      <w:pPr>
        <w:pStyle w:val="heading14"/>
        <w:rPr>
          <w:rFonts w:ascii="Arial" w:eastAsia="Arial" w:hAnsi="Arial" w:cs="Arial"/>
        </w:rPr>
      </w:pPr>
      <w:hyperlink w:anchor="_heading=h.3dy6vkm">
        <w:bookmarkStart w:id="9" w:name="_Toc120187229"/>
        <w:r w:rsidRPr="00634E20">
          <w:rPr>
            <w:rFonts w:ascii="Arial" w:eastAsia="Arial" w:hAnsi="Arial" w:cs="Arial"/>
            <w:color w:val="2B3B82"/>
          </w:rPr>
          <w:t>Compliance</w:t>
        </w:r>
        <w:bookmarkEnd w:id="9"/>
      </w:hyperlink>
      <w:r w:rsidRPr="00634E20">
        <w:rPr>
          <w:rFonts w:ascii="Arial" w:hAnsi="Arial" w:cs="Arial"/>
        </w:rPr>
        <w:fldChar w:fldCharType="begin"/>
      </w:r>
      <w:r w:rsidRPr="00634E20">
        <w:rPr>
          <w:rFonts w:ascii="Arial" w:hAnsi="Arial" w:cs="Arial"/>
        </w:rPr>
        <w:instrText xml:space="preserve"> HYPERLINK \l "_heading=h.3dy6vkm" </w:instrText>
      </w:r>
      <w:r w:rsidRPr="00634E20">
        <w:rPr>
          <w:rFonts w:ascii="Arial" w:hAnsi="Arial" w:cs="Arial"/>
        </w:rPr>
      </w:r>
      <w:r w:rsidRPr="00634E20">
        <w:rPr>
          <w:rFonts w:ascii="Arial" w:hAnsi="Arial" w:cs="Arial"/>
        </w:rPr>
        <w:fldChar w:fldCharType="separate"/>
      </w:r>
    </w:p>
    <w:p w14:paraId="000000E2" w14:textId="5E3F69B6" w:rsidR="00815A9A" w:rsidRPr="00634E20" w:rsidRDefault="001A4651" w:rsidP="007A3C85">
      <w:pPr>
        <w:pStyle w:val="Normal4"/>
        <w:numPr>
          <w:ilvl w:val="0"/>
          <w:numId w:val="8"/>
        </w:numPr>
        <w:spacing w:before="120" w:after="120" w:line="276" w:lineRule="auto"/>
        <w:ind w:left="54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hAnsi="Arial" w:cs="Arial"/>
        </w:rPr>
        <w:fldChar w:fldCharType="end"/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The </w:t>
      </w:r>
      <w:r w:rsidR="00D60A97" w:rsidRPr="00634E20">
        <w:rPr>
          <w:rFonts w:ascii="Arial" w:eastAsia="Arial" w:hAnsi="Arial" w:cs="Arial"/>
          <w:color w:val="373E49"/>
          <w:sz w:val="26"/>
          <w:szCs w:val="26"/>
        </w:rPr>
        <w:t xml:space="preserve">Head of the InfoSec Team 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will ensure compliance of 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with this </w:t>
      </w:r>
      <w:r w:rsidR="00B05EF3" w:rsidRPr="00634E20">
        <w:rPr>
          <w:rFonts w:ascii="Arial" w:eastAsia="Arial" w:hAnsi="Arial" w:cs="Arial"/>
          <w:color w:val="373E49"/>
          <w:sz w:val="26"/>
          <w:szCs w:val="26"/>
        </w:rPr>
        <w:t>policy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on a regular basis.</w:t>
      </w:r>
    </w:p>
    <w:p w14:paraId="000000E3" w14:textId="1F43BC50" w:rsidR="00815A9A" w:rsidRPr="00634E20" w:rsidRDefault="001A4651" w:rsidP="007A3C85">
      <w:pPr>
        <w:pStyle w:val="Normal4"/>
        <w:numPr>
          <w:ilvl w:val="0"/>
          <w:numId w:val="8"/>
        </w:numPr>
        <w:spacing w:before="120" w:after="120" w:line="276" w:lineRule="auto"/>
        <w:ind w:left="54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All </w:t>
      </w:r>
      <w:r w:rsidR="00E41136" w:rsidRPr="00634E20">
        <w:rPr>
          <w:rFonts w:ascii="Arial" w:eastAsia="Arial" w:hAnsi="Arial" w:cs="Arial"/>
          <w:color w:val="373E49"/>
          <w:sz w:val="26"/>
          <w:szCs w:val="26"/>
        </w:rPr>
        <w:t xml:space="preserve">personnel </w:t>
      </w:r>
      <w:r w:rsidR="0017380C" w:rsidRPr="00634E20">
        <w:rPr>
          <w:rFonts w:ascii="Arial" w:eastAsia="Arial" w:hAnsi="Arial" w:cs="Arial"/>
          <w:color w:val="373E49"/>
          <w:sz w:val="26"/>
          <w:szCs w:val="26"/>
        </w:rPr>
        <w:t>at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CA452A" w:rsidRPr="00634E20">
        <w:rPr>
          <w:rFonts w:ascii="Arial" w:eastAsia="Arial" w:hAnsi="Arial" w:cs="Arial"/>
          <w:color w:val="373E49"/>
          <w:sz w:val="26"/>
          <w:szCs w:val="26"/>
        </w:rPr>
        <w:t>must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comply with this </w:t>
      </w:r>
      <w:r w:rsidR="00665F47" w:rsidRPr="00634E20">
        <w:rPr>
          <w:rFonts w:ascii="Arial" w:eastAsia="Arial" w:hAnsi="Arial" w:cs="Arial"/>
          <w:color w:val="373E49"/>
          <w:sz w:val="26"/>
          <w:szCs w:val="26"/>
        </w:rPr>
        <w:t>policy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.</w:t>
      </w:r>
    </w:p>
    <w:p w14:paraId="6487265B" w14:textId="7272C66D" w:rsidR="003033F7" w:rsidRPr="00634E20" w:rsidRDefault="001A4651" w:rsidP="003033F7">
      <w:pPr>
        <w:pStyle w:val="Normal4"/>
        <w:numPr>
          <w:ilvl w:val="0"/>
          <w:numId w:val="8"/>
        </w:numPr>
        <w:spacing w:before="120" w:after="120" w:line="276" w:lineRule="auto"/>
        <w:ind w:left="540"/>
        <w:jc w:val="both"/>
        <w:rPr>
          <w:rFonts w:ascii="Arial" w:eastAsia="Arial" w:hAnsi="Arial" w:cs="Arial"/>
          <w:color w:val="373E49"/>
          <w:sz w:val="26"/>
          <w:szCs w:val="26"/>
        </w:rPr>
      </w:pP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Any violation of this </w:t>
      </w:r>
      <w:r w:rsidR="00B05EF3" w:rsidRPr="00634E20">
        <w:rPr>
          <w:rFonts w:ascii="Arial" w:eastAsia="Arial" w:hAnsi="Arial" w:cs="Arial"/>
          <w:color w:val="373E49"/>
          <w:sz w:val="26"/>
          <w:szCs w:val="26"/>
        </w:rPr>
        <w:t>policy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may be subject to disciplinary action </w:t>
      </w:r>
      <w:r w:rsidR="00B05EF3" w:rsidRPr="00634E20">
        <w:rPr>
          <w:rFonts w:ascii="Arial" w:eastAsia="Arial" w:hAnsi="Arial" w:cs="Arial"/>
          <w:color w:val="373E49"/>
          <w:sz w:val="26"/>
          <w:szCs w:val="26"/>
        </w:rPr>
        <w:t>as per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 xml:space="preserve"> </w:t>
      </w:r>
      <w:r w:rsidR="00E864BD" w:rsidRPr="00634E20">
        <w:rPr>
          <w:rFonts w:ascii="Arial" w:eastAsia="Arial" w:hAnsi="Arial" w:cs="Arial"/>
          <w:color w:val="373E49"/>
          <w:sz w:val="26"/>
          <w:szCs w:val="26"/>
        </w:rPr>
        <w:t>New Nile</w:t>
      </w:r>
      <w:r w:rsidR="00651DCF" w:rsidRPr="00634E20">
        <w:rPr>
          <w:rFonts w:ascii="Arial" w:eastAsia="Arial" w:hAnsi="Arial" w:cs="Arial"/>
          <w:color w:val="373E49"/>
          <w:sz w:val="26"/>
          <w:szCs w:val="26"/>
        </w:rPr>
        <w:t>’</w:t>
      </w:r>
      <w:r w:rsidRPr="00634E20">
        <w:rPr>
          <w:rFonts w:ascii="Arial" w:eastAsia="Arial" w:hAnsi="Arial" w:cs="Arial"/>
          <w:color w:val="373E49"/>
          <w:sz w:val="26"/>
          <w:szCs w:val="26"/>
        </w:rPr>
        <w:t>s procedures.</w:t>
      </w:r>
    </w:p>
    <w:p w14:paraId="000000E5" w14:textId="77777777" w:rsidR="00815A9A" w:rsidRPr="003506A1" w:rsidRDefault="00815A9A" w:rsidP="007A3C85">
      <w:pPr>
        <w:pStyle w:val="Normal4"/>
        <w:rPr>
          <w:rFonts w:ascii="Arial" w:eastAsia="Arial" w:hAnsi="Arial" w:cs="Arial"/>
          <w:lang w:val="en-US"/>
        </w:rPr>
      </w:pPr>
    </w:p>
    <w:sectPr w:rsidR="00815A9A" w:rsidRPr="003506A1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7" w:h="16839"/>
      <w:pgMar w:top="1440" w:right="1440" w:bottom="1440" w:left="1440" w:header="706" w:footer="979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EDC46" w14:textId="77777777" w:rsidR="0049408E" w:rsidRDefault="0049408E">
      <w:pPr>
        <w:spacing w:after="0" w:line="240" w:lineRule="auto"/>
      </w:pPr>
      <w:r>
        <w:separator/>
      </w:r>
    </w:p>
  </w:endnote>
  <w:endnote w:type="continuationSeparator" w:id="0">
    <w:p w14:paraId="46A1EE8E" w14:textId="77777777" w:rsidR="0049408E" w:rsidRDefault="0049408E">
      <w:pPr>
        <w:spacing w:after="0" w:line="240" w:lineRule="auto"/>
      </w:pPr>
      <w:r>
        <w:continuationSeparator/>
      </w:r>
    </w:p>
  </w:endnote>
  <w:endnote w:type="continuationNotice" w:id="1">
    <w:p w14:paraId="1CB2F1B8" w14:textId="77777777" w:rsidR="0049408E" w:rsidRDefault="004940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 NEXT™ ARABIC REGULAR">
    <w:altName w:val="Cambria"/>
    <w:charset w:val="00"/>
    <w:family w:val="swiss"/>
    <w:pitch w:val="variable"/>
    <w:sig w:usb0="800020AF" w:usb1="C000A04A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 NEXT™ ARABIC MEDIUM">
    <w:altName w:val="Arial"/>
    <w:charset w:val="00"/>
    <w:family w:val="swiss"/>
    <w:pitch w:val="variable"/>
    <w:sig w:usb0="800020AF" w:usb1="C000A04A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 Next LT Arabic Light">
    <w:charset w:val="00"/>
    <w:family w:val="swiss"/>
    <w:pitch w:val="variable"/>
    <w:sig w:usb0="800020AF" w:usb1="C000A04A" w:usb2="00000008" w:usb3="00000000" w:csb0="00000041" w:csb1="00000000"/>
  </w:font>
  <w:font w:name="DIN Next LT W23 Medium">
    <w:altName w:val="Cambria"/>
    <w:panose1 w:val="00000000000000000000"/>
    <w:charset w:val="00"/>
    <w:family w:val="roman"/>
    <w:notTrueType/>
    <w:pitch w:val="default"/>
  </w:font>
  <w:font w:name="DIN Next LT Arabic">
    <w:altName w:val="Arial"/>
    <w:charset w:val="00"/>
    <w:family w:val="swiss"/>
    <w:pitch w:val="variable"/>
    <w:sig w:usb0="8000202F" w:usb1="C000A04A" w:usb2="00000008" w:usb3="00000000" w:csb0="00000041" w:csb1="00000000"/>
  </w:font>
  <w:font w:name="TheSansArabic Light">
    <w:altName w:val="Arial"/>
    <w:panose1 w:val="00000000000000000000"/>
    <w:charset w:val="00"/>
    <w:family w:val="swiss"/>
    <w:notTrueType/>
    <w:pitch w:val="variable"/>
    <w:sig w:usb0="8000A0AF" w:usb1="D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43A38" w14:textId="0FE4D085" w:rsidR="008731D5" w:rsidRPr="008D5560" w:rsidRDefault="008731D5" w:rsidP="008731D5">
    <w:pPr>
      <w:pStyle w:val="Normal4"/>
      <w:jc w:val="center"/>
      <w:rPr>
        <w:rFonts w:ascii="Arial" w:eastAsia="TheSansArabic Light" w:hAnsi="Arial" w:cs="Arial"/>
        <w:color w:val="2B3B82"/>
        <w:sz w:val="18"/>
        <w:szCs w:val="18"/>
      </w:rPr>
    </w:pPr>
    <w:r w:rsidRPr="008D5560">
      <w:rPr>
        <w:rFonts w:ascii="Arial" w:eastAsia="TheSansArabic Light" w:hAnsi="Arial" w:cs="Arial"/>
        <w:color w:val="2B3B82"/>
        <w:sz w:val="18"/>
        <w:szCs w:val="18"/>
      </w:rPr>
      <w:t>VERSION</w:t>
    </w:r>
    <w:r w:rsidR="00D60A97">
      <w:rPr>
        <w:rFonts w:ascii="Arial" w:eastAsia="TheSansArabic Light" w:hAnsi="Arial" w:cs="Arial"/>
        <w:color w:val="2B3B82"/>
        <w:sz w:val="18"/>
        <w:szCs w:val="18"/>
      </w:rPr>
      <w:t xml:space="preserve"> 1.0</w:t>
    </w:r>
  </w:p>
  <w:p w14:paraId="000000EA" w14:textId="3A689C96" w:rsidR="00815A9A" w:rsidRPr="008731D5" w:rsidRDefault="008731D5" w:rsidP="008731D5">
    <w:pPr>
      <w:pStyle w:val="Normal4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Arial" w:eastAsia="TheSansArabic Light" w:hAnsi="Arial" w:cs="Arial"/>
        <w:color w:val="2B3B82"/>
        <w:sz w:val="18"/>
        <w:szCs w:val="18"/>
      </w:rPr>
    </w:pPr>
    <w:r w:rsidRPr="008D5560">
      <w:rPr>
        <w:rFonts w:ascii="Arial" w:eastAsia="TheSansArabic Light" w:hAnsi="Arial" w:cs="Arial"/>
        <w:color w:val="2B3B82"/>
        <w:sz w:val="18"/>
        <w:szCs w:val="18"/>
      </w:rPr>
      <w:fldChar w:fldCharType="begin"/>
    </w:r>
    <w:r w:rsidRPr="008D5560">
      <w:rPr>
        <w:rFonts w:ascii="Arial" w:eastAsia="TheSansArabic Light" w:hAnsi="Arial" w:cs="Arial"/>
        <w:color w:val="2B3B82"/>
        <w:sz w:val="18"/>
        <w:szCs w:val="18"/>
      </w:rPr>
      <w:instrText>PAGE</w:instrText>
    </w:r>
    <w:r w:rsidRPr="008D5560">
      <w:rPr>
        <w:rFonts w:ascii="Arial" w:eastAsia="TheSansArabic Light" w:hAnsi="Arial" w:cs="Arial"/>
        <w:color w:val="2B3B82"/>
        <w:sz w:val="18"/>
        <w:szCs w:val="18"/>
      </w:rPr>
      <w:fldChar w:fldCharType="separate"/>
    </w:r>
    <w:r w:rsidR="00C02CC0">
      <w:rPr>
        <w:rFonts w:ascii="Arial" w:eastAsia="TheSansArabic Light" w:hAnsi="Arial" w:cs="Arial"/>
        <w:noProof/>
        <w:color w:val="2B3B82"/>
        <w:sz w:val="18"/>
        <w:szCs w:val="18"/>
      </w:rPr>
      <w:t>1</w:t>
    </w:r>
    <w:r w:rsidRPr="008D5560">
      <w:rPr>
        <w:rFonts w:ascii="Arial" w:eastAsia="TheSansArabic Light" w:hAnsi="Arial" w:cs="Arial"/>
        <w:color w:val="2B3B82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B" w14:textId="0619B6AB" w:rsidR="00815A9A" w:rsidRDefault="00815A9A">
    <w:pPr>
      <w:pStyle w:val="Normal4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00000EC" w14:textId="6A14DE4A" w:rsidR="00815A9A" w:rsidRDefault="00815A9A">
    <w:pPr>
      <w:pStyle w:val="Normal4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D2376" w14:textId="77777777" w:rsidR="0049408E" w:rsidRDefault="0049408E">
      <w:pPr>
        <w:spacing w:after="0" w:line="240" w:lineRule="auto"/>
      </w:pPr>
      <w:r>
        <w:separator/>
      </w:r>
    </w:p>
  </w:footnote>
  <w:footnote w:type="continuationSeparator" w:id="0">
    <w:p w14:paraId="367FF692" w14:textId="77777777" w:rsidR="0049408E" w:rsidRDefault="0049408E">
      <w:pPr>
        <w:spacing w:after="0" w:line="240" w:lineRule="auto"/>
      </w:pPr>
      <w:r>
        <w:continuationSeparator/>
      </w:r>
    </w:p>
  </w:footnote>
  <w:footnote w:type="continuationNotice" w:id="1">
    <w:p w14:paraId="67BE2C9A" w14:textId="77777777" w:rsidR="0049408E" w:rsidRDefault="0049408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658B2" w14:textId="31F11054" w:rsidR="001F43C5" w:rsidRPr="002A0125" w:rsidRDefault="002A0125" w:rsidP="002A0125">
    <w:pPr>
      <w:pStyle w:val="Header"/>
      <w:jc w:val="center"/>
    </w:pPr>
    <w:r>
      <w:rPr>
        <w:rStyle w:val="Hyperlink"/>
        <w:rFonts w:cs="Arial"/>
        <w:noProof/>
        <w:sz w:val="26"/>
        <w:szCs w:val="26"/>
      </w:rPr>
      <w:fldChar w:fldCharType="begin" w:fldLock="1"/>
    </w:r>
    <w:r>
      <w:rPr>
        <w:rStyle w:val="Hyperlink"/>
        <w:rFonts w:cs="Arial"/>
        <w:noProof/>
        <w:sz w:val="26"/>
        <w:szCs w:val="26"/>
      </w:rPr>
      <w:instrText xml:space="preserve"> DOCPROPERTY bjHeaderEvenPageDocProperty \* MERGEFORMAT </w:instrText>
    </w:r>
    <w:r>
      <w:rPr>
        <w:rStyle w:val="Hyperlink"/>
        <w:rFonts w:cs="Arial"/>
        <w:noProof/>
        <w:sz w:val="26"/>
        <w:szCs w:val="26"/>
      </w:rPr>
      <w:fldChar w:fldCharType="separate"/>
    </w:r>
    <w:r w:rsidRPr="00F209B8">
      <w:rPr>
        <w:rStyle w:val="Hyperlink"/>
        <w:rFonts w:cs="Arial"/>
        <w:b/>
        <w:noProof/>
        <w:color w:val="029BFF"/>
        <w:sz w:val="18"/>
        <w:szCs w:val="18"/>
      </w:rPr>
      <w:t xml:space="preserve">RESTRICTED </w:t>
    </w:r>
    <w:r>
      <w:rPr>
        <w:rStyle w:val="Hyperlink"/>
        <w:rFonts w:cs="Arial"/>
        <w:noProof/>
        <w:sz w:val="26"/>
        <w:szCs w:val="26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8DF59" w14:textId="60920678" w:rsidR="008731D5" w:rsidRDefault="00A3743A" w:rsidP="00A3743A">
    <w:pPr>
      <w:pStyle w:val="Normal4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bidi/>
      <w:spacing w:after="0" w:line="240" w:lineRule="auto"/>
      <w:jc w:val="center"/>
      <w:rPr>
        <w:color w:val="000000"/>
      </w:rPr>
    </w:pPr>
    <w:r>
      <w:rPr>
        <w:rFonts w:ascii="Arial" w:hAnsi="Arial" w:cs="Arial"/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C72CC7" wp14:editId="44CCEE49">
              <wp:simplePos x="0" y="0"/>
              <wp:positionH relativeFrom="column">
                <wp:posOffset>180975</wp:posOffset>
              </wp:positionH>
              <wp:positionV relativeFrom="paragraph">
                <wp:posOffset>-305435</wp:posOffset>
              </wp:positionV>
              <wp:extent cx="2905125" cy="564515"/>
              <wp:effectExtent l="0" t="0" r="0" b="6985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05125" cy="5645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19A512C" w14:textId="0A770803" w:rsidR="008731D5" w:rsidRPr="003506A1" w:rsidRDefault="008731D5" w:rsidP="008731D5">
                          <w:pPr>
                            <w:rPr>
                              <w:rFonts w:ascii="Arial" w:eastAsia="DIN NEXT™ ARABIC MEDIUM" w:hAnsi="Arial" w:cs="Arial"/>
                              <w:color w:val="373E49" w:themeColor="accent1"/>
                              <w:sz w:val="24"/>
                              <w:szCs w:val="24"/>
                              <w:lang w:eastAsia="ar"/>
                            </w:rPr>
                          </w:pPr>
                          <w:r w:rsidRPr="003506A1">
                            <w:rPr>
                              <w:rFonts w:ascii="Arial" w:eastAsia="DIN NEXT™ ARABIC MEDIUM" w:hAnsi="Arial" w:cs="Arial"/>
                              <w:color w:val="373E49" w:themeColor="accent1"/>
                              <w:sz w:val="24"/>
                              <w:szCs w:val="24"/>
                              <w:lang w:eastAsia="en"/>
                            </w:rPr>
                            <w:t>Cybersecurity Risk Management Policy Template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1CC72CC7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left:0;text-align:left;margin-left:14.25pt;margin-top:-24.05pt;width:228.75pt;height:44.4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" filled="f" stroked="f" strokeweight=".5pt">
              <v:textbox>
                <w:txbxContent>
                  <w:p w14:paraId="419A512C" w14:textId="0A770803" w:rsidR="008731D5" w:rsidRPr="003506A1" w:rsidRDefault="008731D5" w:rsidP="008731D5">
                    <w:pPr>
                      <w:rPr>
                        <w:rFonts w:ascii="Arial" w:eastAsia="DIN NEXT™ ARABIC MEDIUM" w:hAnsi="Arial" w:cs="Arial"/>
                        <w:color w:val="373E49" w:themeColor="accent1"/>
                        <w:sz w:val="24"/>
                        <w:szCs w:val="24"/>
                        <w:lang w:eastAsia="ar"/>
                      </w:rPr>
                    </w:pPr>
                    <w:r w:rsidRPr="003506A1">
                      <w:rPr>
                        <w:rFonts w:ascii="Arial" w:eastAsia="DIN NEXT™ ARABIC MEDIUM" w:hAnsi="Arial" w:cs="Arial"/>
                        <w:color w:val="373E49" w:themeColor="accent1"/>
                        <w:sz w:val="24"/>
                        <w:szCs w:val="24"/>
                        <w:lang w:eastAsia="en"/>
                      </w:rPr>
                      <w:t>Cybersecurity Risk Management Policy Template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noProof/>
        <w:color w:val="000000"/>
        <w:lang w:val="en-US"/>
      </w:rPr>
      <w:t xml:space="preserve"> </w:t>
    </w:r>
    <w:r w:rsidR="008731D5">
      <w:rPr>
        <w:rFonts w:ascii="Arial" w:hAnsi="Arial" w:cs="Arial"/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59F018B" wp14:editId="000B06B2">
              <wp:simplePos x="0" y="0"/>
              <wp:positionH relativeFrom="margin">
                <wp:align>left</wp:align>
              </wp:positionH>
              <wp:positionV relativeFrom="paragraph">
                <wp:posOffset>-450551</wp:posOffset>
              </wp:positionV>
              <wp:extent cx="45085" cy="828675"/>
              <wp:effectExtent l="0" t="0" r="0" b="952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45085" cy="828675"/>
                      </a:xfrm>
                      <a:prstGeom prst="rect">
                        <a:avLst/>
                      </a:prstGeom>
                      <a:solidFill>
                        <a:srgbClr val="373E49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E3E679C" id="Rectangle 6" o:spid="_x0000_s1026" style="position:absolute;margin-left:0;margin-top:-35.5pt;width:3.55pt;height:65.25pt;flip:x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" fillcolor="#373e49" stroked="f" strokeweight="1pt">
              <w10:wrap anchorx="margin"/>
            </v:rect>
          </w:pict>
        </mc:Fallback>
      </mc:AlternateContent>
    </w:r>
  </w:p>
  <w:p w14:paraId="330D356C" w14:textId="77777777" w:rsidR="008731D5" w:rsidRDefault="008731D5" w:rsidP="008731D5">
    <w:pPr>
      <w:pStyle w:val="Normal4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00000E7" w14:textId="77777777" w:rsidR="00815A9A" w:rsidRPr="008731D5" w:rsidRDefault="00815A9A" w:rsidP="008731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9BDE2" w14:textId="1AB536F1" w:rsidR="001F43C5" w:rsidRPr="002A0125" w:rsidRDefault="001F43C5" w:rsidP="002A012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7E9F"/>
    <w:multiLevelType w:val="multilevel"/>
    <w:tmpl w:val="CCF6A4B6"/>
    <w:lvl w:ilvl="0">
      <w:start w:val="1"/>
      <w:numFmt w:val="decimal"/>
      <w:lvlText w:val="6-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01458"/>
    <w:multiLevelType w:val="multilevel"/>
    <w:tmpl w:val="882A574E"/>
    <w:lvl w:ilvl="0">
      <w:start w:val="2"/>
      <w:numFmt w:val="decimal"/>
      <w:lvlText w:val="%1"/>
      <w:lvlJc w:val="left"/>
      <w:pPr>
        <w:ind w:left="480" w:hanging="480"/>
      </w:pPr>
      <w:rPr>
        <w:rFonts w:ascii="Helvetica" w:eastAsia="DIN NEXT™ ARABIC REGULAR" w:hAnsi="Helvetica" w:cs="DIN NEXT™ ARABIC REGULAR" w:hint="default"/>
        <w:b w:val="0"/>
        <w:sz w:val="23"/>
      </w:rPr>
    </w:lvl>
    <w:lvl w:ilvl="1">
      <w:start w:val="4"/>
      <w:numFmt w:val="decimal"/>
      <w:lvlText w:val="%1.%2"/>
      <w:lvlJc w:val="left"/>
      <w:pPr>
        <w:ind w:left="1440" w:hanging="720"/>
      </w:pPr>
      <w:rPr>
        <w:rFonts w:ascii="Helvetica" w:eastAsia="DIN NEXT™ ARABIC REGULAR" w:hAnsi="Helvetica" w:cs="DIN NEXT™ ARABIC REGULAR" w:hint="default"/>
        <w:b w:val="0"/>
        <w:sz w:val="23"/>
      </w:rPr>
    </w:lvl>
    <w:lvl w:ilvl="2">
      <w:start w:val="2"/>
      <w:numFmt w:val="decimal"/>
      <w:lvlText w:val="2-4-%3"/>
      <w:lvlJc w:val="left"/>
      <w:pPr>
        <w:ind w:left="2160" w:hanging="720"/>
      </w:pPr>
      <w:rPr>
        <w:rFonts w:hint="default"/>
        <w:b w:val="0"/>
        <w:bCs/>
        <w:sz w:val="26"/>
        <w:szCs w:val="26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Helvetica" w:eastAsia="DIN NEXT™ ARABIC REGULAR" w:hAnsi="Helvetica" w:cs="DIN NEXT™ ARABIC REGULAR" w:hint="default"/>
        <w:b w:val="0"/>
        <w:sz w:val="23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Helvetica" w:eastAsia="DIN NEXT™ ARABIC REGULAR" w:hAnsi="Helvetica" w:cs="DIN NEXT™ ARABIC REGULAR" w:hint="default"/>
        <w:b w:val="0"/>
        <w:sz w:val="23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Helvetica" w:eastAsia="DIN NEXT™ ARABIC REGULAR" w:hAnsi="Helvetica" w:cs="DIN NEXT™ ARABIC REGULAR" w:hint="default"/>
        <w:b w:val="0"/>
        <w:sz w:val="23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="Helvetica" w:eastAsia="DIN NEXT™ ARABIC REGULAR" w:hAnsi="Helvetica" w:cs="DIN NEXT™ ARABIC REGULAR" w:hint="default"/>
        <w:b w:val="0"/>
        <w:sz w:val="23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Helvetica" w:eastAsia="DIN NEXT™ ARABIC REGULAR" w:hAnsi="Helvetica" w:cs="DIN NEXT™ ARABIC REGULAR" w:hint="default"/>
        <w:b w:val="0"/>
        <w:sz w:val="23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ascii="Helvetica" w:eastAsia="DIN NEXT™ ARABIC REGULAR" w:hAnsi="Helvetica" w:cs="DIN NEXT™ ARABIC REGULAR" w:hint="default"/>
        <w:b w:val="0"/>
        <w:sz w:val="23"/>
      </w:rPr>
    </w:lvl>
  </w:abstractNum>
  <w:abstractNum w:abstractNumId="2" w15:restartNumberingAfterBreak="0">
    <w:nsid w:val="120D2050"/>
    <w:multiLevelType w:val="multilevel"/>
    <w:tmpl w:val="986E1AC6"/>
    <w:lvl w:ilvl="0">
      <w:start w:val="1"/>
      <w:numFmt w:val="decimal"/>
      <w:lvlText w:val="%1-"/>
      <w:lvlJc w:val="left"/>
      <w:pPr>
        <w:ind w:left="450" w:hanging="360"/>
      </w:pPr>
      <w:rPr>
        <w:rFonts w:hint="default"/>
        <w:b w:val="0"/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D5C19"/>
    <w:multiLevelType w:val="hybridMultilevel"/>
    <w:tmpl w:val="98940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7786F"/>
    <w:multiLevelType w:val="hybridMultilevel"/>
    <w:tmpl w:val="1464AE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93D71"/>
    <w:multiLevelType w:val="multilevel"/>
    <w:tmpl w:val="C834227A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6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1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2160"/>
      </w:pPr>
      <w:rPr>
        <w:rFonts w:hint="default"/>
      </w:rPr>
    </w:lvl>
  </w:abstractNum>
  <w:abstractNum w:abstractNumId="6" w15:restartNumberingAfterBreak="0">
    <w:nsid w:val="27341E69"/>
    <w:multiLevelType w:val="multilevel"/>
    <w:tmpl w:val="C5E6A588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b/>
        <w:bCs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7" w15:restartNumberingAfterBreak="0">
    <w:nsid w:val="2CE46806"/>
    <w:multiLevelType w:val="multilevel"/>
    <w:tmpl w:val="D1D46254"/>
    <w:lvl w:ilvl="0">
      <w:start w:val="1"/>
      <w:numFmt w:val="decimal"/>
      <w:lvlText w:val="5-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D0234E"/>
    <w:multiLevelType w:val="hybridMultilevel"/>
    <w:tmpl w:val="A6FEC920"/>
    <w:lvl w:ilvl="0" w:tplc="B470C518">
      <w:numFmt w:val="bullet"/>
      <w:lvlText w:val="-"/>
      <w:lvlJc w:val="left"/>
      <w:pPr>
        <w:ind w:left="720" w:hanging="360"/>
      </w:pPr>
      <w:rPr>
        <w:rFonts w:ascii="DIN NEXT™ ARABIC REGULAR" w:eastAsia="DIN NEXT™ ARABIC REGULAR" w:hAnsi="DIN NEXT™ ARABIC REGULAR" w:cs="DIN NEXT™ ARABIC REGUL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8B7D02"/>
    <w:multiLevelType w:val="multilevel"/>
    <w:tmpl w:val="261C748E"/>
    <w:lvl w:ilvl="0">
      <w:start w:val="1"/>
      <w:numFmt w:val="decimal"/>
      <w:lvlText w:val="%1-"/>
      <w:lvlJc w:val="left"/>
      <w:pPr>
        <w:ind w:left="720" w:hanging="360"/>
      </w:pPr>
      <w:rPr>
        <w:b w:val="0"/>
        <w:strike w:val="0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trike w:val="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trike w:val="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u w:val="none"/>
      </w:rPr>
    </w:lvl>
  </w:abstractNum>
  <w:abstractNum w:abstractNumId="10" w15:restartNumberingAfterBreak="0">
    <w:nsid w:val="3FA73694"/>
    <w:multiLevelType w:val="multilevel"/>
    <w:tmpl w:val="5E0C8992"/>
    <w:lvl w:ilvl="0">
      <w:start w:val="1"/>
      <w:numFmt w:val="decimal"/>
      <w:lvlText w:val="%1-"/>
      <w:lvlJc w:val="left"/>
      <w:pPr>
        <w:ind w:left="450" w:hanging="360"/>
      </w:pPr>
      <w:rPr>
        <w:rFonts w:hint="default"/>
        <w:sz w:val="26"/>
        <w:szCs w:val="26"/>
      </w:rPr>
    </w:lvl>
    <w:lvl w:ilvl="1">
      <w:start w:val="1"/>
      <w:numFmt w:val="decimal"/>
      <w:lvlText w:val="%1-%2"/>
      <w:lvlJc w:val="left"/>
      <w:pPr>
        <w:ind w:left="1080" w:hanging="360"/>
      </w:pPr>
      <w:rPr>
        <w:rFonts w:ascii="Arial" w:hAnsi="Arial" w:cs="Arial" w:hint="default"/>
        <w:b w:val="0"/>
        <w:bCs w:val="0"/>
      </w:rPr>
    </w:lvl>
    <w:lvl w:ilvl="2">
      <w:start w:val="1"/>
      <w:numFmt w:val="decimal"/>
      <w:lvlText w:val="%1-%2-%3"/>
      <w:lvlJc w:val="left"/>
      <w:pPr>
        <w:ind w:left="810" w:hanging="720"/>
      </w:pPr>
      <w:rPr>
        <w:rFonts w:hint="default"/>
        <w:b w:val="0"/>
        <w:bCs w:val="0"/>
      </w:rPr>
    </w:lvl>
    <w:lvl w:ilvl="3">
      <w:start w:val="1"/>
      <w:numFmt w:val="decimal"/>
      <w:lvlText w:val="%1-%2-%3-%4"/>
      <w:lvlJc w:val="left"/>
      <w:pPr>
        <w:ind w:left="810" w:hanging="720"/>
      </w:pPr>
      <w:rPr>
        <w:rFonts w:hint="default"/>
        <w:b w:val="0"/>
        <w:bCs w:val="0"/>
      </w:rPr>
    </w:lvl>
    <w:lvl w:ilvl="4">
      <w:start w:val="1"/>
      <w:numFmt w:val="decimal"/>
      <w:lvlText w:val="%1-%2.%3.%4.%5"/>
      <w:lvlJc w:val="left"/>
      <w:pPr>
        <w:ind w:left="1170" w:hanging="1080"/>
      </w:pPr>
      <w:rPr>
        <w:rFonts w:hint="default"/>
        <w:b w:val="0"/>
        <w:bCs w:val="0"/>
      </w:rPr>
    </w:lvl>
    <w:lvl w:ilvl="5">
      <w:start w:val="1"/>
      <w:numFmt w:val="decimal"/>
      <w:lvlText w:val="%1-%2.%3.%4.%5.%6"/>
      <w:lvlJc w:val="left"/>
      <w:pPr>
        <w:ind w:left="117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53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90" w:hanging="1800"/>
      </w:pPr>
      <w:rPr>
        <w:rFonts w:hint="default"/>
      </w:rPr>
    </w:lvl>
  </w:abstractNum>
  <w:abstractNum w:abstractNumId="11" w15:restartNumberingAfterBreak="0">
    <w:nsid w:val="44C754DB"/>
    <w:multiLevelType w:val="multilevel"/>
    <w:tmpl w:val="C2C0D166"/>
    <w:lvl w:ilvl="0">
      <w:start w:val="1"/>
      <w:numFmt w:val="decimal"/>
      <w:lvlText w:val="%1-"/>
      <w:lvlJc w:val="left"/>
      <w:pPr>
        <w:ind w:left="360" w:hanging="360"/>
      </w:pPr>
      <w:rPr>
        <w:rFonts w:ascii="Arial" w:eastAsiaTheme="minorEastAsia" w:hAnsi="Arial" w:cs="Arial" w:hint="default"/>
        <w:b/>
        <w:bCs w:val="0"/>
        <w:sz w:val="26"/>
        <w:szCs w:val="26"/>
      </w:rPr>
    </w:lvl>
    <w:lvl w:ilvl="1">
      <w:start w:val="1"/>
      <w:numFmt w:val="decimal"/>
      <w:lvlText w:val="%1-%2"/>
      <w:lvlJc w:val="left"/>
      <w:pPr>
        <w:ind w:left="1080" w:hanging="360"/>
      </w:pPr>
      <w:rPr>
        <w:rFonts w:ascii="Arial" w:hAnsi="Arial" w:cs="Arial" w:hint="default"/>
        <w:b w:val="0"/>
        <w:bCs w:val="0"/>
        <w:sz w:val="26"/>
        <w:szCs w:val="26"/>
      </w:rPr>
    </w:lvl>
    <w:lvl w:ilvl="2">
      <w:start w:val="1"/>
      <w:numFmt w:val="decimal"/>
      <w:lvlText w:val="%1-%2-%3"/>
      <w:lvlJc w:val="left"/>
      <w:pPr>
        <w:ind w:left="810" w:hanging="720"/>
      </w:pPr>
      <w:rPr>
        <w:rFonts w:hint="default"/>
        <w:b w:val="0"/>
        <w:bCs w:val="0"/>
        <w:sz w:val="26"/>
        <w:szCs w:val="26"/>
      </w:rPr>
    </w:lvl>
    <w:lvl w:ilvl="3">
      <w:start w:val="1"/>
      <w:numFmt w:val="decimal"/>
      <w:lvlText w:val="%1-%2-%3-%4"/>
      <w:lvlJc w:val="left"/>
      <w:pPr>
        <w:ind w:left="810" w:hanging="720"/>
      </w:pPr>
      <w:rPr>
        <w:rFonts w:hint="default"/>
        <w:b w:val="0"/>
        <w:bCs w:val="0"/>
      </w:rPr>
    </w:lvl>
    <w:lvl w:ilvl="4">
      <w:start w:val="1"/>
      <w:numFmt w:val="decimal"/>
      <w:lvlText w:val="%1-%2.%3.%4.%5"/>
      <w:lvlJc w:val="left"/>
      <w:pPr>
        <w:ind w:left="117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17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53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90" w:hanging="1800"/>
      </w:pPr>
      <w:rPr>
        <w:rFonts w:hint="default"/>
      </w:rPr>
    </w:lvl>
  </w:abstractNum>
  <w:abstractNum w:abstractNumId="12" w15:restartNumberingAfterBreak="0">
    <w:nsid w:val="46E76175"/>
    <w:multiLevelType w:val="hybridMultilevel"/>
    <w:tmpl w:val="048E3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3D56A0"/>
    <w:multiLevelType w:val="multilevel"/>
    <w:tmpl w:val="C2C0D166"/>
    <w:lvl w:ilvl="0">
      <w:start w:val="1"/>
      <w:numFmt w:val="decimal"/>
      <w:lvlText w:val="%1-"/>
      <w:lvlJc w:val="left"/>
      <w:pPr>
        <w:ind w:left="450" w:hanging="360"/>
      </w:pPr>
      <w:rPr>
        <w:rFonts w:ascii="Arial" w:eastAsiaTheme="minorEastAsia" w:hAnsi="Arial" w:cs="Arial" w:hint="default"/>
        <w:b/>
        <w:bCs w:val="0"/>
        <w:sz w:val="26"/>
        <w:szCs w:val="26"/>
      </w:rPr>
    </w:lvl>
    <w:lvl w:ilvl="1">
      <w:start w:val="1"/>
      <w:numFmt w:val="decimal"/>
      <w:lvlText w:val="%1-%2"/>
      <w:lvlJc w:val="left"/>
      <w:pPr>
        <w:ind w:left="1080" w:hanging="360"/>
      </w:pPr>
      <w:rPr>
        <w:rFonts w:ascii="Arial" w:hAnsi="Arial" w:cs="Arial" w:hint="default"/>
        <w:b w:val="0"/>
        <w:bCs w:val="0"/>
        <w:sz w:val="26"/>
        <w:szCs w:val="26"/>
      </w:rPr>
    </w:lvl>
    <w:lvl w:ilvl="2">
      <w:start w:val="1"/>
      <w:numFmt w:val="decimal"/>
      <w:lvlText w:val="%1-%2-%3"/>
      <w:lvlJc w:val="left"/>
      <w:pPr>
        <w:ind w:left="810" w:hanging="720"/>
      </w:pPr>
      <w:rPr>
        <w:rFonts w:hint="default"/>
        <w:b w:val="0"/>
        <w:bCs w:val="0"/>
        <w:sz w:val="26"/>
        <w:szCs w:val="26"/>
      </w:rPr>
    </w:lvl>
    <w:lvl w:ilvl="3">
      <w:start w:val="1"/>
      <w:numFmt w:val="decimal"/>
      <w:lvlText w:val="%1-%2-%3-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17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17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53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90" w:hanging="1800"/>
      </w:pPr>
      <w:rPr>
        <w:rFonts w:hint="default"/>
      </w:rPr>
    </w:lvl>
  </w:abstractNum>
  <w:abstractNum w:abstractNumId="14" w15:restartNumberingAfterBreak="0">
    <w:nsid w:val="4DCC5348"/>
    <w:multiLevelType w:val="multilevel"/>
    <w:tmpl w:val="50B0D5FC"/>
    <w:lvl w:ilvl="0">
      <w:start w:val="6"/>
      <w:numFmt w:val="decimal"/>
      <w:lvlText w:val="5-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2C2480"/>
    <w:multiLevelType w:val="multilevel"/>
    <w:tmpl w:val="166235E0"/>
    <w:lvl w:ilvl="0">
      <w:start w:val="1"/>
      <w:numFmt w:val="decimal"/>
      <w:lvlText w:val="4-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726D5B"/>
    <w:multiLevelType w:val="hybridMultilevel"/>
    <w:tmpl w:val="F1109BE4"/>
    <w:lvl w:ilvl="0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7" w15:restartNumberingAfterBreak="0">
    <w:nsid w:val="62F817F9"/>
    <w:multiLevelType w:val="multilevel"/>
    <w:tmpl w:val="DE68E51A"/>
    <w:lvl w:ilvl="0">
      <w:start w:val="1"/>
      <w:numFmt w:val="decimal"/>
      <w:lvlText w:val="1-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C937CF"/>
    <w:multiLevelType w:val="multilevel"/>
    <w:tmpl w:val="6BCCFF24"/>
    <w:lvl w:ilvl="0">
      <w:start w:val="1"/>
      <w:numFmt w:val="decimal"/>
      <w:lvlText w:val="2-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582001"/>
    <w:multiLevelType w:val="multilevel"/>
    <w:tmpl w:val="05C84A64"/>
    <w:lvl w:ilvl="0">
      <w:start w:val="1"/>
      <w:numFmt w:val="decimal"/>
      <w:lvlText w:val="3-%1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154488"/>
    <w:multiLevelType w:val="hybridMultilevel"/>
    <w:tmpl w:val="57F2407A"/>
    <w:lvl w:ilvl="0" w:tplc="285CC46E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201AAF"/>
    <w:multiLevelType w:val="hybridMultilevel"/>
    <w:tmpl w:val="BE124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40CBA"/>
    <w:multiLevelType w:val="multilevel"/>
    <w:tmpl w:val="C726AEF2"/>
    <w:lvl w:ilvl="0">
      <w:start w:val="1"/>
      <w:numFmt w:val="decimal"/>
      <w:lvlText w:val="%1."/>
      <w:lvlJc w:val="left"/>
      <w:pPr>
        <w:ind w:left="992" w:hanging="57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86587795">
    <w:abstractNumId w:val="19"/>
  </w:num>
  <w:num w:numId="2" w16cid:durableId="545338137">
    <w:abstractNumId w:val="7"/>
  </w:num>
  <w:num w:numId="3" w16cid:durableId="711808928">
    <w:abstractNumId w:val="14"/>
  </w:num>
  <w:num w:numId="4" w16cid:durableId="594826029">
    <w:abstractNumId w:val="15"/>
  </w:num>
  <w:num w:numId="5" w16cid:durableId="2070379281">
    <w:abstractNumId w:val="2"/>
  </w:num>
  <w:num w:numId="6" w16cid:durableId="883759107">
    <w:abstractNumId w:val="22"/>
  </w:num>
  <w:num w:numId="7" w16cid:durableId="1295021964">
    <w:abstractNumId w:val="0"/>
  </w:num>
  <w:num w:numId="8" w16cid:durableId="1282343839">
    <w:abstractNumId w:val="9"/>
  </w:num>
  <w:num w:numId="9" w16cid:durableId="330643274">
    <w:abstractNumId w:val="18"/>
  </w:num>
  <w:num w:numId="10" w16cid:durableId="597954801">
    <w:abstractNumId w:val="17"/>
  </w:num>
  <w:num w:numId="11" w16cid:durableId="1501970952">
    <w:abstractNumId w:val="20"/>
  </w:num>
  <w:num w:numId="12" w16cid:durableId="634339824">
    <w:abstractNumId w:val="4"/>
  </w:num>
  <w:num w:numId="13" w16cid:durableId="1208177368">
    <w:abstractNumId w:val="12"/>
  </w:num>
  <w:num w:numId="14" w16cid:durableId="228200186">
    <w:abstractNumId w:val="3"/>
  </w:num>
  <w:num w:numId="15" w16cid:durableId="1986814980">
    <w:abstractNumId w:val="8"/>
  </w:num>
  <w:num w:numId="16" w16cid:durableId="302003254">
    <w:abstractNumId w:val="11"/>
  </w:num>
  <w:num w:numId="17" w16cid:durableId="654188545">
    <w:abstractNumId w:val="13"/>
  </w:num>
  <w:num w:numId="18" w16cid:durableId="1306592558">
    <w:abstractNumId w:val="21"/>
  </w:num>
  <w:num w:numId="19" w16cid:durableId="386418047">
    <w:abstractNumId w:val="6"/>
  </w:num>
  <w:num w:numId="20" w16cid:durableId="1120151984">
    <w:abstractNumId w:val="10"/>
  </w:num>
  <w:num w:numId="21" w16cid:durableId="1238662565">
    <w:abstractNumId w:val="5"/>
  </w:num>
  <w:num w:numId="22" w16cid:durableId="1049189847">
    <w:abstractNumId w:val="1"/>
  </w:num>
  <w:num w:numId="23" w16cid:durableId="105005876">
    <w:abstractNumId w:val="11"/>
    <w:lvlOverride w:ilvl="0">
      <w:lvl w:ilvl="0">
        <w:start w:val="1"/>
        <w:numFmt w:val="decimal"/>
        <w:lvlText w:val="%1-"/>
        <w:lvlJc w:val="left"/>
        <w:pPr>
          <w:ind w:left="450" w:hanging="360"/>
        </w:pPr>
        <w:rPr>
          <w:rFonts w:ascii="Arial" w:eastAsiaTheme="minorEastAsia" w:hAnsi="Arial" w:cs="Arial" w:hint="default"/>
          <w:b/>
          <w:bCs w:val="0"/>
          <w:sz w:val="26"/>
          <w:szCs w:val="26"/>
        </w:rPr>
      </w:lvl>
    </w:lvlOverride>
    <w:lvlOverride w:ilvl="1">
      <w:lvl w:ilvl="1">
        <w:start w:val="1"/>
        <w:numFmt w:val="decimal"/>
        <w:lvlText w:val="%1-%2"/>
        <w:lvlJc w:val="left"/>
        <w:pPr>
          <w:ind w:left="1080" w:hanging="360"/>
        </w:pPr>
        <w:rPr>
          <w:rFonts w:ascii="Arial" w:hAnsi="Arial" w:cs="Arial" w:hint="default"/>
          <w:b w:val="0"/>
          <w:bCs w:val="0"/>
          <w:sz w:val="26"/>
          <w:szCs w:val="26"/>
        </w:rPr>
      </w:lvl>
    </w:lvlOverride>
    <w:lvlOverride w:ilvl="2">
      <w:lvl w:ilvl="2">
        <w:start w:val="1"/>
        <w:numFmt w:val="decimal"/>
        <w:lvlText w:val="%1-%2-%3"/>
        <w:lvlJc w:val="left"/>
        <w:pPr>
          <w:ind w:left="810" w:hanging="720"/>
        </w:pPr>
        <w:rPr>
          <w:rFonts w:hint="default"/>
          <w:b w:val="0"/>
          <w:bCs w:val="0"/>
          <w:sz w:val="26"/>
          <w:szCs w:val="26"/>
        </w:rPr>
      </w:lvl>
    </w:lvlOverride>
    <w:lvlOverride w:ilvl="3">
      <w:lvl w:ilvl="3">
        <w:start w:val="1"/>
        <w:numFmt w:val="decimal"/>
        <w:lvlText w:val="%1-%2-%3-%4"/>
        <w:lvlJc w:val="left"/>
        <w:pPr>
          <w:ind w:left="810" w:hanging="720"/>
        </w:pPr>
        <w:rPr>
          <w:rFonts w:hint="default"/>
          <w:b w:val="0"/>
          <w:bCs w:val="0"/>
        </w:rPr>
      </w:lvl>
    </w:lvlOverride>
    <w:lvlOverride w:ilvl="4">
      <w:lvl w:ilvl="4">
        <w:start w:val="1"/>
        <w:numFmt w:val="decimal"/>
        <w:lvlText w:val="%1-%2-%3-%4-%5"/>
        <w:lvlJc w:val="left"/>
        <w:pPr>
          <w:ind w:left="117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-%2.%3.%4.%5.%6"/>
        <w:lvlJc w:val="left"/>
        <w:pPr>
          <w:ind w:left="117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-%2.%3.%4.%5.%6.%7"/>
        <w:lvlJc w:val="left"/>
        <w:pPr>
          <w:ind w:left="153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-%2.%3.%4.%5.%6.%7.%8"/>
        <w:lvlJc w:val="left"/>
        <w:pPr>
          <w:ind w:left="153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-%2.%3.%4.%5.%6.%7.%8.%9"/>
        <w:lvlJc w:val="left"/>
        <w:pPr>
          <w:ind w:left="1890" w:hanging="1800"/>
        </w:pPr>
        <w:rPr>
          <w:rFonts w:hint="default"/>
        </w:rPr>
      </w:lvl>
    </w:lvlOverride>
  </w:num>
  <w:num w:numId="24" w16cid:durableId="211944588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xtDA3MjIyM7ewNDJV0lEKTi0uzszPAykwrAUAfCUcRiwAAAA="/>
  </w:docVars>
  <w:rsids>
    <w:rsidRoot w:val="562275FA"/>
    <w:rsid w:val="00004CE0"/>
    <w:rsid w:val="000117FD"/>
    <w:rsid w:val="00012F8A"/>
    <w:rsid w:val="0002097A"/>
    <w:rsid w:val="00020A63"/>
    <w:rsid w:val="00025FEC"/>
    <w:rsid w:val="00040132"/>
    <w:rsid w:val="00046E6B"/>
    <w:rsid w:val="0004779E"/>
    <w:rsid w:val="000516B5"/>
    <w:rsid w:val="000518B3"/>
    <w:rsid w:val="00063127"/>
    <w:rsid w:val="00064AA8"/>
    <w:rsid w:val="00066150"/>
    <w:rsid w:val="00066417"/>
    <w:rsid w:val="000701F5"/>
    <w:rsid w:val="00071E64"/>
    <w:rsid w:val="00072251"/>
    <w:rsid w:val="00077190"/>
    <w:rsid w:val="000808A7"/>
    <w:rsid w:val="00081A64"/>
    <w:rsid w:val="00086F8B"/>
    <w:rsid w:val="00096937"/>
    <w:rsid w:val="000D645C"/>
    <w:rsid w:val="000D72A6"/>
    <w:rsid w:val="000F04C9"/>
    <w:rsid w:val="000F3824"/>
    <w:rsid w:val="000F39DB"/>
    <w:rsid w:val="000F4D44"/>
    <w:rsid w:val="000F5091"/>
    <w:rsid w:val="00104A2C"/>
    <w:rsid w:val="0011116F"/>
    <w:rsid w:val="00111802"/>
    <w:rsid w:val="00111B13"/>
    <w:rsid w:val="00112D30"/>
    <w:rsid w:val="00114714"/>
    <w:rsid w:val="00115C41"/>
    <w:rsid w:val="00122841"/>
    <w:rsid w:val="00125C88"/>
    <w:rsid w:val="00131A38"/>
    <w:rsid w:val="00132CC4"/>
    <w:rsid w:val="001338AF"/>
    <w:rsid w:val="00135DC2"/>
    <w:rsid w:val="00142D52"/>
    <w:rsid w:val="00143789"/>
    <w:rsid w:val="00143FEA"/>
    <w:rsid w:val="00156626"/>
    <w:rsid w:val="00156CA6"/>
    <w:rsid w:val="00157B40"/>
    <w:rsid w:val="00162AF6"/>
    <w:rsid w:val="00170BA5"/>
    <w:rsid w:val="0017380C"/>
    <w:rsid w:val="00184E0C"/>
    <w:rsid w:val="001860C5"/>
    <w:rsid w:val="00186793"/>
    <w:rsid w:val="001920F4"/>
    <w:rsid w:val="001943BF"/>
    <w:rsid w:val="001A3E6D"/>
    <w:rsid w:val="001A4651"/>
    <w:rsid w:val="001B005A"/>
    <w:rsid w:val="001B77CE"/>
    <w:rsid w:val="001C028A"/>
    <w:rsid w:val="001C6981"/>
    <w:rsid w:val="001D4266"/>
    <w:rsid w:val="001D5338"/>
    <w:rsid w:val="001E0E6D"/>
    <w:rsid w:val="001E1F03"/>
    <w:rsid w:val="001F42CD"/>
    <w:rsid w:val="001F42D6"/>
    <w:rsid w:val="001F43C5"/>
    <w:rsid w:val="001F43D2"/>
    <w:rsid w:val="001F52EB"/>
    <w:rsid w:val="00210569"/>
    <w:rsid w:val="002132A3"/>
    <w:rsid w:val="00217796"/>
    <w:rsid w:val="00221BE2"/>
    <w:rsid w:val="00236C44"/>
    <w:rsid w:val="0023757D"/>
    <w:rsid w:val="0024451E"/>
    <w:rsid w:val="00250C6B"/>
    <w:rsid w:val="00254DD8"/>
    <w:rsid w:val="002710B7"/>
    <w:rsid w:val="0028375A"/>
    <w:rsid w:val="00283C2E"/>
    <w:rsid w:val="00293EA0"/>
    <w:rsid w:val="002A0125"/>
    <w:rsid w:val="002B5E58"/>
    <w:rsid w:val="002B6D7E"/>
    <w:rsid w:val="002C5019"/>
    <w:rsid w:val="002D1D15"/>
    <w:rsid w:val="002D7E3F"/>
    <w:rsid w:val="002E0DA5"/>
    <w:rsid w:val="002F3027"/>
    <w:rsid w:val="002F362E"/>
    <w:rsid w:val="002F5717"/>
    <w:rsid w:val="002F583B"/>
    <w:rsid w:val="002F6B05"/>
    <w:rsid w:val="003007E3"/>
    <w:rsid w:val="00302BD9"/>
    <w:rsid w:val="003033F7"/>
    <w:rsid w:val="0030393C"/>
    <w:rsid w:val="00305434"/>
    <w:rsid w:val="00307187"/>
    <w:rsid w:val="00312AED"/>
    <w:rsid w:val="00322A74"/>
    <w:rsid w:val="003400F5"/>
    <w:rsid w:val="00340AA6"/>
    <w:rsid w:val="00341FB4"/>
    <w:rsid w:val="00344E02"/>
    <w:rsid w:val="00344F02"/>
    <w:rsid w:val="003451B6"/>
    <w:rsid w:val="003506A1"/>
    <w:rsid w:val="00361476"/>
    <w:rsid w:val="00363358"/>
    <w:rsid w:val="003659CB"/>
    <w:rsid w:val="00372583"/>
    <w:rsid w:val="003742D6"/>
    <w:rsid w:val="0037757A"/>
    <w:rsid w:val="00382ABC"/>
    <w:rsid w:val="00383F99"/>
    <w:rsid w:val="00391B55"/>
    <w:rsid w:val="0039786C"/>
    <w:rsid w:val="003A1BD7"/>
    <w:rsid w:val="003A3FFD"/>
    <w:rsid w:val="003A6B8A"/>
    <w:rsid w:val="003B5660"/>
    <w:rsid w:val="003B5747"/>
    <w:rsid w:val="003C1C29"/>
    <w:rsid w:val="003F0C0C"/>
    <w:rsid w:val="003F6C65"/>
    <w:rsid w:val="0040703E"/>
    <w:rsid w:val="00407369"/>
    <w:rsid w:val="00411AE5"/>
    <w:rsid w:val="00411E35"/>
    <w:rsid w:val="00415304"/>
    <w:rsid w:val="00434503"/>
    <w:rsid w:val="00442B80"/>
    <w:rsid w:val="00443175"/>
    <w:rsid w:val="00454482"/>
    <w:rsid w:val="004564A3"/>
    <w:rsid w:val="004639C2"/>
    <w:rsid w:val="00470C88"/>
    <w:rsid w:val="00477BDB"/>
    <w:rsid w:val="00481186"/>
    <w:rsid w:val="00490929"/>
    <w:rsid w:val="0049408E"/>
    <w:rsid w:val="004A5E28"/>
    <w:rsid w:val="004A7437"/>
    <w:rsid w:val="004B3454"/>
    <w:rsid w:val="004B7C72"/>
    <w:rsid w:val="004BC28A"/>
    <w:rsid w:val="004C2431"/>
    <w:rsid w:val="004C2CBB"/>
    <w:rsid w:val="004D20B4"/>
    <w:rsid w:val="004D2475"/>
    <w:rsid w:val="004D2D89"/>
    <w:rsid w:val="004E1E10"/>
    <w:rsid w:val="004E217E"/>
    <w:rsid w:val="004E378B"/>
    <w:rsid w:val="004F6002"/>
    <w:rsid w:val="005001D3"/>
    <w:rsid w:val="005007C6"/>
    <w:rsid w:val="00504DA2"/>
    <w:rsid w:val="00510866"/>
    <w:rsid w:val="00512944"/>
    <w:rsid w:val="0051411C"/>
    <w:rsid w:val="005166A7"/>
    <w:rsid w:val="005242CA"/>
    <w:rsid w:val="00524966"/>
    <w:rsid w:val="00526DC8"/>
    <w:rsid w:val="00530CC7"/>
    <w:rsid w:val="00540530"/>
    <w:rsid w:val="00544843"/>
    <w:rsid w:val="00550A83"/>
    <w:rsid w:val="00556808"/>
    <w:rsid w:val="0056048C"/>
    <w:rsid w:val="005608A1"/>
    <w:rsid w:val="0056339A"/>
    <w:rsid w:val="00567897"/>
    <w:rsid w:val="0057138D"/>
    <w:rsid w:val="00574FA8"/>
    <w:rsid w:val="0058398F"/>
    <w:rsid w:val="00590644"/>
    <w:rsid w:val="00596016"/>
    <w:rsid w:val="005B2BA9"/>
    <w:rsid w:val="005B6EE5"/>
    <w:rsid w:val="005C0039"/>
    <w:rsid w:val="005C4ACB"/>
    <w:rsid w:val="005E309A"/>
    <w:rsid w:val="005E4029"/>
    <w:rsid w:val="005E65C4"/>
    <w:rsid w:val="005E6FB4"/>
    <w:rsid w:val="005F5B9B"/>
    <w:rsid w:val="00601482"/>
    <w:rsid w:val="0061672B"/>
    <w:rsid w:val="0062030E"/>
    <w:rsid w:val="00621948"/>
    <w:rsid w:val="00633BFC"/>
    <w:rsid w:val="00634E20"/>
    <w:rsid w:val="0063512B"/>
    <w:rsid w:val="00635D35"/>
    <w:rsid w:val="006365E9"/>
    <w:rsid w:val="00641F4C"/>
    <w:rsid w:val="00651DCF"/>
    <w:rsid w:val="00657002"/>
    <w:rsid w:val="00664C20"/>
    <w:rsid w:val="00665F47"/>
    <w:rsid w:val="006705AE"/>
    <w:rsid w:val="00674109"/>
    <w:rsid w:val="00684098"/>
    <w:rsid w:val="006960AD"/>
    <w:rsid w:val="006A00B9"/>
    <w:rsid w:val="006A39E9"/>
    <w:rsid w:val="006A3BE3"/>
    <w:rsid w:val="006A7964"/>
    <w:rsid w:val="006B2BCC"/>
    <w:rsid w:val="006C6621"/>
    <w:rsid w:val="006D09CC"/>
    <w:rsid w:val="006D2499"/>
    <w:rsid w:val="006D4864"/>
    <w:rsid w:val="006D6BA3"/>
    <w:rsid w:val="006F074F"/>
    <w:rsid w:val="006F31B8"/>
    <w:rsid w:val="00710816"/>
    <w:rsid w:val="00714DE0"/>
    <w:rsid w:val="0074077F"/>
    <w:rsid w:val="007476AD"/>
    <w:rsid w:val="00750D18"/>
    <w:rsid w:val="007576C6"/>
    <w:rsid w:val="007645DF"/>
    <w:rsid w:val="007676A5"/>
    <w:rsid w:val="00774256"/>
    <w:rsid w:val="0078229B"/>
    <w:rsid w:val="007879C2"/>
    <w:rsid w:val="00787E29"/>
    <w:rsid w:val="007A3C85"/>
    <w:rsid w:val="007C0FA8"/>
    <w:rsid w:val="007D01C7"/>
    <w:rsid w:val="007D0B4F"/>
    <w:rsid w:val="007D2040"/>
    <w:rsid w:val="007D6976"/>
    <w:rsid w:val="007E2909"/>
    <w:rsid w:val="007E4D22"/>
    <w:rsid w:val="007F43B4"/>
    <w:rsid w:val="00800D4E"/>
    <w:rsid w:val="00803AF3"/>
    <w:rsid w:val="0080558A"/>
    <w:rsid w:val="00815A9A"/>
    <w:rsid w:val="008170D8"/>
    <w:rsid w:val="00817CFB"/>
    <w:rsid w:val="00822023"/>
    <w:rsid w:val="008257F9"/>
    <w:rsid w:val="00831518"/>
    <w:rsid w:val="0084097B"/>
    <w:rsid w:val="00842355"/>
    <w:rsid w:val="00845ABA"/>
    <w:rsid w:val="00847B1B"/>
    <w:rsid w:val="008515FE"/>
    <w:rsid w:val="00854E0C"/>
    <w:rsid w:val="00860A20"/>
    <w:rsid w:val="00863F42"/>
    <w:rsid w:val="008731D5"/>
    <w:rsid w:val="00881656"/>
    <w:rsid w:val="0089117D"/>
    <w:rsid w:val="008913E8"/>
    <w:rsid w:val="00893314"/>
    <w:rsid w:val="00897410"/>
    <w:rsid w:val="008A0E4D"/>
    <w:rsid w:val="008B19F9"/>
    <w:rsid w:val="008C2A62"/>
    <w:rsid w:val="008C69B2"/>
    <w:rsid w:val="008D4DE7"/>
    <w:rsid w:val="008E7094"/>
    <w:rsid w:val="008F4965"/>
    <w:rsid w:val="0090668B"/>
    <w:rsid w:val="00914BF3"/>
    <w:rsid w:val="00926201"/>
    <w:rsid w:val="009318BE"/>
    <w:rsid w:val="00936136"/>
    <w:rsid w:val="00937A3F"/>
    <w:rsid w:val="00953AAC"/>
    <w:rsid w:val="00953AD4"/>
    <w:rsid w:val="00954C9B"/>
    <w:rsid w:val="00957871"/>
    <w:rsid w:val="00966411"/>
    <w:rsid w:val="00973ACD"/>
    <w:rsid w:val="00976B35"/>
    <w:rsid w:val="00977A1C"/>
    <w:rsid w:val="00985A16"/>
    <w:rsid w:val="00987132"/>
    <w:rsid w:val="009A59B3"/>
    <w:rsid w:val="009B3ACC"/>
    <w:rsid w:val="009D1E38"/>
    <w:rsid w:val="009D2D01"/>
    <w:rsid w:val="009D4966"/>
    <w:rsid w:val="009E48E6"/>
    <w:rsid w:val="009E6192"/>
    <w:rsid w:val="00A10050"/>
    <w:rsid w:val="00A11078"/>
    <w:rsid w:val="00A12A15"/>
    <w:rsid w:val="00A14D79"/>
    <w:rsid w:val="00A17B38"/>
    <w:rsid w:val="00A2274E"/>
    <w:rsid w:val="00A26F62"/>
    <w:rsid w:val="00A276E9"/>
    <w:rsid w:val="00A335C7"/>
    <w:rsid w:val="00A34F68"/>
    <w:rsid w:val="00A350DB"/>
    <w:rsid w:val="00A3743A"/>
    <w:rsid w:val="00A410BC"/>
    <w:rsid w:val="00A43D3B"/>
    <w:rsid w:val="00A51392"/>
    <w:rsid w:val="00A61EAB"/>
    <w:rsid w:val="00A708FF"/>
    <w:rsid w:val="00A718D1"/>
    <w:rsid w:val="00A7394D"/>
    <w:rsid w:val="00A75055"/>
    <w:rsid w:val="00A842B5"/>
    <w:rsid w:val="00A92875"/>
    <w:rsid w:val="00A96A07"/>
    <w:rsid w:val="00AA1A0A"/>
    <w:rsid w:val="00AB2109"/>
    <w:rsid w:val="00AB259A"/>
    <w:rsid w:val="00AB492D"/>
    <w:rsid w:val="00AC3278"/>
    <w:rsid w:val="00AC61C7"/>
    <w:rsid w:val="00AD3AB5"/>
    <w:rsid w:val="00AE497A"/>
    <w:rsid w:val="00AE6904"/>
    <w:rsid w:val="00AF2587"/>
    <w:rsid w:val="00AF2760"/>
    <w:rsid w:val="00AF63C5"/>
    <w:rsid w:val="00AF7435"/>
    <w:rsid w:val="00B03144"/>
    <w:rsid w:val="00B04807"/>
    <w:rsid w:val="00B05EF3"/>
    <w:rsid w:val="00B11F2C"/>
    <w:rsid w:val="00B1495C"/>
    <w:rsid w:val="00B20DE2"/>
    <w:rsid w:val="00B31428"/>
    <w:rsid w:val="00B4722E"/>
    <w:rsid w:val="00B54020"/>
    <w:rsid w:val="00B617D5"/>
    <w:rsid w:val="00B66747"/>
    <w:rsid w:val="00B841A2"/>
    <w:rsid w:val="00B90F36"/>
    <w:rsid w:val="00B92ED3"/>
    <w:rsid w:val="00B932D4"/>
    <w:rsid w:val="00B94006"/>
    <w:rsid w:val="00B95BFB"/>
    <w:rsid w:val="00BA6420"/>
    <w:rsid w:val="00BC31F9"/>
    <w:rsid w:val="00BC38D5"/>
    <w:rsid w:val="00BC3E38"/>
    <w:rsid w:val="00BC57EA"/>
    <w:rsid w:val="00BD1D5B"/>
    <w:rsid w:val="00BE143F"/>
    <w:rsid w:val="00BE206E"/>
    <w:rsid w:val="00BE5713"/>
    <w:rsid w:val="00BE6DBA"/>
    <w:rsid w:val="00BF1F12"/>
    <w:rsid w:val="00C0254A"/>
    <w:rsid w:val="00C02CC0"/>
    <w:rsid w:val="00C0558C"/>
    <w:rsid w:val="00C10954"/>
    <w:rsid w:val="00C11E1B"/>
    <w:rsid w:val="00C16ACD"/>
    <w:rsid w:val="00C32EC1"/>
    <w:rsid w:val="00C36155"/>
    <w:rsid w:val="00C40530"/>
    <w:rsid w:val="00C50A02"/>
    <w:rsid w:val="00C556AD"/>
    <w:rsid w:val="00C622E8"/>
    <w:rsid w:val="00C645DA"/>
    <w:rsid w:val="00C66A13"/>
    <w:rsid w:val="00C86082"/>
    <w:rsid w:val="00C8723E"/>
    <w:rsid w:val="00C9297C"/>
    <w:rsid w:val="00C96F42"/>
    <w:rsid w:val="00C97566"/>
    <w:rsid w:val="00CA048B"/>
    <w:rsid w:val="00CA129C"/>
    <w:rsid w:val="00CA3C84"/>
    <w:rsid w:val="00CA452A"/>
    <w:rsid w:val="00CA5340"/>
    <w:rsid w:val="00CB2FB7"/>
    <w:rsid w:val="00CC180E"/>
    <w:rsid w:val="00CD23EA"/>
    <w:rsid w:val="00CD5D9B"/>
    <w:rsid w:val="00CD6B37"/>
    <w:rsid w:val="00CF58B1"/>
    <w:rsid w:val="00CF7927"/>
    <w:rsid w:val="00D0030F"/>
    <w:rsid w:val="00D03FF0"/>
    <w:rsid w:val="00D047D1"/>
    <w:rsid w:val="00D139D5"/>
    <w:rsid w:val="00D15B3B"/>
    <w:rsid w:val="00D165FB"/>
    <w:rsid w:val="00D167EB"/>
    <w:rsid w:val="00D309C9"/>
    <w:rsid w:val="00D32D68"/>
    <w:rsid w:val="00D3458F"/>
    <w:rsid w:val="00D36B04"/>
    <w:rsid w:val="00D41A28"/>
    <w:rsid w:val="00D42E0D"/>
    <w:rsid w:val="00D45AAD"/>
    <w:rsid w:val="00D47EC6"/>
    <w:rsid w:val="00D51305"/>
    <w:rsid w:val="00D53E1F"/>
    <w:rsid w:val="00D569CB"/>
    <w:rsid w:val="00D5758C"/>
    <w:rsid w:val="00D60A97"/>
    <w:rsid w:val="00D644F0"/>
    <w:rsid w:val="00D779A6"/>
    <w:rsid w:val="00D83F25"/>
    <w:rsid w:val="00D87C60"/>
    <w:rsid w:val="00D92CB3"/>
    <w:rsid w:val="00D9453D"/>
    <w:rsid w:val="00DA7F3A"/>
    <w:rsid w:val="00DB3B2C"/>
    <w:rsid w:val="00DB407F"/>
    <w:rsid w:val="00DC5F0F"/>
    <w:rsid w:val="00DE65EC"/>
    <w:rsid w:val="00DF1694"/>
    <w:rsid w:val="00DF1926"/>
    <w:rsid w:val="00E0449A"/>
    <w:rsid w:val="00E10EAE"/>
    <w:rsid w:val="00E1115E"/>
    <w:rsid w:val="00E12C3B"/>
    <w:rsid w:val="00E130BA"/>
    <w:rsid w:val="00E144D6"/>
    <w:rsid w:val="00E222D2"/>
    <w:rsid w:val="00E23D1C"/>
    <w:rsid w:val="00E25EE6"/>
    <w:rsid w:val="00E41136"/>
    <w:rsid w:val="00E45C10"/>
    <w:rsid w:val="00E500C4"/>
    <w:rsid w:val="00E51AC0"/>
    <w:rsid w:val="00E61C37"/>
    <w:rsid w:val="00E62596"/>
    <w:rsid w:val="00E63227"/>
    <w:rsid w:val="00E645D6"/>
    <w:rsid w:val="00E720F8"/>
    <w:rsid w:val="00E7687F"/>
    <w:rsid w:val="00E864BD"/>
    <w:rsid w:val="00E9096B"/>
    <w:rsid w:val="00E91114"/>
    <w:rsid w:val="00E92C9B"/>
    <w:rsid w:val="00E93CE2"/>
    <w:rsid w:val="00EA109F"/>
    <w:rsid w:val="00EA4140"/>
    <w:rsid w:val="00EA54FF"/>
    <w:rsid w:val="00EB0613"/>
    <w:rsid w:val="00EB1164"/>
    <w:rsid w:val="00EB37E2"/>
    <w:rsid w:val="00EB78B3"/>
    <w:rsid w:val="00ED3EDB"/>
    <w:rsid w:val="00ED4885"/>
    <w:rsid w:val="00ED74C8"/>
    <w:rsid w:val="00ED7AE7"/>
    <w:rsid w:val="00EE5A46"/>
    <w:rsid w:val="00EF1E76"/>
    <w:rsid w:val="00EF668F"/>
    <w:rsid w:val="00F00502"/>
    <w:rsid w:val="00F11B73"/>
    <w:rsid w:val="00F12E4B"/>
    <w:rsid w:val="00F13AD9"/>
    <w:rsid w:val="00F17ECC"/>
    <w:rsid w:val="00F40409"/>
    <w:rsid w:val="00F47216"/>
    <w:rsid w:val="00F52725"/>
    <w:rsid w:val="00F633B0"/>
    <w:rsid w:val="00F63C58"/>
    <w:rsid w:val="00F72AD3"/>
    <w:rsid w:val="00F76F53"/>
    <w:rsid w:val="00F777D1"/>
    <w:rsid w:val="00F8129E"/>
    <w:rsid w:val="00F8284A"/>
    <w:rsid w:val="00F83261"/>
    <w:rsid w:val="00F83C0F"/>
    <w:rsid w:val="00F84161"/>
    <w:rsid w:val="00FA1162"/>
    <w:rsid w:val="00FA4406"/>
    <w:rsid w:val="00FA7551"/>
    <w:rsid w:val="00FB4A87"/>
    <w:rsid w:val="00FB4BB8"/>
    <w:rsid w:val="00FC3E34"/>
    <w:rsid w:val="00FC71D0"/>
    <w:rsid w:val="00FC7BCB"/>
    <w:rsid w:val="00FD280C"/>
    <w:rsid w:val="00FD3D7C"/>
    <w:rsid w:val="00FD46F8"/>
    <w:rsid w:val="00FD6260"/>
    <w:rsid w:val="00FE2F8F"/>
    <w:rsid w:val="00FE4EA0"/>
    <w:rsid w:val="00FF3C4A"/>
    <w:rsid w:val="00FF4618"/>
    <w:rsid w:val="00FF561D"/>
    <w:rsid w:val="00FF5A5D"/>
    <w:rsid w:val="01ABE667"/>
    <w:rsid w:val="033C3D47"/>
    <w:rsid w:val="04E38B0A"/>
    <w:rsid w:val="0812F69E"/>
    <w:rsid w:val="0A40D439"/>
    <w:rsid w:val="0FA9E903"/>
    <w:rsid w:val="1232BDC1"/>
    <w:rsid w:val="1455A212"/>
    <w:rsid w:val="16313A3A"/>
    <w:rsid w:val="17894228"/>
    <w:rsid w:val="17948A2B"/>
    <w:rsid w:val="19BBE520"/>
    <w:rsid w:val="19BDDD5E"/>
    <w:rsid w:val="1B57B581"/>
    <w:rsid w:val="1B823393"/>
    <w:rsid w:val="1CF385E2"/>
    <w:rsid w:val="1F7B2BB0"/>
    <w:rsid w:val="21A871D3"/>
    <w:rsid w:val="22AA9744"/>
    <w:rsid w:val="26349379"/>
    <w:rsid w:val="2CCB8F2F"/>
    <w:rsid w:val="31350D61"/>
    <w:rsid w:val="31B741E4"/>
    <w:rsid w:val="33E99ADF"/>
    <w:rsid w:val="37948293"/>
    <w:rsid w:val="383D19BA"/>
    <w:rsid w:val="3A0AF646"/>
    <w:rsid w:val="3A7D5CE3"/>
    <w:rsid w:val="3D6B82FB"/>
    <w:rsid w:val="3E3F93CB"/>
    <w:rsid w:val="43DDEA8F"/>
    <w:rsid w:val="44738F54"/>
    <w:rsid w:val="4E01493D"/>
    <w:rsid w:val="4F044EC9"/>
    <w:rsid w:val="4FFA09FA"/>
    <w:rsid w:val="5233BA5D"/>
    <w:rsid w:val="5364C9CB"/>
    <w:rsid w:val="560C5B22"/>
    <w:rsid w:val="562275FA"/>
    <w:rsid w:val="56B4003C"/>
    <w:rsid w:val="5E5E6830"/>
    <w:rsid w:val="61773E14"/>
    <w:rsid w:val="61CC862D"/>
    <w:rsid w:val="63E38379"/>
    <w:rsid w:val="671449A1"/>
    <w:rsid w:val="67C12EED"/>
    <w:rsid w:val="6E685C2C"/>
    <w:rsid w:val="6E6F6092"/>
    <w:rsid w:val="6F2397DB"/>
    <w:rsid w:val="734ABF3B"/>
    <w:rsid w:val="744BFA4D"/>
    <w:rsid w:val="7AA5D62C"/>
    <w:rsid w:val="7C221CBD"/>
    <w:rsid w:val="7CD8B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CBC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IN NEXT™ ARABIC REGULAR" w:eastAsia="DIN NEXT™ ARABIC REGULAR" w:hAnsi="DIN NEXT™ ARABIC REGULAR" w:cs="DIN NEXT™ ARABIC REGULAR"/>
        <w:sz w:val="21"/>
        <w:szCs w:val="21"/>
        <w:lang w:val="en-GB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rFonts w:ascii="DIN NEXT™ ARABIC MEDIUM" w:eastAsia="DIN NEXT™ ARABIC MEDIUM" w:hAnsi="DIN NEXT™ ARABIC MEDIUM" w:cs="DIN NEXT™ ARABIC MEDIUM"/>
      <w:color w:val="15979E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rFonts w:ascii="DIN NEXT™ ARABIC MEDIUM" w:eastAsia="DIN NEXT™ ARABIC MEDIUM" w:hAnsi="DIN NEXT™ ARABIC MEDIUM" w:cs="DIN NEXT™ ARABIC MEDIUM"/>
      <w:color w:val="15979E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rFonts w:ascii="DIN NEXT™ ARABIC MEDIUM" w:eastAsia="DIN NEXT™ ARABIC MEDIUM" w:hAnsi="DIN NEXT™ ARABIC MEDIUM" w:cs="DIN NEXT™ ARABIC MEDIUM"/>
      <w:color w:val="15979E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0"/>
      <w:outlineLvl w:val="3"/>
    </w:pPr>
    <w:rPr>
      <w:rFonts w:ascii="DIN NEXT™ ARABIC MEDIUM" w:eastAsia="DIN NEXT™ ARABIC MEDIUM" w:hAnsi="DIN NEXT™ ARABIC MEDIUM" w:cs="DIN NEXT™ ARABIC MEDIUM"/>
      <w:color w:val="1DCAD3"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DIN NEXT™ ARABIC MEDIUM" w:eastAsia="DIN NEXT™ ARABIC MEDIUM" w:hAnsi="DIN NEXT™ ARABIC MEDIUM" w:cs="DIN NEXT™ ARABIC MEDIUM"/>
      <w:i/>
      <w:color w:val="1DCAD3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DIN NEXT™ ARABIC MEDIUM" w:eastAsia="DIN NEXT™ ARABIC MEDIUM" w:hAnsi="DIN NEXT™ ARABIC MEDIUM" w:cs="DIN NEXT™ ARABIC MEDIUM"/>
      <w:color w:val="1DCAD3"/>
    </w:rPr>
  </w:style>
  <w:style w:type="paragraph" w:styleId="Heading7">
    <w:name w:val="heading 7"/>
    <w:basedOn w:val="Normal4"/>
    <w:next w:val="Normal4"/>
    <w:link w:val="Heading7Char"/>
    <w:uiPriority w:val="9"/>
    <w:semiHidden/>
    <w:unhideWhenUsed/>
    <w:qFormat/>
    <w:rsid w:val="0098238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DCAD3" w:themeColor="accent6"/>
    </w:rPr>
  </w:style>
  <w:style w:type="paragraph" w:styleId="Heading8">
    <w:name w:val="heading 8"/>
    <w:basedOn w:val="Normal4"/>
    <w:next w:val="Normal4"/>
    <w:link w:val="Heading8Char"/>
    <w:uiPriority w:val="9"/>
    <w:semiHidden/>
    <w:unhideWhenUsed/>
    <w:qFormat/>
    <w:rsid w:val="0098238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DCAD3" w:themeColor="accent6"/>
      <w:sz w:val="20"/>
      <w:szCs w:val="20"/>
    </w:rPr>
  </w:style>
  <w:style w:type="paragraph" w:styleId="Heading9">
    <w:name w:val="heading 9"/>
    <w:basedOn w:val="Normal4"/>
    <w:next w:val="Normal4"/>
    <w:link w:val="Heading9Char"/>
    <w:uiPriority w:val="9"/>
    <w:semiHidden/>
    <w:unhideWhenUsed/>
    <w:qFormat/>
    <w:rsid w:val="0098238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DCAD3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rFonts w:ascii="DIN NEXT™ ARABIC MEDIUM" w:eastAsia="DIN NEXT™ ARABIC MEDIUM" w:hAnsi="DIN NEXT™ ARABIC MEDIUM" w:cs="DIN NEXT™ ARABIC MEDIUM"/>
      <w:color w:val="374BA7"/>
      <w:sz w:val="96"/>
      <w:szCs w:val="9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120" w:after="120" w:line="276" w:lineRule="auto"/>
    </w:pPr>
    <w:rPr>
      <w:rFonts w:ascii="DIN NEXT™ ARABIC MEDIUM" w:eastAsia="DIN NEXT™ ARABIC MEDIUM" w:hAnsi="DIN NEXT™ ARABIC MEDIUM" w:cs="DIN NEXT™ ARABIC MEDIUM"/>
      <w:color w:val="15979E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8"/>
      <w:szCs w:val="28"/>
    </w:rPr>
  </w:style>
  <w:style w:type="paragraph" w:customStyle="1" w:styleId="heading30">
    <w:name w:val="heading 30"/>
    <w:basedOn w:val="Normal0"/>
    <w:next w:val="Normal0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4"/>
      <w:szCs w:val="24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0"/>
    </w:pPr>
    <w:rPr>
      <w:rFonts w:ascii="DIN NEXT™ ARABIC MEDIUM" w:eastAsia="DIN NEXT™ ARABIC MEDIUM" w:hAnsi="DIN NEXT™ ARABIC MEDIUM" w:cs="DIN NEXT™ ARABIC MEDIUM"/>
      <w:color w:val="1DCAD3"/>
      <w:sz w:val="22"/>
      <w:szCs w:val="22"/>
    </w:rPr>
  </w:style>
  <w:style w:type="paragraph" w:customStyle="1" w:styleId="heading50">
    <w:name w:val="heading 50"/>
    <w:basedOn w:val="Normal0"/>
    <w:next w:val="Normal0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i/>
      <w:color w:val="1DCAD3"/>
      <w:sz w:val="22"/>
      <w:szCs w:val="22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color w:val="1DCAD3"/>
    </w:rPr>
  </w:style>
  <w:style w:type="paragraph" w:customStyle="1" w:styleId="Title0">
    <w:name w:val="Title0"/>
    <w:basedOn w:val="Normal0"/>
    <w:next w:val="Normal0"/>
    <w:pPr>
      <w:spacing w:after="0" w:line="240" w:lineRule="auto"/>
    </w:pPr>
    <w:rPr>
      <w:rFonts w:ascii="DIN NEXT™ ARABIC MEDIUM" w:eastAsia="DIN NEXT™ ARABIC MEDIUM" w:hAnsi="DIN NEXT™ ARABIC MEDIUM" w:cs="DIN NEXT™ ARABIC MEDIUM"/>
      <w:color w:val="374BA7"/>
      <w:sz w:val="96"/>
      <w:szCs w:val="9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120" w:after="120" w:line="276" w:lineRule="auto"/>
    </w:pPr>
    <w:rPr>
      <w:rFonts w:ascii="DIN NEXT™ ARABIC MEDIUM" w:eastAsia="DIN NEXT™ ARABIC MEDIUM" w:hAnsi="DIN NEXT™ ARABIC MEDIUM" w:cs="DIN NEXT™ ARABIC MEDIUM"/>
      <w:color w:val="15979E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8"/>
      <w:szCs w:val="28"/>
    </w:rPr>
  </w:style>
  <w:style w:type="paragraph" w:customStyle="1" w:styleId="heading31">
    <w:name w:val="heading 31"/>
    <w:basedOn w:val="Normal1"/>
    <w:next w:val="Normal1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4"/>
      <w:szCs w:val="24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0"/>
    </w:pPr>
    <w:rPr>
      <w:rFonts w:ascii="DIN NEXT™ ARABIC MEDIUM" w:eastAsia="DIN NEXT™ ARABIC MEDIUM" w:hAnsi="DIN NEXT™ ARABIC MEDIUM" w:cs="DIN NEXT™ ARABIC MEDIUM"/>
      <w:color w:val="1DCAD3"/>
      <w:sz w:val="22"/>
      <w:szCs w:val="22"/>
    </w:rPr>
  </w:style>
  <w:style w:type="paragraph" w:customStyle="1" w:styleId="heading51">
    <w:name w:val="heading 51"/>
    <w:basedOn w:val="Normal1"/>
    <w:next w:val="Normal1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i/>
      <w:color w:val="1DCAD3"/>
      <w:sz w:val="22"/>
      <w:szCs w:val="22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color w:val="1DCAD3"/>
    </w:rPr>
  </w:style>
  <w:style w:type="paragraph" w:customStyle="1" w:styleId="Title1">
    <w:name w:val="Title1"/>
    <w:basedOn w:val="Normal1"/>
    <w:next w:val="Normal1"/>
    <w:pPr>
      <w:spacing w:after="0" w:line="240" w:lineRule="auto"/>
    </w:pPr>
    <w:rPr>
      <w:rFonts w:ascii="DIN NEXT™ ARABIC MEDIUM" w:eastAsia="DIN NEXT™ ARABIC MEDIUM" w:hAnsi="DIN NEXT™ ARABIC MEDIUM" w:cs="DIN NEXT™ ARABIC MEDIUM"/>
      <w:color w:val="374BA7"/>
      <w:sz w:val="96"/>
      <w:szCs w:val="9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120" w:after="120" w:line="276" w:lineRule="auto"/>
    </w:pPr>
    <w:rPr>
      <w:rFonts w:ascii="DIN NEXT™ ARABIC MEDIUM" w:eastAsia="DIN NEXT™ ARABIC MEDIUM" w:hAnsi="DIN NEXT™ ARABIC MEDIUM" w:cs="DIN NEXT™ ARABIC MEDIUM"/>
      <w:color w:val="15979E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8"/>
      <w:szCs w:val="28"/>
    </w:rPr>
  </w:style>
  <w:style w:type="paragraph" w:customStyle="1" w:styleId="heading32">
    <w:name w:val="heading 32"/>
    <w:basedOn w:val="Normal2"/>
    <w:next w:val="Normal2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4"/>
      <w:szCs w:val="24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0"/>
    </w:pPr>
    <w:rPr>
      <w:rFonts w:ascii="DIN NEXT™ ARABIC MEDIUM" w:eastAsia="DIN NEXT™ ARABIC MEDIUM" w:hAnsi="DIN NEXT™ ARABIC MEDIUM" w:cs="DIN NEXT™ ARABIC MEDIUM"/>
      <w:color w:val="1DCAD3"/>
      <w:sz w:val="22"/>
      <w:szCs w:val="22"/>
    </w:rPr>
  </w:style>
  <w:style w:type="paragraph" w:customStyle="1" w:styleId="heading52">
    <w:name w:val="heading 52"/>
    <w:basedOn w:val="Normal2"/>
    <w:next w:val="Normal2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i/>
      <w:color w:val="1DCAD3"/>
      <w:sz w:val="22"/>
      <w:szCs w:val="22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color w:val="1DCAD3"/>
    </w:rPr>
  </w:style>
  <w:style w:type="paragraph" w:customStyle="1" w:styleId="Title2">
    <w:name w:val="Title2"/>
    <w:basedOn w:val="Normal2"/>
    <w:next w:val="Normal2"/>
    <w:pPr>
      <w:spacing w:after="0" w:line="240" w:lineRule="auto"/>
    </w:pPr>
    <w:rPr>
      <w:rFonts w:ascii="DIN NEXT™ ARABIC MEDIUM" w:eastAsia="DIN NEXT™ ARABIC MEDIUM" w:hAnsi="DIN NEXT™ ARABIC MEDIUM" w:cs="DIN NEXT™ ARABIC MEDIUM"/>
      <w:color w:val="374BA7"/>
      <w:sz w:val="96"/>
      <w:szCs w:val="96"/>
    </w:rPr>
  </w:style>
  <w:style w:type="paragraph" w:customStyle="1" w:styleId="Normal3">
    <w:name w:val="Normal3"/>
    <w:qFormat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120" w:after="120" w:line="276" w:lineRule="auto"/>
    </w:pPr>
    <w:rPr>
      <w:rFonts w:ascii="DIN NEXT™ ARABIC MEDIUM" w:eastAsia="DIN NEXT™ ARABIC MEDIUM" w:hAnsi="DIN NEXT™ ARABIC MEDIUM" w:cs="DIN NEXT™ ARABIC MEDIUM"/>
      <w:color w:val="15979E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8"/>
      <w:szCs w:val="28"/>
    </w:rPr>
  </w:style>
  <w:style w:type="paragraph" w:customStyle="1" w:styleId="heading33">
    <w:name w:val="heading 33"/>
    <w:basedOn w:val="Normal3"/>
    <w:next w:val="Normal3"/>
    <w:pPr>
      <w:keepNext/>
      <w:keepLines/>
      <w:spacing w:before="80" w:after="0" w:line="240" w:lineRule="auto"/>
    </w:pPr>
    <w:rPr>
      <w:rFonts w:ascii="DIN NEXT™ ARABIC MEDIUM" w:eastAsia="DIN NEXT™ ARABIC MEDIUM" w:hAnsi="DIN NEXT™ ARABIC MEDIUM" w:cs="DIN NEXT™ ARABIC MEDIUM"/>
      <w:color w:val="15979E"/>
      <w:sz w:val="24"/>
      <w:szCs w:val="24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0"/>
    </w:pPr>
    <w:rPr>
      <w:rFonts w:ascii="DIN NEXT™ ARABIC MEDIUM" w:eastAsia="DIN NEXT™ ARABIC MEDIUM" w:hAnsi="DIN NEXT™ ARABIC MEDIUM" w:cs="DIN NEXT™ ARABIC MEDIUM"/>
      <w:color w:val="1DCAD3"/>
      <w:sz w:val="22"/>
      <w:szCs w:val="22"/>
    </w:rPr>
  </w:style>
  <w:style w:type="paragraph" w:customStyle="1" w:styleId="heading53">
    <w:name w:val="heading 53"/>
    <w:basedOn w:val="Normal3"/>
    <w:next w:val="Normal3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i/>
      <w:color w:val="1DCAD3"/>
      <w:sz w:val="22"/>
      <w:szCs w:val="22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 w:after="0"/>
    </w:pPr>
    <w:rPr>
      <w:rFonts w:ascii="DIN NEXT™ ARABIC MEDIUM" w:eastAsia="DIN NEXT™ ARABIC MEDIUM" w:hAnsi="DIN NEXT™ ARABIC MEDIUM" w:cs="DIN NEXT™ ARABIC MEDIUM"/>
      <w:color w:val="1DCAD3"/>
    </w:rPr>
  </w:style>
  <w:style w:type="paragraph" w:customStyle="1" w:styleId="Title3">
    <w:name w:val="Title3"/>
    <w:basedOn w:val="Normal3"/>
    <w:next w:val="Normal3"/>
    <w:pPr>
      <w:spacing w:after="0" w:line="240" w:lineRule="auto"/>
    </w:pPr>
    <w:rPr>
      <w:rFonts w:ascii="DIN NEXT™ ARABIC MEDIUM" w:eastAsia="DIN NEXT™ ARABIC MEDIUM" w:hAnsi="DIN NEXT™ ARABIC MEDIUM" w:cs="DIN NEXT™ ARABIC MEDIUM"/>
      <w:color w:val="374BA7"/>
      <w:sz w:val="96"/>
      <w:szCs w:val="96"/>
    </w:rPr>
  </w:style>
  <w:style w:type="paragraph" w:customStyle="1" w:styleId="Normal4">
    <w:name w:val="Normal4"/>
    <w:qFormat/>
    <w:rsid w:val="0098238F"/>
  </w:style>
  <w:style w:type="paragraph" w:customStyle="1" w:styleId="heading14">
    <w:name w:val="heading 14"/>
    <w:basedOn w:val="Normal4"/>
    <w:next w:val="Normal4"/>
    <w:link w:val="Heading1Char"/>
    <w:uiPriority w:val="9"/>
    <w:qFormat/>
    <w:rsid w:val="00D3731F"/>
    <w:pPr>
      <w:keepNext/>
      <w:keepLines/>
      <w:spacing w:before="120" w:after="120" w:line="276" w:lineRule="auto"/>
      <w:outlineLvl w:val="0"/>
    </w:pPr>
    <w:rPr>
      <w:rFonts w:asciiTheme="majorHAnsi" w:eastAsiaTheme="majorEastAsia" w:hAnsiTheme="majorHAnsi" w:cstheme="majorBidi"/>
      <w:color w:val="15969D" w:themeColor="accent6" w:themeShade="BF"/>
      <w:sz w:val="40"/>
      <w:szCs w:val="40"/>
    </w:rPr>
  </w:style>
  <w:style w:type="paragraph" w:customStyle="1" w:styleId="heading24">
    <w:name w:val="heading 24"/>
    <w:basedOn w:val="Normal4"/>
    <w:next w:val="Normal4"/>
    <w:link w:val="Heading2Char"/>
    <w:uiPriority w:val="9"/>
    <w:unhideWhenUsed/>
    <w:qFormat/>
    <w:rsid w:val="0098238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15969D" w:themeColor="accent6" w:themeShade="BF"/>
      <w:sz w:val="28"/>
      <w:szCs w:val="28"/>
    </w:rPr>
  </w:style>
  <w:style w:type="paragraph" w:customStyle="1" w:styleId="heading34">
    <w:name w:val="heading 34"/>
    <w:basedOn w:val="Normal4"/>
    <w:next w:val="Normal4"/>
    <w:link w:val="Heading3Char"/>
    <w:uiPriority w:val="9"/>
    <w:unhideWhenUsed/>
    <w:qFormat/>
    <w:rsid w:val="0098238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15969D" w:themeColor="accent6" w:themeShade="BF"/>
      <w:sz w:val="24"/>
      <w:szCs w:val="24"/>
    </w:rPr>
  </w:style>
  <w:style w:type="paragraph" w:customStyle="1" w:styleId="heading44">
    <w:name w:val="heading 44"/>
    <w:basedOn w:val="Normal4"/>
    <w:next w:val="Normal4"/>
    <w:link w:val="Heading4Char"/>
    <w:uiPriority w:val="9"/>
    <w:semiHidden/>
    <w:unhideWhenUsed/>
    <w:qFormat/>
    <w:rsid w:val="0098238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1DCAD3" w:themeColor="accent6"/>
      <w:sz w:val="22"/>
      <w:szCs w:val="22"/>
    </w:rPr>
  </w:style>
  <w:style w:type="paragraph" w:customStyle="1" w:styleId="heading54">
    <w:name w:val="heading 54"/>
    <w:basedOn w:val="Normal4"/>
    <w:next w:val="Normal4"/>
    <w:link w:val="Heading5Char"/>
    <w:uiPriority w:val="9"/>
    <w:semiHidden/>
    <w:unhideWhenUsed/>
    <w:qFormat/>
    <w:rsid w:val="0098238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1DCAD3" w:themeColor="accent6"/>
      <w:sz w:val="22"/>
      <w:szCs w:val="22"/>
    </w:rPr>
  </w:style>
  <w:style w:type="paragraph" w:customStyle="1" w:styleId="heading64">
    <w:name w:val="heading 64"/>
    <w:basedOn w:val="Normal4"/>
    <w:next w:val="Normal4"/>
    <w:link w:val="Heading6Char"/>
    <w:uiPriority w:val="9"/>
    <w:semiHidden/>
    <w:unhideWhenUsed/>
    <w:qFormat/>
    <w:rsid w:val="0098238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DCAD3" w:themeColor="accent6"/>
    </w:rPr>
  </w:style>
  <w:style w:type="table" w:customStyle="1" w:styleId="NormalTable4">
    <w:name w:val="Normal Table4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4"/>
    <w:link w:val="HeaderChar"/>
    <w:uiPriority w:val="99"/>
    <w:unhideWhenUsed/>
    <w:rsid w:val="00023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3F00"/>
  </w:style>
  <w:style w:type="paragraph" w:styleId="Footer">
    <w:name w:val="footer"/>
    <w:basedOn w:val="Normal4"/>
    <w:link w:val="FooterChar"/>
    <w:uiPriority w:val="99"/>
    <w:unhideWhenUsed/>
    <w:rsid w:val="00023F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3F00"/>
  </w:style>
  <w:style w:type="paragraph" w:styleId="NoSpacing">
    <w:name w:val="No Spacing"/>
    <w:link w:val="NoSpacingChar"/>
    <w:uiPriority w:val="1"/>
    <w:qFormat/>
    <w:rsid w:val="0098238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23F00"/>
  </w:style>
  <w:style w:type="character" w:styleId="PlaceholderText">
    <w:name w:val="Placeholder Text"/>
    <w:basedOn w:val="DefaultParagraphFont"/>
    <w:uiPriority w:val="99"/>
    <w:semiHidden/>
    <w:rsid w:val="00023F00"/>
    <w:rPr>
      <w:color w:val="808080"/>
    </w:rPr>
  </w:style>
  <w:style w:type="character" w:customStyle="1" w:styleId="Heading1Char">
    <w:name w:val="Heading 1 Char"/>
    <w:basedOn w:val="DefaultParagraphFont"/>
    <w:link w:val="heading14"/>
    <w:uiPriority w:val="9"/>
    <w:rsid w:val="00D3731F"/>
    <w:rPr>
      <w:rFonts w:asciiTheme="majorHAnsi" w:eastAsiaTheme="majorEastAsia" w:hAnsiTheme="majorHAnsi" w:cstheme="majorBidi"/>
      <w:color w:val="15969D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4"/>
    <w:uiPriority w:val="9"/>
    <w:rsid w:val="0098238F"/>
    <w:rPr>
      <w:rFonts w:asciiTheme="majorHAnsi" w:eastAsiaTheme="majorEastAsia" w:hAnsiTheme="majorHAnsi" w:cstheme="majorBidi"/>
      <w:color w:val="15969D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4"/>
    <w:uiPriority w:val="9"/>
    <w:rsid w:val="0098238F"/>
    <w:rPr>
      <w:rFonts w:asciiTheme="majorHAnsi" w:eastAsiaTheme="majorEastAsia" w:hAnsiTheme="majorHAnsi" w:cstheme="majorBidi"/>
      <w:color w:val="15969D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4"/>
    <w:uiPriority w:val="9"/>
    <w:semiHidden/>
    <w:rsid w:val="0098238F"/>
    <w:rPr>
      <w:rFonts w:asciiTheme="majorHAnsi" w:eastAsiaTheme="majorEastAsia" w:hAnsiTheme="majorHAnsi" w:cstheme="majorBidi"/>
      <w:color w:val="1DCAD3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4"/>
    <w:uiPriority w:val="9"/>
    <w:semiHidden/>
    <w:rsid w:val="0098238F"/>
    <w:rPr>
      <w:rFonts w:asciiTheme="majorHAnsi" w:eastAsiaTheme="majorEastAsia" w:hAnsiTheme="majorHAnsi" w:cstheme="majorBidi"/>
      <w:i/>
      <w:iCs/>
      <w:color w:val="1DCAD3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4"/>
    <w:uiPriority w:val="9"/>
    <w:semiHidden/>
    <w:rsid w:val="0098238F"/>
    <w:rPr>
      <w:rFonts w:asciiTheme="majorHAnsi" w:eastAsiaTheme="majorEastAsia" w:hAnsiTheme="majorHAnsi" w:cstheme="majorBidi"/>
      <w:color w:val="1DCAD3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38F"/>
    <w:rPr>
      <w:rFonts w:asciiTheme="majorHAnsi" w:eastAsiaTheme="majorEastAsia" w:hAnsiTheme="majorHAnsi" w:cstheme="majorBidi"/>
      <w:b/>
      <w:bCs/>
      <w:color w:val="1DCAD3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38F"/>
    <w:rPr>
      <w:rFonts w:asciiTheme="majorHAnsi" w:eastAsiaTheme="majorEastAsia" w:hAnsiTheme="majorHAnsi" w:cstheme="majorBidi"/>
      <w:b/>
      <w:bCs/>
      <w:i/>
      <w:iCs/>
      <w:color w:val="1DCAD3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38F"/>
    <w:rPr>
      <w:rFonts w:asciiTheme="majorHAnsi" w:eastAsiaTheme="majorEastAsia" w:hAnsiTheme="majorHAnsi" w:cstheme="majorBidi"/>
      <w:i/>
      <w:iCs/>
      <w:color w:val="1DCAD3" w:themeColor="accent6"/>
      <w:sz w:val="20"/>
      <w:szCs w:val="20"/>
    </w:rPr>
  </w:style>
  <w:style w:type="paragraph" w:styleId="Caption">
    <w:name w:val="caption"/>
    <w:basedOn w:val="Normal4"/>
    <w:next w:val="Normal4"/>
    <w:uiPriority w:val="35"/>
    <w:semiHidden/>
    <w:unhideWhenUsed/>
    <w:qFormat/>
    <w:rsid w:val="0098238F"/>
    <w:pPr>
      <w:spacing w:line="240" w:lineRule="auto"/>
    </w:pPr>
    <w:rPr>
      <w:b/>
      <w:bCs/>
      <w:smallCaps/>
      <w:color w:val="596DC8" w:themeColor="text1" w:themeTint="A6"/>
    </w:rPr>
  </w:style>
  <w:style w:type="paragraph" w:customStyle="1" w:styleId="Title4">
    <w:name w:val="Title4"/>
    <w:basedOn w:val="Normal4"/>
    <w:next w:val="Normal4"/>
    <w:link w:val="TitleChar"/>
    <w:uiPriority w:val="10"/>
    <w:qFormat/>
    <w:rsid w:val="0098238F"/>
    <w:pPr>
      <w:spacing w:after="0" w:line="240" w:lineRule="auto"/>
      <w:contextualSpacing/>
    </w:pPr>
    <w:rPr>
      <w:rFonts w:asciiTheme="majorHAnsi" w:eastAsiaTheme="majorEastAsia" w:hAnsiTheme="majorHAnsi" w:cstheme="majorBidi"/>
      <w:color w:val="374BA7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4"/>
    <w:uiPriority w:val="10"/>
    <w:rsid w:val="0098238F"/>
    <w:rPr>
      <w:rFonts w:asciiTheme="majorHAnsi" w:eastAsiaTheme="majorEastAsia" w:hAnsiTheme="majorHAnsi" w:cstheme="majorBidi"/>
      <w:color w:val="374BA7" w:themeColor="text1" w:themeTint="D9"/>
      <w:spacing w:val="-15"/>
      <w:sz w:val="96"/>
      <w:szCs w:val="96"/>
    </w:rPr>
  </w:style>
  <w:style w:type="paragraph" w:styleId="Subtitle">
    <w:name w:val="Subtitle"/>
    <w:basedOn w:val="Normal4"/>
    <w:next w:val="Normal4"/>
    <w:link w:val="SubtitleChar"/>
    <w:uiPriority w:val="11"/>
    <w:qFormat/>
    <w:rsid w:val="0098238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98238F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98238F"/>
    <w:rPr>
      <w:b/>
      <w:bCs/>
    </w:rPr>
  </w:style>
  <w:style w:type="character" w:styleId="Emphasis">
    <w:name w:val="Emphasis"/>
    <w:basedOn w:val="DefaultParagraphFont"/>
    <w:uiPriority w:val="20"/>
    <w:qFormat/>
    <w:rsid w:val="0098238F"/>
    <w:rPr>
      <w:i/>
      <w:iCs/>
      <w:color w:val="1DCAD3" w:themeColor="accent6"/>
    </w:rPr>
  </w:style>
  <w:style w:type="paragraph" w:styleId="Quote">
    <w:name w:val="Quote"/>
    <w:basedOn w:val="Normal4"/>
    <w:next w:val="Normal4"/>
    <w:link w:val="QuoteChar"/>
    <w:uiPriority w:val="29"/>
    <w:qFormat/>
    <w:rsid w:val="0098238F"/>
    <w:pPr>
      <w:spacing w:before="160"/>
      <w:ind w:left="720" w:right="720"/>
      <w:jc w:val="center"/>
    </w:pPr>
    <w:rPr>
      <w:i/>
      <w:iCs/>
      <w:color w:val="374BA7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98238F"/>
    <w:rPr>
      <w:i/>
      <w:iCs/>
      <w:color w:val="374BA7" w:themeColor="text1" w:themeTint="D9"/>
    </w:rPr>
  </w:style>
  <w:style w:type="paragraph" w:styleId="IntenseQuote">
    <w:name w:val="Intense Quote"/>
    <w:basedOn w:val="Normal4"/>
    <w:next w:val="Normal4"/>
    <w:link w:val="IntenseQuoteChar"/>
    <w:uiPriority w:val="30"/>
    <w:qFormat/>
    <w:rsid w:val="0098238F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1DCAD3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38F"/>
    <w:rPr>
      <w:rFonts w:asciiTheme="majorHAnsi" w:eastAsiaTheme="majorEastAsia" w:hAnsiTheme="majorHAnsi" w:cstheme="majorBidi"/>
      <w:i/>
      <w:iCs/>
      <w:color w:val="1DCAD3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8238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238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8238F"/>
    <w:rPr>
      <w:smallCaps/>
      <w:color w:val="596DC8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98238F"/>
    <w:rPr>
      <w:b/>
      <w:bCs/>
      <w:smallCaps/>
      <w:color w:val="1DCAD3" w:themeColor="accent6"/>
    </w:rPr>
  </w:style>
  <w:style w:type="character" w:styleId="BookTitle">
    <w:name w:val="Book Title"/>
    <w:basedOn w:val="DefaultParagraphFont"/>
    <w:uiPriority w:val="33"/>
    <w:qFormat/>
    <w:rsid w:val="0098238F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4"/>
    <w:next w:val="Normal4"/>
    <w:uiPriority w:val="39"/>
    <w:unhideWhenUsed/>
    <w:qFormat/>
    <w:rsid w:val="0098238F"/>
    <w:pPr>
      <w:outlineLvl w:val="9"/>
    </w:pPr>
  </w:style>
  <w:style w:type="table" w:styleId="TableGrid">
    <w:name w:val="Table Grid"/>
    <w:basedOn w:val="NormalTable4"/>
    <w:uiPriority w:val="59"/>
    <w:rsid w:val="00453410"/>
    <w:pPr>
      <w:spacing w:after="0" w:line="240" w:lineRule="auto"/>
      <w:jc w:val="center"/>
    </w:pPr>
    <w:rPr>
      <w:rFonts w:ascii="Calibri" w:eastAsia="Calibri" w:hAnsi="Calibri" w:cs="Arial"/>
      <w:sz w:val="20"/>
      <w:szCs w:val="20"/>
    </w:rPr>
    <w:tblPr>
      <w:tblBorders>
        <w:top w:val="single" w:sz="4" w:space="0" w:color="373E49" w:themeColor="accent1"/>
        <w:left w:val="single" w:sz="4" w:space="0" w:color="373E49" w:themeColor="accent1"/>
        <w:bottom w:val="single" w:sz="4" w:space="0" w:color="373E49" w:themeColor="accent1"/>
        <w:right w:val="single" w:sz="4" w:space="0" w:color="373E49" w:themeColor="accent1"/>
        <w:insideH w:val="single" w:sz="4" w:space="0" w:color="373E49" w:themeColor="accent1"/>
        <w:insideV w:val="single" w:sz="4" w:space="0" w:color="373E49" w:themeColor="accent1"/>
      </w:tblBorders>
    </w:tblPr>
  </w:style>
  <w:style w:type="character" w:styleId="Hyperlink">
    <w:name w:val="Hyperlink"/>
    <w:basedOn w:val="DefaultParagraphFont"/>
    <w:uiPriority w:val="99"/>
    <w:unhideWhenUsed/>
    <w:rsid w:val="00662576"/>
    <w:rPr>
      <w:color w:val="0000FF"/>
      <w:u w:val="single"/>
    </w:rPr>
  </w:style>
  <w:style w:type="character" w:customStyle="1" w:styleId="m">
    <w:name w:val="m"/>
    <w:basedOn w:val="DefaultParagraphFont"/>
    <w:rsid w:val="00662576"/>
  </w:style>
  <w:style w:type="paragraph" w:styleId="BalloonText">
    <w:name w:val="Balloon Text"/>
    <w:basedOn w:val="Normal4"/>
    <w:link w:val="BalloonTextChar"/>
    <w:uiPriority w:val="99"/>
    <w:semiHidden/>
    <w:unhideWhenUsed/>
    <w:rsid w:val="006625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576"/>
    <w:rPr>
      <w:rFonts w:ascii="Segoe UI" w:hAnsi="Segoe UI" w:cs="Segoe UI"/>
      <w:sz w:val="18"/>
      <w:szCs w:val="18"/>
    </w:rPr>
  </w:style>
  <w:style w:type="paragraph" w:styleId="ListParagraph">
    <w:name w:val="List Paragraph"/>
    <w:aliases w:val="NSC List Paragraph"/>
    <w:basedOn w:val="Normal4"/>
    <w:link w:val="ListParagraphChar"/>
    <w:uiPriority w:val="34"/>
    <w:qFormat/>
    <w:rsid w:val="003348BF"/>
    <w:pPr>
      <w:ind w:left="720"/>
      <w:contextualSpacing/>
    </w:pPr>
  </w:style>
  <w:style w:type="paragraph" w:styleId="TOC1">
    <w:name w:val="toc 1"/>
    <w:basedOn w:val="Normal4"/>
    <w:next w:val="Normal4"/>
    <w:autoRedefine/>
    <w:uiPriority w:val="39"/>
    <w:unhideWhenUsed/>
    <w:rsid w:val="000701F5"/>
    <w:pPr>
      <w:tabs>
        <w:tab w:val="right" w:leader="dot" w:pos="9017"/>
      </w:tabs>
      <w:spacing w:after="100"/>
      <w:jc w:val="right"/>
    </w:pPr>
    <w:rPr>
      <w:rFonts w:cstheme="minorHAnsi"/>
    </w:rPr>
  </w:style>
  <w:style w:type="paragraph" w:styleId="TOC2">
    <w:name w:val="toc 2"/>
    <w:basedOn w:val="Normal4"/>
    <w:next w:val="Normal4"/>
    <w:autoRedefine/>
    <w:uiPriority w:val="39"/>
    <w:unhideWhenUsed/>
    <w:rsid w:val="00DE7CBC"/>
    <w:pPr>
      <w:bidi/>
      <w:spacing w:before="120" w:after="0"/>
      <w:ind w:left="210"/>
    </w:pPr>
    <w:rPr>
      <w:rFonts w:cstheme="minorHAnsi"/>
      <w:i/>
      <w:iCs/>
      <w:sz w:val="20"/>
      <w:szCs w:val="24"/>
    </w:rPr>
  </w:style>
  <w:style w:type="paragraph" w:styleId="TOC3">
    <w:name w:val="toc 3"/>
    <w:basedOn w:val="Normal4"/>
    <w:next w:val="Normal4"/>
    <w:autoRedefine/>
    <w:uiPriority w:val="39"/>
    <w:unhideWhenUsed/>
    <w:rsid w:val="00310163"/>
    <w:pPr>
      <w:bidi/>
      <w:spacing w:after="0"/>
      <w:ind w:left="420"/>
    </w:pPr>
    <w:rPr>
      <w:rFonts w:cstheme="minorHAnsi"/>
      <w:sz w:val="2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57130"/>
    <w:rPr>
      <w:color w:val="954F72"/>
      <w:u w:val="single"/>
    </w:rPr>
  </w:style>
  <w:style w:type="paragraph" w:customStyle="1" w:styleId="msonormal0">
    <w:name w:val="msonormal"/>
    <w:basedOn w:val="Normal4"/>
    <w:rsid w:val="00457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4"/>
    <w:rsid w:val="00457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1">
    <w:name w:val="xl71"/>
    <w:basedOn w:val="Normal4"/>
    <w:rsid w:val="00457130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2">
    <w:name w:val="xl72"/>
    <w:basedOn w:val="Normal4"/>
    <w:rsid w:val="00457130"/>
    <w:pPr>
      <w:pBdr>
        <w:top w:val="single" w:sz="4" w:space="0" w:color="757171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3">
    <w:name w:val="xl73"/>
    <w:basedOn w:val="Normal4"/>
    <w:rsid w:val="00457130"/>
    <w:pPr>
      <w:pBdr>
        <w:top w:val="single" w:sz="4" w:space="0" w:color="757171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4">
    <w:name w:val="xl74"/>
    <w:basedOn w:val="Normal4"/>
    <w:rsid w:val="00457130"/>
    <w:pPr>
      <w:pBdr>
        <w:top w:val="single" w:sz="4" w:space="0" w:color="757171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5">
    <w:name w:val="xl75"/>
    <w:basedOn w:val="Normal4"/>
    <w:rsid w:val="00457130"/>
    <w:pP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6">
    <w:name w:val="xl76"/>
    <w:basedOn w:val="Normal4"/>
    <w:rsid w:val="00457130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7">
    <w:name w:val="xl77"/>
    <w:basedOn w:val="Normal4"/>
    <w:rsid w:val="00457130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8">
    <w:name w:val="xl78"/>
    <w:basedOn w:val="Normal4"/>
    <w:rsid w:val="00457130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9">
    <w:name w:val="xl79"/>
    <w:basedOn w:val="Normal4"/>
    <w:rsid w:val="00457130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0">
    <w:name w:val="xl80"/>
    <w:basedOn w:val="Normal4"/>
    <w:rsid w:val="00457130"/>
    <w:pPr>
      <w:pBdr>
        <w:bottom w:val="single" w:sz="4" w:space="0" w:color="757171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1">
    <w:name w:val="xl81"/>
    <w:basedOn w:val="Normal4"/>
    <w:rsid w:val="00457130"/>
    <w:pPr>
      <w:pBdr>
        <w:bottom w:val="single" w:sz="4" w:space="0" w:color="757171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2">
    <w:name w:val="xl82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pacing w:before="100" w:beforeAutospacing="1" w:after="100" w:afterAutospacing="1" w:line="240" w:lineRule="auto"/>
      <w:jc w:val="center"/>
      <w:textAlignment w:val="center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3">
    <w:name w:val="xl83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4">
    <w:name w:val="xl84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5F7F6"/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5">
    <w:name w:val="xl85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5F7F6"/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6">
    <w:name w:val="xl86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pacing w:before="100" w:beforeAutospacing="1" w:after="100" w:afterAutospacing="1" w:line="240" w:lineRule="auto"/>
      <w:jc w:val="center"/>
      <w:textAlignment w:val="center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7">
    <w:name w:val="xl87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5F7F6"/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88">
    <w:name w:val="xl88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5F7F6"/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b/>
      <w:bCs/>
      <w:sz w:val="24"/>
      <w:szCs w:val="24"/>
    </w:rPr>
  </w:style>
  <w:style w:type="paragraph" w:customStyle="1" w:styleId="xl89">
    <w:name w:val="xl89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2F2F2"/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90">
    <w:name w:val="xl90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center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1">
    <w:name w:val="xl91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center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2">
    <w:name w:val="xl92"/>
    <w:basedOn w:val="Normal4"/>
    <w:rsid w:val="00457130"/>
    <w:pPr>
      <w:pBdr>
        <w:top w:val="single" w:sz="4" w:space="0" w:color="757575"/>
        <w:left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center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3">
    <w:name w:val="xl93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00B9AD"/>
      <w:spacing w:before="100" w:beforeAutospacing="1" w:after="100" w:afterAutospacing="1" w:line="240" w:lineRule="auto"/>
      <w:jc w:val="center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4">
    <w:name w:val="xl94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00B9AD"/>
      <w:spacing w:before="100" w:beforeAutospacing="1" w:after="100" w:afterAutospacing="1" w:line="240" w:lineRule="auto"/>
      <w:jc w:val="center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5">
    <w:name w:val="xl95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73D48"/>
      <w:spacing w:before="100" w:beforeAutospacing="1" w:after="100" w:afterAutospacing="1" w:line="240" w:lineRule="auto"/>
      <w:jc w:val="center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6">
    <w:name w:val="xl96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84CA0"/>
      <w:spacing w:before="100" w:beforeAutospacing="1" w:after="100" w:afterAutospacing="1" w:line="240" w:lineRule="auto"/>
      <w:jc w:val="center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7">
    <w:name w:val="xl97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198981"/>
      <w:spacing w:before="100" w:beforeAutospacing="1" w:after="100" w:afterAutospacing="1" w:line="240" w:lineRule="auto"/>
      <w:jc w:val="center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98">
    <w:name w:val="xl98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F2F2F2"/>
      <w:spacing w:before="100" w:beforeAutospacing="1" w:after="100" w:afterAutospacing="1" w:line="240" w:lineRule="auto"/>
      <w:jc w:val="center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99">
    <w:name w:val="xl99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84CA0"/>
      <w:spacing w:before="100" w:beforeAutospacing="1" w:after="100" w:afterAutospacing="1" w:line="240" w:lineRule="auto"/>
      <w:jc w:val="center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00">
    <w:name w:val="xl100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101">
    <w:name w:val="xl101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pacing w:before="100" w:beforeAutospacing="1" w:after="100" w:afterAutospacing="1" w:line="240" w:lineRule="auto"/>
      <w:jc w:val="center"/>
      <w:textAlignment w:val="top"/>
    </w:pPr>
    <w:rPr>
      <w:rFonts w:ascii="DIN Next LT Arabic Light" w:eastAsia="Times New Roman" w:hAnsi="DIN Next LT Arabic Light" w:cs="Times New Roman"/>
      <w:sz w:val="24"/>
      <w:szCs w:val="24"/>
    </w:rPr>
  </w:style>
  <w:style w:type="paragraph" w:customStyle="1" w:styleId="xl102">
    <w:name w:val="xl102"/>
    <w:basedOn w:val="Normal4"/>
    <w:rsid w:val="00457130"/>
    <w:pPr>
      <w:pBdr>
        <w:top w:val="single" w:sz="4" w:space="0" w:color="757171"/>
        <w:bottom w:val="single" w:sz="4" w:space="0" w:color="757171"/>
        <w:right w:val="single" w:sz="4" w:space="0" w:color="757575"/>
      </w:pBdr>
      <w:shd w:val="clear" w:color="000000" w:fill="198981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03">
    <w:name w:val="xl103"/>
    <w:basedOn w:val="Normal4"/>
    <w:rsid w:val="00457130"/>
    <w:pPr>
      <w:pBdr>
        <w:top w:val="single" w:sz="4" w:space="0" w:color="757171"/>
        <w:bottom w:val="single" w:sz="4" w:space="0" w:color="757171"/>
      </w:pBdr>
      <w:shd w:val="clear" w:color="000000" w:fill="198981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04">
    <w:name w:val="xl104"/>
    <w:basedOn w:val="Normal4"/>
    <w:rsid w:val="00457130"/>
    <w:pPr>
      <w:pBdr>
        <w:top w:val="single" w:sz="4" w:space="0" w:color="757171"/>
        <w:left w:val="single" w:sz="4" w:space="0" w:color="757575"/>
        <w:bottom w:val="single" w:sz="4" w:space="0" w:color="757171"/>
      </w:pBdr>
      <w:shd w:val="clear" w:color="000000" w:fill="198981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05">
    <w:name w:val="xl105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06">
    <w:name w:val="xl106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00B9AD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07">
    <w:name w:val="xl107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08">
    <w:name w:val="xl108"/>
    <w:basedOn w:val="Normal4"/>
    <w:rsid w:val="00457130"/>
    <w:pPr>
      <w:pBdr>
        <w:top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09">
    <w:name w:val="xl109"/>
    <w:basedOn w:val="Normal4"/>
    <w:rsid w:val="00457130"/>
    <w:pPr>
      <w:pBdr>
        <w:top w:val="single" w:sz="4" w:space="0" w:color="757575"/>
        <w:bottom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0">
    <w:name w:val="xl110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1">
    <w:name w:val="xl111"/>
    <w:basedOn w:val="Normal4"/>
    <w:rsid w:val="00457130"/>
    <w:pPr>
      <w:pBdr>
        <w:top w:val="single" w:sz="4" w:space="0" w:color="757171"/>
        <w:left w:val="single" w:sz="4" w:space="0" w:color="757171"/>
        <w:right w:val="single" w:sz="4" w:space="0" w:color="757171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2">
    <w:name w:val="xl112"/>
    <w:basedOn w:val="Normal4"/>
    <w:rsid w:val="00457130"/>
    <w:pPr>
      <w:pBdr>
        <w:top w:val="single" w:sz="4" w:space="0" w:color="757171"/>
        <w:left w:val="single" w:sz="4" w:space="0" w:color="757575"/>
        <w:right w:val="single" w:sz="4" w:space="0" w:color="757171"/>
      </w:pBdr>
      <w:shd w:val="clear" w:color="000000" w:fill="2B3A82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3">
    <w:name w:val="xl113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00B9AD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4">
    <w:name w:val="xl114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2B3A82"/>
      <w:spacing w:before="100" w:beforeAutospacing="1" w:after="100" w:afterAutospacing="1" w:line="240" w:lineRule="auto"/>
      <w:jc w:val="right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5">
    <w:name w:val="xl115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73D48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16">
    <w:name w:val="xl116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00B9AD"/>
      <w:spacing w:before="100" w:beforeAutospacing="1" w:after="100" w:afterAutospacing="1" w:line="240" w:lineRule="auto"/>
      <w:jc w:val="right"/>
      <w:textAlignment w:val="center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7">
    <w:name w:val="xl117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198981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8">
    <w:name w:val="xl118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84CA0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customStyle="1" w:styleId="xl119">
    <w:name w:val="xl119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84CA0"/>
      <w:spacing w:before="100" w:beforeAutospacing="1" w:after="100" w:afterAutospacing="1" w:line="240" w:lineRule="auto"/>
      <w:jc w:val="right"/>
      <w:textAlignment w:val="top"/>
    </w:pPr>
    <w:rPr>
      <w:rFonts w:ascii="DIN Next LT W23 Medium" w:eastAsia="Times New Roman" w:hAnsi="DIN Next LT W23 Medium" w:cs="Times New Roman"/>
      <w:color w:val="FFFFFF"/>
      <w:sz w:val="28"/>
      <w:szCs w:val="28"/>
    </w:rPr>
  </w:style>
  <w:style w:type="paragraph" w:customStyle="1" w:styleId="xl120">
    <w:name w:val="xl120"/>
    <w:basedOn w:val="Normal4"/>
    <w:rsid w:val="00457130"/>
    <w:pPr>
      <w:pBdr>
        <w:top w:val="single" w:sz="4" w:space="0" w:color="757575"/>
        <w:left w:val="single" w:sz="4" w:space="0" w:color="757575"/>
        <w:bottom w:val="single" w:sz="4" w:space="0" w:color="757575"/>
        <w:right w:val="single" w:sz="4" w:space="0" w:color="757575"/>
      </w:pBdr>
      <w:shd w:val="clear" w:color="000000" w:fill="373D48"/>
      <w:spacing w:before="100" w:beforeAutospacing="1" w:after="100" w:afterAutospacing="1" w:line="240" w:lineRule="auto"/>
      <w:jc w:val="right"/>
    </w:pPr>
    <w:rPr>
      <w:rFonts w:ascii="DIN Next LT W23 Medium" w:eastAsia="Times New Roman" w:hAnsi="DIN Next LT W23 Medium" w:cs="Times New Roman"/>
      <w:color w:val="FFFFFF"/>
      <w:sz w:val="26"/>
      <w:szCs w:val="26"/>
    </w:rPr>
  </w:style>
  <w:style w:type="paragraph" w:styleId="NormalWeb">
    <w:name w:val="Normal (Web)"/>
    <w:basedOn w:val="Normal4"/>
    <w:uiPriority w:val="99"/>
    <w:semiHidden/>
    <w:unhideWhenUsed/>
    <w:rsid w:val="00D3622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6759A"/>
    <w:rPr>
      <w:sz w:val="16"/>
      <w:szCs w:val="16"/>
    </w:rPr>
  </w:style>
  <w:style w:type="paragraph" w:styleId="CommentText">
    <w:name w:val="annotation text"/>
    <w:basedOn w:val="Normal4"/>
    <w:link w:val="CommentTextChar"/>
    <w:uiPriority w:val="99"/>
    <w:unhideWhenUsed/>
    <w:rsid w:val="009675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75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75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759A"/>
    <w:rPr>
      <w:b/>
      <w:bCs/>
      <w:sz w:val="20"/>
      <w:szCs w:val="20"/>
    </w:rPr>
  </w:style>
  <w:style w:type="paragraph" w:styleId="TOC4">
    <w:name w:val="toc 4"/>
    <w:basedOn w:val="Normal4"/>
    <w:next w:val="Normal4"/>
    <w:autoRedefine/>
    <w:uiPriority w:val="39"/>
    <w:unhideWhenUsed/>
    <w:rsid w:val="00337CA5"/>
    <w:pPr>
      <w:bidi/>
      <w:spacing w:after="0"/>
      <w:ind w:left="630"/>
    </w:pPr>
    <w:rPr>
      <w:rFonts w:cstheme="minorHAnsi"/>
      <w:sz w:val="20"/>
      <w:szCs w:val="24"/>
    </w:rPr>
  </w:style>
  <w:style w:type="paragraph" w:styleId="TOC5">
    <w:name w:val="toc 5"/>
    <w:basedOn w:val="Normal4"/>
    <w:next w:val="Normal4"/>
    <w:autoRedefine/>
    <w:uiPriority w:val="39"/>
    <w:unhideWhenUsed/>
    <w:rsid w:val="00337CA5"/>
    <w:pPr>
      <w:bidi/>
      <w:spacing w:after="0"/>
      <w:ind w:left="840"/>
    </w:pPr>
    <w:rPr>
      <w:rFonts w:cstheme="minorHAnsi"/>
      <w:sz w:val="20"/>
      <w:szCs w:val="24"/>
    </w:rPr>
  </w:style>
  <w:style w:type="paragraph" w:styleId="TOC6">
    <w:name w:val="toc 6"/>
    <w:basedOn w:val="Normal4"/>
    <w:next w:val="Normal4"/>
    <w:autoRedefine/>
    <w:uiPriority w:val="39"/>
    <w:unhideWhenUsed/>
    <w:rsid w:val="00337CA5"/>
    <w:pPr>
      <w:bidi/>
      <w:spacing w:after="0"/>
      <w:ind w:left="1050"/>
    </w:pPr>
    <w:rPr>
      <w:rFonts w:cstheme="minorHAnsi"/>
      <w:sz w:val="20"/>
      <w:szCs w:val="24"/>
    </w:rPr>
  </w:style>
  <w:style w:type="paragraph" w:styleId="TOC7">
    <w:name w:val="toc 7"/>
    <w:basedOn w:val="Normal4"/>
    <w:next w:val="Normal4"/>
    <w:autoRedefine/>
    <w:uiPriority w:val="39"/>
    <w:unhideWhenUsed/>
    <w:rsid w:val="00337CA5"/>
    <w:pPr>
      <w:bidi/>
      <w:spacing w:after="0"/>
      <w:ind w:left="1260"/>
    </w:pPr>
    <w:rPr>
      <w:rFonts w:cstheme="minorHAnsi"/>
      <w:sz w:val="20"/>
      <w:szCs w:val="24"/>
    </w:rPr>
  </w:style>
  <w:style w:type="paragraph" w:styleId="TOC8">
    <w:name w:val="toc 8"/>
    <w:basedOn w:val="Normal4"/>
    <w:next w:val="Normal4"/>
    <w:autoRedefine/>
    <w:uiPriority w:val="39"/>
    <w:unhideWhenUsed/>
    <w:rsid w:val="00337CA5"/>
    <w:pPr>
      <w:bidi/>
      <w:spacing w:after="0"/>
      <w:ind w:left="1470"/>
    </w:pPr>
    <w:rPr>
      <w:rFonts w:cstheme="minorHAnsi"/>
      <w:sz w:val="20"/>
      <w:szCs w:val="24"/>
    </w:rPr>
  </w:style>
  <w:style w:type="paragraph" w:styleId="TOC9">
    <w:name w:val="toc 9"/>
    <w:basedOn w:val="Normal4"/>
    <w:next w:val="Normal4"/>
    <w:autoRedefine/>
    <w:uiPriority w:val="39"/>
    <w:unhideWhenUsed/>
    <w:rsid w:val="00337CA5"/>
    <w:pPr>
      <w:bidi/>
      <w:spacing w:after="0"/>
      <w:ind w:left="1680"/>
    </w:pPr>
    <w:rPr>
      <w:rFonts w:cstheme="minorHAnsi"/>
      <w:sz w:val="20"/>
      <w:szCs w:val="24"/>
    </w:rPr>
  </w:style>
  <w:style w:type="paragraph" w:customStyle="1" w:styleId="Subtitle0">
    <w:name w:val="Subtitle0"/>
    <w:basedOn w:val="Normal4"/>
    <w:next w:val="Normal4"/>
    <w:pPr>
      <w:spacing w:line="240" w:lineRule="auto"/>
    </w:pPr>
    <w:rPr>
      <w:rFonts w:ascii="DIN NEXT™ ARABIC MEDIUM" w:eastAsia="DIN NEXT™ ARABIC MEDIUM" w:hAnsi="DIN NEXT™ ARABIC MEDIUM" w:cs="DIN NEXT™ ARABIC MEDIUM"/>
      <w:sz w:val="30"/>
      <w:szCs w:val="30"/>
    </w:rPr>
  </w:style>
  <w:style w:type="table" w:customStyle="1" w:styleId="a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0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1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2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3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4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5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paragraph" w:customStyle="1" w:styleId="Subtitle1">
    <w:name w:val="Subtitle1"/>
    <w:basedOn w:val="Normal4"/>
    <w:next w:val="Normal4"/>
    <w:pPr>
      <w:spacing w:line="240" w:lineRule="auto"/>
    </w:pPr>
    <w:rPr>
      <w:rFonts w:ascii="DIN NEXT™ ARABIC MEDIUM" w:eastAsia="DIN NEXT™ ARABIC MEDIUM" w:hAnsi="DIN NEXT™ ARABIC MEDIUM" w:cs="DIN NEXT™ ARABIC MEDIUM"/>
      <w:sz w:val="30"/>
      <w:szCs w:val="30"/>
    </w:rPr>
  </w:style>
  <w:style w:type="table" w:customStyle="1" w:styleId="a6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7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8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9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a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paragraph" w:customStyle="1" w:styleId="Subtitle2">
    <w:name w:val="Subtitle2"/>
    <w:basedOn w:val="Normal4"/>
    <w:next w:val="Normal4"/>
    <w:pPr>
      <w:spacing w:line="240" w:lineRule="auto"/>
    </w:pPr>
    <w:rPr>
      <w:rFonts w:ascii="DIN NEXT™ ARABIC MEDIUM" w:eastAsia="DIN NEXT™ ARABIC MEDIUM" w:hAnsi="DIN NEXT™ ARABIC MEDIUM" w:cs="DIN NEXT™ ARABIC MEDIUM"/>
      <w:sz w:val="30"/>
      <w:szCs w:val="30"/>
    </w:rPr>
  </w:style>
  <w:style w:type="table" w:customStyle="1" w:styleId="ab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c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d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e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paragraph" w:customStyle="1" w:styleId="Subtitle3">
    <w:name w:val="Subtitle3"/>
    <w:basedOn w:val="Normal4"/>
    <w:next w:val="Normal4"/>
    <w:pPr>
      <w:spacing w:line="240" w:lineRule="auto"/>
    </w:pPr>
    <w:rPr>
      <w:rFonts w:ascii="DIN NEXT™ ARABIC MEDIUM" w:eastAsia="DIN NEXT™ ARABIC MEDIUM" w:hAnsi="DIN NEXT™ ARABIC MEDIUM" w:cs="DIN NEXT™ ARABIC MEDIUM"/>
      <w:sz w:val="30"/>
      <w:szCs w:val="30"/>
    </w:rPr>
  </w:style>
  <w:style w:type="table" w:customStyle="1" w:styleId="af0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1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2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3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4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paragraph" w:customStyle="1" w:styleId="Subtitle4">
    <w:name w:val="Subtitle4"/>
    <w:basedOn w:val="Normal4"/>
    <w:next w:val="Normal4"/>
    <w:pPr>
      <w:spacing w:line="240" w:lineRule="auto"/>
    </w:pPr>
    <w:rPr>
      <w:rFonts w:ascii="DIN NEXT™ ARABIC MEDIUM" w:eastAsia="DIN NEXT™ ARABIC MEDIUM" w:hAnsi="DIN NEXT™ ARABIC MEDIUM" w:cs="DIN NEXT™ ARABIC MEDIUM"/>
      <w:sz w:val="30"/>
      <w:szCs w:val="30"/>
    </w:rPr>
  </w:style>
  <w:style w:type="table" w:customStyle="1" w:styleId="af5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6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f7">
    <w:basedOn w:val="NormalTable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NormalTable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NormalTable4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NormalTable4"/>
    <w:pPr>
      <w:spacing w:after="0" w:line="240" w:lineRule="auto"/>
      <w:jc w:val="center"/>
    </w:pPr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character" w:customStyle="1" w:styleId="ListParagraphChar">
    <w:name w:val="List Paragraph Char"/>
    <w:aliases w:val="NSC List Paragraph Char"/>
    <w:basedOn w:val="DefaultParagraphFont"/>
    <w:link w:val="ListParagraph"/>
    <w:uiPriority w:val="34"/>
    <w:locked/>
    <w:rsid w:val="00A92875"/>
  </w:style>
  <w:style w:type="character" w:customStyle="1" w:styleId="normaltextrun">
    <w:name w:val="normaltextrun"/>
    <w:basedOn w:val="DefaultParagraphFont"/>
    <w:rsid w:val="008F4965"/>
  </w:style>
  <w:style w:type="character" w:customStyle="1" w:styleId="eop">
    <w:name w:val="eop"/>
    <w:basedOn w:val="DefaultParagraphFont"/>
    <w:rsid w:val="008F4965"/>
  </w:style>
  <w:style w:type="paragraph" w:styleId="Revision">
    <w:name w:val="Revision"/>
    <w:hidden/>
    <w:uiPriority w:val="99"/>
    <w:semiHidden/>
    <w:rsid w:val="00ED74C8"/>
    <w:pPr>
      <w:spacing w:after="0" w:line="240" w:lineRule="auto"/>
    </w:pPr>
  </w:style>
  <w:style w:type="table" w:customStyle="1" w:styleId="TableGrid1">
    <w:name w:val="Table Grid1"/>
    <w:basedOn w:val="TableNormal"/>
    <w:next w:val="TableGrid"/>
    <w:uiPriority w:val="59"/>
    <w:rsid w:val="00937A3F"/>
    <w:pPr>
      <w:spacing w:after="0" w:line="240" w:lineRule="auto"/>
      <w:jc w:val="center"/>
    </w:pPr>
    <w:rPr>
      <w:rFonts w:ascii="Calibri" w:eastAsia="Calibri" w:hAnsi="Calibri" w:cs="Arial"/>
      <w:sz w:val="20"/>
      <w:szCs w:val="20"/>
      <w:lang w:val="en-US" w:eastAsia="ar-SA"/>
    </w:rPr>
    <w:tblPr>
      <w:tblInd w:w="0" w:type="nil"/>
      <w:tblBorders>
        <w:top w:val="single" w:sz="4" w:space="0" w:color="373E49" w:themeColor="accent1"/>
        <w:left w:val="single" w:sz="4" w:space="0" w:color="373E49" w:themeColor="accent1"/>
        <w:bottom w:val="single" w:sz="4" w:space="0" w:color="373E49" w:themeColor="accent1"/>
        <w:right w:val="single" w:sz="4" w:space="0" w:color="373E49" w:themeColor="accent1"/>
        <w:insideH w:val="single" w:sz="4" w:space="0" w:color="373E49" w:themeColor="accent1"/>
        <w:insideV w:val="single" w:sz="4" w:space="0" w:color="373E49" w:themeColor="accen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A44DF49C504A688D7D7717D3582AB5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45C2ECC-13CE-4BD7-A6FF-2680887CE388}"/>
      </w:docPartPr>
      <w:docPartBody>
        <w:p w:rsidR="00B5677B" w:rsidRDefault="00B5677B">
          <w:pPr>
            <w:pStyle w:val="8AA44DF49C504A688D7D7717D3582AB5"/>
          </w:pPr>
          <w:r w:rsidRPr="00AA4E33">
            <w:rPr>
              <w:rStyle w:val="PlaceholderText"/>
              <w:lang w:bidi="en-US"/>
            </w:rPr>
            <w:t>Choose an item.</w:t>
          </w:r>
        </w:p>
      </w:docPartBody>
    </w:docPart>
    <w:docPart>
      <w:docPartPr>
        <w:name w:val="64F92694CFE443BA84B7A96860F6E63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6BCE125-66C5-47CF-8022-144C1D7A7A9F}"/>
      </w:docPartPr>
      <w:docPartBody>
        <w:p w:rsidR="00B5677B" w:rsidRDefault="00B5677B">
          <w:pPr>
            <w:pStyle w:val="64F92694CFE443BA84B7A96860F6E639"/>
          </w:pPr>
          <w:r>
            <w:rPr>
              <w:rStyle w:val="PlaceholderText"/>
              <w:lang w:bidi="en-US"/>
            </w:rPr>
            <w:t>Click here to enter text.</w:t>
          </w:r>
        </w:p>
      </w:docPartBody>
    </w:docPart>
    <w:docPart>
      <w:docPartPr>
        <w:name w:val="7E59EC9817494E0DAEBB8E4EA24E25B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4FB0416-8D4F-4727-8F87-6FF35A1DCC47}"/>
      </w:docPartPr>
      <w:docPartBody>
        <w:p w:rsidR="00B5677B" w:rsidRDefault="00B5677B">
          <w:pPr>
            <w:pStyle w:val="7E59EC9817494E0DAEBB8E4EA24E25B8"/>
          </w:pPr>
          <w:r w:rsidRPr="002C6AEA">
            <w:rPr>
              <w:rStyle w:val="PlaceholderText"/>
              <w:lang w:bidi="en-US"/>
            </w:rPr>
            <w:t>Click here to enter text.</w:t>
          </w:r>
        </w:p>
      </w:docPartBody>
    </w:docPart>
    <w:docPart>
      <w:docPartPr>
        <w:name w:val="7D995056C21C481AA2812B116A0E6F5F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A3D7C4F6-244E-48F7-B999-C4D281265859}"/>
      </w:docPartPr>
      <w:docPartBody>
        <w:p w:rsidR="00B5677B" w:rsidRDefault="001C028A">
          <w:pPr>
            <w:pStyle w:val="7D995056C21C481AA2812B116A0E6F5F"/>
          </w:pPr>
          <w:r>
            <w:rPr>
              <w:rStyle w:val="PlaceholderText"/>
              <w:lang w:bidi="en-US"/>
            </w:rPr>
            <w:t>Click here to enter text.</w:t>
          </w:r>
        </w:p>
      </w:docPartBody>
    </w:docPart>
    <w:docPart>
      <w:docPartPr>
        <w:name w:val="F7D42B7D4E724829BCD076935C3B676C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49E9939A-C9AC-4C0F-BE7D-33B1830EF74A}"/>
      </w:docPartPr>
      <w:docPartBody>
        <w:p w:rsidR="00B5677B" w:rsidRDefault="001C028A">
          <w:pPr>
            <w:pStyle w:val="F7D42B7D4E724829BCD076935C3B676C"/>
          </w:pPr>
          <w:r>
            <w:rPr>
              <w:rStyle w:val="PlaceholderText"/>
              <w:lang w:bidi="en-US"/>
            </w:rPr>
            <w:t>Click here to enter text.</w:t>
          </w:r>
        </w:p>
      </w:docPartBody>
    </w:docPart>
    <w:docPart>
      <w:docPartPr>
        <w:name w:val="4C735CA6E8184971B03EE16AD387126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ED177E5-5420-4DC8-B0B9-30C11205F5FB}"/>
      </w:docPartPr>
      <w:docPartBody>
        <w:p w:rsidR="00B5677B" w:rsidRDefault="001C028A">
          <w:pPr>
            <w:pStyle w:val="4C735CA6E8184971B03EE16AD387126B"/>
          </w:pPr>
          <w:r>
            <w:rPr>
              <w:rStyle w:val="PlaceholderText"/>
              <w:lang w:bidi="en-US"/>
            </w:rPr>
            <w:t>Click here to enter text.</w:t>
          </w:r>
        </w:p>
      </w:docPartBody>
    </w:docPart>
    <w:docPart>
      <w:docPartPr>
        <w:name w:val="3D5876D3C502459BA2A7895F97840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4DB848-D45E-43D6-B5E3-1819F0228656}"/>
      </w:docPartPr>
      <w:docPartBody>
        <w:p w:rsidR="00502EF2" w:rsidRDefault="00406E9F">
          <w:pPr>
            <w:pStyle w:val="3D5876D3C502459BA2A7895F978407B9"/>
          </w:pPr>
          <w:r>
            <w:rPr>
              <w:rStyle w:val="PlaceholderText"/>
              <w:lang w:bidi="en-US"/>
            </w:rPr>
            <w:t>Click here to enter text.</w:t>
          </w:r>
        </w:p>
      </w:docPartBody>
    </w:docPart>
    <w:docPart>
      <w:docPartPr>
        <w:name w:val="91BCC5D2A25A4791839EEA45415725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0D2C2-60FC-41A8-AA15-D9352F5A4832}"/>
      </w:docPartPr>
      <w:docPartBody>
        <w:p w:rsidR="00502EF2" w:rsidRDefault="00406E9F">
          <w:pPr>
            <w:pStyle w:val="91BCC5D2A25A4791839EEA454157255E"/>
          </w:pPr>
          <w:r>
            <w:rPr>
              <w:rStyle w:val="PlaceholderText"/>
              <w:lang w:bidi="en-US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 NEXT™ ARABIC REGULAR">
    <w:altName w:val="Cambria"/>
    <w:charset w:val="00"/>
    <w:family w:val="swiss"/>
    <w:pitch w:val="variable"/>
    <w:sig w:usb0="800020AF" w:usb1="C000A04A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IN NEXT™ ARABIC MEDIUM">
    <w:altName w:val="Arial"/>
    <w:charset w:val="00"/>
    <w:family w:val="swiss"/>
    <w:pitch w:val="variable"/>
    <w:sig w:usb0="800020AF" w:usb1="C000A04A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IN Next LT Arabic Light">
    <w:charset w:val="00"/>
    <w:family w:val="swiss"/>
    <w:pitch w:val="variable"/>
    <w:sig w:usb0="800020AF" w:usb1="C000A04A" w:usb2="00000008" w:usb3="00000000" w:csb0="00000041" w:csb1="00000000"/>
  </w:font>
  <w:font w:name="DIN Next LT W23 Medium">
    <w:altName w:val="Cambria"/>
    <w:panose1 w:val="00000000000000000000"/>
    <w:charset w:val="00"/>
    <w:family w:val="roman"/>
    <w:notTrueType/>
    <w:pitch w:val="default"/>
  </w:font>
  <w:font w:name="DIN Next LT Arabic">
    <w:altName w:val="Arial"/>
    <w:charset w:val="00"/>
    <w:family w:val="swiss"/>
    <w:pitch w:val="variable"/>
    <w:sig w:usb0="8000202F" w:usb1="C000A04A" w:usb2="00000008" w:usb3="00000000" w:csb0="00000041" w:csb1="00000000"/>
  </w:font>
  <w:font w:name="TheSansArabic Light">
    <w:altName w:val="Arial"/>
    <w:panose1 w:val="00000000000000000000"/>
    <w:charset w:val="00"/>
    <w:family w:val="swiss"/>
    <w:notTrueType/>
    <w:pitch w:val="variable"/>
    <w:sig w:usb0="8000A0AF" w:usb1="D000204A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5FEC"/>
    <w:rsid w:val="00017AD0"/>
    <w:rsid w:val="000212A0"/>
    <w:rsid w:val="00025FEC"/>
    <w:rsid w:val="00026BC0"/>
    <w:rsid w:val="00092D22"/>
    <w:rsid w:val="00093846"/>
    <w:rsid w:val="000C1A0A"/>
    <w:rsid w:val="000D32BB"/>
    <w:rsid w:val="00140A5B"/>
    <w:rsid w:val="00193C3A"/>
    <w:rsid w:val="001C028A"/>
    <w:rsid w:val="00226EAD"/>
    <w:rsid w:val="002F41ED"/>
    <w:rsid w:val="0030688A"/>
    <w:rsid w:val="003419E9"/>
    <w:rsid w:val="003454CD"/>
    <w:rsid w:val="003A688B"/>
    <w:rsid w:val="003B5163"/>
    <w:rsid w:val="003C67E3"/>
    <w:rsid w:val="00406E9F"/>
    <w:rsid w:val="0045096E"/>
    <w:rsid w:val="004E5073"/>
    <w:rsid w:val="004F06EE"/>
    <w:rsid w:val="00502EF2"/>
    <w:rsid w:val="0054697F"/>
    <w:rsid w:val="0063074E"/>
    <w:rsid w:val="00630CD0"/>
    <w:rsid w:val="006820B3"/>
    <w:rsid w:val="006A56F7"/>
    <w:rsid w:val="00703887"/>
    <w:rsid w:val="00762B32"/>
    <w:rsid w:val="00885CD3"/>
    <w:rsid w:val="008A2C6B"/>
    <w:rsid w:val="00A65526"/>
    <w:rsid w:val="00AC39A3"/>
    <w:rsid w:val="00AD5EC4"/>
    <w:rsid w:val="00AE0E86"/>
    <w:rsid w:val="00B1415D"/>
    <w:rsid w:val="00B5677B"/>
    <w:rsid w:val="00BC38D5"/>
    <w:rsid w:val="00BE143F"/>
    <w:rsid w:val="00C04029"/>
    <w:rsid w:val="00D220BD"/>
    <w:rsid w:val="00D33006"/>
    <w:rsid w:val="00D76BDB"/>
    <w:rsid w:val="00DA7392"/>
    <w:rsid w:val="00DE0706"/>
    <w:rsid w:val="00DF03C9"/>
    <w:rsid w:val="00DF61A1"/>
    <w:rsid w:val="00E617EE"/>
    <w:rsid w:val="00E83024"/>
    <w:rsid w:val="00EA58D5"/>
    <w:rsid w:val="00F465F3"/>
    <w:rsid w:val="00FB01F4"/>
    <w:rsid w:val="00FB7265"/>
    <w:rsid w:val="00FF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820B3"/>
  </w:style>
  <w:style w:type="paragraph" w:customStyle="1" w:styleId="8AA44DF49C504A688D7D7717D3582AB5">
    <w:name w:val="8AA44DF49C504A688D7D7717D3582AB5"/>
    <w:rPr>
      <w:lang w:val="pl-PL" w:eastAsia="pl-PL"/>
    </w:rPr>
  </w:style>
  <w:style w:type="paragraph" w:customStyle="1" w:styleId="64F92694CFE443BA84B7A96860F6E639">
    <w:name w:val="64F92694CFE443BA84B7A96860F6E639"/>
    <w:rPr>
      <w:lang w:val="pl-PL" w:eastAsia="pl-PL"/>
    </w:rPr>
  </w:style>
  <w:style w:type="paragraph" w:customStyle="1" w:styleId="7E59EC9817494E0DAEBB8E4EA24E25B8">
    <w:name w:val="7E59EC9817494E0DAEBB8E4EA24E25B8"/>
    <w:rPr>
      <w:lang w:val="pl-PL" w:eastAsia="pl-PL"/>
    </w:rPr>
  </w:style>
  <w:style w:type="paragraph" w:customStyle="1" w:styleId="7D995056C21C481AA2812B116A0E6F5F">
    <w:name w:val="7D995056C21C481AA2812B116A0E6F5F"/>
    <w:rPr>
      <w:lang w:val="pl-PL" w:eastAsia="pl-PL"/>
    </w:rPr>
  </w:style>
  <w:style w:type="paragraph" w:customStyle="1" w:styleId="F7D42B7D4E724829BCD076935C3B676C">
    <w:name w:val="F7D42B7D4E724829BCD076935C3B676C"/>
    <w:rPr>
      <w:lang w:val="pl-PL" w:eastAsia="pl-PL"/>
    </w:rPr>
  </w:style>
  <w:style w:type="paragraph" w:customStyle="1" w:styleId="4C735CA6E8184971B03EE16AD387126B">
    <w:name w:val="4C735CA6E8184971B03EE16AD387126B"/>
    <w:rPr>
      <w:lang w:val="pl-PL" w:eastAsia="pl-PL"/>
    </w:rPr>
  </w:style>
  <w:style w:type="paragraph" w:customStyle="1" w:styleId="3D5876D3C502459BA2A7895F978407B9">
    <w:name w:val="3D5876D3C502459BA2A7895F978407B9"/>
  </w:style>
  <w:style w:type="paragraph" w:customStyle="1" w:styleId="91BCC5D2A25A4791839EEA454157255E">
    <w:name w:val="91BCC5D2A25A4791839EEA45415725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NCA">
      <a:dk1>
        <a:srgbClr val="2B3B82"/>
      </a:dk1>
      <a:lt1>
        <a:sysClr val="window" lastClr="FFFFFF"/>
      </a:lt1>
      <a:dk2>
        <a:srgbClr val="00B8AD"/>
      </a:dk2>
      <a:lt2>
        <a:srgbClr val="F2F2F2"/>
      </a:lt2>
      <a:accent1>
        <a:srgbClr val="373E49"/>
      </a:accent1>
      <a:accent2>
        <a:srgbClr val="211261"/>
      </a:accent2>
      <a:accent3>
        <a:srgbClr val="00B8AD"/>
      </a:accent3>
      <a:accent4>
        <a:srgbClr val="2B3B82"/>
      </a:accent4>
      <a:accent5>
        <a:srgbClr val="515793"/>
      </a:accent5>
      <a:accent6>
        <a:srgbClr val="1DCAD3"/>
      </a:accent6>
      <a:hlink>
        <a:srgbClr val="0000FF"/>
      </a:hlink>
      <a:folHlink>
        <a:srgbClr val="800080"/>
      </a:folHlink>
    </a:clrScheme>
    <a:fontScheme name="NCA Fonts">
      <a:majorFont>
        <a:latin typeface="DIN NEXT™ ARABIC MEDIUM"/>
        <a:ea typeface=""/>
        <a:cs typeface="DIN NEXT™ ARABIC MEDIUM"/>
      </a:majorFont>
      <a:minorFont>
        <a:latin typeface="DIN NEXT™ ARABIC REGULAR"/>
        <a:ea typeface=""/>
        <a:cs typeface="DIN NEXT™ ARABI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isl xmlns:xsd="http://www.w3.org/2001/XMLSchema" xmlns:xsi="http://www.w3.org/2001/XMLSchema-instance" xmlns="http://www.boldonjames.com/2008/01/sie/internal/label" sislVersion="0" policy="62ce6783-82ea-4750-803b-31d9c1323077" origin="userSelected">
  <element uid="id_classification_generalbusiness" value=""/>
  <element uid="f34640dc-894c-4d44-a281-a5fd31431233" value=""/>
</sisl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sBJcYDoyMf5Di/oKm3MO4DemeA==">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</go:docsCustomData>
</go:gDocsCustomXmlDataStorage>
</file>

<file path=customXml/itemProps1.xml><?xml version="1.0" encoding="utf-8"?>
<ds:datastoreItem xmlns:ds="http://schemas.openxmlformats.org/officeDocument/2006/customXml" ds:itemID="{694230B8-4049-452E-AEC4-709F7D0C46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0F2506-A306-4A8D-99CB-8EA10EFCFDEE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1358</Words>
  <Characters>7742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9082</CharactersWithSpaces>
  <SharedDoc>false</SharedDoc>
  <HLinks>
    <vt:vector size="96" baseType="variant">
      <vt:variant>
        <vt:i4>4063258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_heading=h.3dy6vkm</vt:lpwstr>
      </vt:variant>
      <vt:variant>
        <vt:i4>4063258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_heading=h.3dy6vkm</vt:lpwstr>
      </vt:variant>
      <vt:variant>
        <vt:i4>4259884</vt:i4>
      </vt:variant>
      <vt:variant>
        <vt:i4>60</vt:i4>
      </vt:variant>
      <vt:variant>
        <vt:i4>0</vt:i4>
      </vt:variant>
      <vt:variant>
        <vt:i4>5</vt:i4>
      </vt:variant>
      <vt:variant>
        <vt:lpwstr>https://docs.google.com/document/d/1_XHnlXyqbZduFJeAixbAhoKSlVyyK-km/edit</vt:lpwstr>
      </vt:variant>
      <vt:variant>
        <vt:lpwstr>heading=h.3dy6vkm</vt:lpwstr>
      </vt:variant>
      <vt:variant>
        <vt:i4>393273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_heading=h.tyjcwt</vt:lpwstr>
      </vt:variant>
      <vt:variant>
        <vt:i4>393273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_heading=h.tyjcwt</vt:lpwstr>
      </vt:variant>
      <vt:variant>
        <vt:i4>2818063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_heading=h.2et92p0</vt:lpwstr>
      </vt:variant>
      <vt:variant>
        <vt:i4>7733320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_heading=h.3znysh7</vt:lpwstr>
      </vt:variant>
      <vt:variant>
        <vt:i4>7733320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_heading=h.3znysh7</vt:lpwstr>
      </vt:variant>
      <vt:variant>
        <vt:i4>7143507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_heading=h.1fob9te</vt:lpwstr>
      </vt:variant>
      <vt:variant>
        <vt:i4>7143507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_heading=h.1fob9te</vt:lpwstr>
      </vt:variant>
      <vt:variant>
        <vt:i4>1245232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_Toc109393149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_Toc109393148</vt:lpwstr>
      </vt:variant>
      <vt:variant>
        <vt:i4>1245232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_Toc109393147</vt:lpwstr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_Toc109393146</vt:lpwstr>
      </vt:variant>
      <vt:variant>
        <vt:i4>1245232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_Toc109393145</vt:lpwstr>
      </vt:variant>
      <vt:variant>
        <vt:i4>1245232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_Toc109393144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2023-11-12T09:31:00Z</dcterms:created>
  <dcterms:modified xsi:type="dcterms:W3CDTF">2026-04-06T21:22:00Z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28a768-8e12-4155-8cd1-007aa1140c76_Enabled">
    <vt:lpwstr>True</vt:lpwstr>
  </property>
  <property fmtid="{D5CDD505-2E9C-101B-9397-08002B2CF9AE}" pid="3" name="MSIP_Label_1b28a768-8e12-4155-8cd1-007aa1140c76_SiteId">
    <vt:lpwstr>3513f714-df76-4adb-86d2-f4a9bf2351c5</vt:lpwstr>
  </property>
  <property fmtid="{D5CDD505-2E9C-101B-9397-08002B2CF9AE}" pid="4" name="MSIP_Label_1b28a768-8e12-4155-8cd1-007aa1140c76_Owner">
    <vt:lpwstr>101211569@MARS.LOCAL</vt:lpwstr>
  </property>
  <property fmtid="{D5CDD505-2E9C-101B-9397-08002B2CF9AE}" pid="5" name="MSIP_Label_1b28a768-8e12-4155-8cd1-007aa1140c76_SetDate">
    <vt:lpwstr>2023-11-12T09:30:17.1969293Z</vt:lpwstr>
  </property>
  <property fmtid="{D5CDD505-2E9C-101B-9397-08002B2CF9AE}" pid="6" name="MSIP_Label_1b28a768-8e12-4155-8cd1-007aa1140c76_Name">
    <vt:lpwstr>داخلي</vt:lpwstr>
  </property>
  <property fmtid="{D5CDD505-2E9C-101B-9397-08002B2CF9AE}" pid="7" name="MSIP_Label_1b28a768-8e12-4155-8cd1-007aa1140c76_Application">
    <vt:lpwstr>Microsoft Azure Information Protection</vt:lpwstr>
  </property>
  <property fmtid="{D5CDD505-2E9C-101B-9397-08002B2CF9AE}" pid="8" name="MSIP_Label_1b28a768-8e12-4155-8cd1-007aa1140c76_ActionId">
    <vt:lpwstr>4f39c100-6896-436d-af0e-7bbf48303f35</vt:lpwstr>
  </property>
  <property fmtid="{D5CDD505-2E9C-101B-9397-08002B2CF9AE}" pid="9" name="MSIP_Label_1b28a768-8e12-4155-8cd1-007aa1140c76_Extended_MSFT_Method">
    <vt:lpwstr>Automatic</vt:lpwstr>
  </property>
  <property fmtid="{D5CDD505-2E9C-101B-9397-08002B2CF9AE}" pid="10" name="Sensitivity">
    <vt:lpwstr>داخلي</vt:lpwstr>
  </property>
</Properties>
</file>