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  <w:r>
        <w:t xml:space="preserve"> </w:t>
      </w:r>
      <w:r>
        <w:t xml:space="preserve">Execution</w:t>
      </w:r>
      <w:r>
        <w:t xml:space="preserve"> </w:t>
      </w:r>
      <w:r>
        <w:t xml:space="preserve">Logging</w:t>
      </w:r>
      <w:r>
        <w:t xml:space="preserve"> </w:t>
      </w:r>
      <w:r>
        <w:t xml:space="preserve">Design</w:t>
      </w:r>
    </w:p>
    <w:p>
      <w:pPr>
        <w:pStyle w:val="Subtitle"/>
      </w:pPr>
      <w:r>
        <w:t xml:space="preserve">Architecture,</w:t>
      </w:r>
      <w:r>
        <w:t xml:space="preserve"> </w:t>
      </w:r>
      <w:r>
        <w:t xml:space="preserve">collection,</w:t>
      </w:r>
      <w:r>
        <w:t xml:space="preserve"> </w:t>
      </w:r>
      <w:r>
        <w:t xml:space="preserve">storage,</w:t>
      </w:r>
      <w:r>
        <w:t xml:space="preserve"> </w:t>
      </w:r>
      <w:r>
        <w:t xml:space="preserve">processing,</w:t>
      </w:r>
      <w:r>
        <w:t xml:space="preserve"> </w:t>
      </w:r>
      <w:r>
        <w:t xml:space="preserve">analysis,</w:t>
      </w:r>
      <w:r>
        <w:t xml:space="preserve"> </w:t>
      </w:r>
      <w:r>
        <w:t xml:space="preserve">and</w:t>
      </w:r>
      <w:r>
        <w:t xml:space="preserve"> </w:t>
      </w:r>
      <w:r>
        <w:t xml:space="preserve">lifecycle</w:t>
      </w:r>
      <w:r>
        <w:t xml:space="preserve"> </w:t>
      </w:r>
      <w:r>
        <w:t xml:space="preserve">of</w:t>
      </w:r>
      <w:r>
        <w:t xml:space="preserve"> </w:t>
      </w:r>
      <w:r>
        <w:t xml:space="preserve">SoC</w:t>
      </w:r>
      <w:r>
        <w:t xml:space="preserve"> </w:t>
      </w:r>
      <w:r>
        <w:t xml:space="preserve">validation</w:t>
      </w:r>
      <w:r>
        <w:t xml:space="preserve"> </w:t>
      </w:r>
      <w:r>
        <w:t xml:space="preserve">logs</w:t>
      </w:r>
    </w:p>
    <w:p>
      <w:pPr>
        <w:pStyle w:val="Author"/>
      </w:pPr>
      <w:r>
        <w:t xml:space="preserve">Generated</w:t>
      </w:r>
      <w:r>
        <w:t xml:space="preserve"> </w:t>
      </w:r>
      <w:r>
        <w:t xml:space="preserve">from</w:t>
      </w:r>
      <w:r>
        <w:t xml:space="preserve"> </w:t>
      </w:r>
      <w:r>
        <w:t xml:space="preserve">source</w:t>
      </w:r>
      <w:r>
        <w:t xml:space="preserve"> </w:t>
      </w:r>
      <w:r>
        <w:t xml:space="preserve">specification</w:t>
      </w:r>
    </w:p>
    <w:p>
      <w:pPr>
        <w:pStyle w:val="Date"/>
      </w:pPr>
      <w:r>
        <w:t xml:space="preserve">2026-10-05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test-execution-logging-design"/>
    <w:p>
      <w:pPr>
        <w:pStyle w:val="Heading1"/>
      </w:pPr>
      <w:r>
        <w:t xml:space="preserve">Test Execution Logging Design</w:t>
      </w:r>
    </w:p>
    <w:bookmarkEnd w:id="20"/>
    <w:bookmarkStart w:id="2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architecture, format, collection, storage, processing, analysis, and life-cycle of test</w:t>
      </w:r>
      <w:r>
        <w:t xml:space="preserve"> </w:t>
      </w:r>
      <w:r>
        <w:t xml:space="preserve">execution logs generated during SoC validation.</w:t>
      </w:r>
    </w:p>
    <w:p>
      <w:pPr>
        <w:pStyle w:val="BodyText"/>
      </w:pPr>
      <w:r>
        <w:t xml:space="preserve">The objective is to provide:</w:t>
      </w:r>
    </w:p>
    <w:p>
      <w:pPr>
        <w:pStyle w:val="Compact"/>
        <w:numPr>
          <w:ilvl w:val="0"/>
          <w:numId w:val="1001"/>
        </w:numPr>
      </w:pPr>
      <w:r>
        <w:t xml:space="preserve">complete traceability of every test execution;</w:t>
      </w:r>
    </w:p>
    <w:p>
      <w:pPr>
        <w:pStyle w:val="Compact"/>
        <w:numPr>
          <w:ilvl w:val="0"/>
          <w:numId w:val="1001"/>
        </w:numPr>
      </w:pPr>
      <w:r>
        <w:t xml:space="preserve">a consistent logging mechanism across different test types;</w:t>
      </w:r>
    </w:p>
    <w:p>
      <w:pPr>
        <w:pStyle w:val="Compact"/>
        <w:numPr>
          <w:ilvl w:val="0"/>
          <w:numId w:val="1001"/>
        </w:numPr>
      </w:pPr>
      <w:r>
        <w:t xml:space="preserve">correlation between test actions and SoC responses;</w:t>
      </w:r>
    </w:p>
    <w:p>
      <w:pPr>
        <w:pStyle w:val="Compact"/>
        <w:numPr>
          <w:ilvl w:val="0"/>
          <w:numId w:val="1001"/>
        </w:numPr>
      </w:pPr>
      <w:r>
        <w:t xml:space="preserve">preservation of raw diagnostic information;</w:t>
      </w:r>
    </w:p>
    <w:p>
      <w:pPr>
        <w:pStyle w:val="Compact"/>
        <w:numPr>
          <w:ilvl w:val="0"/>
          <w:numId w:val="1001"/>
        </w:numPr>
      </w:pPr>
      <w:r>
        <w:t xml:space="preserve">machine-readable data for automated analysis;</w:t>
      </w:r>
    </w:p>
    <w:p>
      <w:pPr>
        <w:pStyle w:val="Compact"/>
        <w:numPr>
          <w:ilvl w:val="0"/>
          <w:numId w:val="1001"/>
        </w:numPr>
      </w:pPr>
      <w:r>
        <w:t xml:space="preserve">human-readable logs for debugging;</w:t>
      </w:r>
    </w:p>
    <w:p>
      <w:pPr>
        <w:pStyle w:val="Compact"/>
        <w:numPr>
          <w:ilvl w:val="0"/>
          <w:numId w:val="1001"/>
        </w:numPr>
      </w:pPr>
      <w:r>
        <w:t xml:space="preserve">integration with CI/CD and test reports;</w:t>
      </w:r>
    </w:p>
    <w:p>
      <w:pPr>
        <w:pStyle w:val="Compact"/>
        <w:numPr>
          <w:ilvl w:val="0"/>
          <w:numId w:val="1001"/>
        </w:numPr>
      </w:pPr>
      <w:r>
        <w:t xml:space="preserve">reproducibility of failures;</w:t>
      </w:r>
    </w:p>
    <w:p>
      <w:pPr>
        <w:pStyle w:val="Compact"/>
        <w:numPr>
          <w:ilvl w:val="0"/>
          <w:numId w:val="1001"/>
        </w:numPr>
      </w:pPr>
      <w:r>
        <w:t xml:space="preserve">long-term historical analysis and regression detection.</w:t>
      </w:r>
    </w:p>
    <w:p>
      <w:pPr>
        <w:pStyle w:val="FirstParagraph"/>
      </w:pPr>
      <w:r>
        <w:t xml:space="preserve">The logging system should support both: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interactive/local execution</w:t>
      </w:r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CI execution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scope"/>
    <w:p>
      <w:pPr>
        <w:pStyle w:val="Heading1"/>
      </w:pPr>
      <w:r>
        <w:t xml:space="preserve">2. Scope</w:t>
      </w:r>
    </w:p>
    <w:p>
      <w:pPr>
        <w:pStyle w:val="FirstParagraph"/>
      </w:pPr>
      <w:r>
        <w:t xml:space="preserve">The logging architecture should cover the complete execution chain:</w:t>
      </w:r>
      <w:r>
        <w:t xml:space="preserve"> </w:t>
      </w:r>
      <w:r>
        <w:rPr>
          <w:rStyle w:val="VerbatimChar"/>
        </w:rPr>
        <w:t xml:space="preserve">{mermaid} flowchart TD     A["Test Specification"] --&gt; B["Test Runner&lt;br/&gt;(pytest)"]     B --&gt; C["Test Framework"]     C --&gt; D["UART"]     C --&gt; E["JTAG / SWD"]     C --&gt; F["Board Control"]     D --&gt; G["SoC"]     E --&gt; G     F --&gt; G</w:t>
      </w:r>
    </w:p>
    <w:p>
      <w:pPr>
        <w:pStyle w:val="BodyText"/>
      </w:pPr>
      <w:r>
        <w:rPr>
          <w:rStyle w:val="VerbatimChar"/>
        </w:rPr>
        <w:t xml:space="preserve">{mermaid} flowchart TD     A["SoC"] --&gt; B["Measurements / Responses"]     B --&gt; C["Log Collector"]     C --&gt; D["Raw Logs"]     C --&gt; E["Structured Events"]     C --&gt; F["Artifacts"]     D --&gt; G["Analysis / Reporting"]     E --&gt; G     F --&gt; G     G --&gt; H["JUnit"]     G --&gt; I["HTML / PDF"]     G --&gt; J["Database"]</w:t>
      </w:r>
    </w:p>
    <w:p>
      <w:r>
        <w:pict>
          <v:rect style="width:0;height:1.5pt" o:hralign="center" o:hrstd="t" o:hr="t"/>
        </w:pict>
      </w:r>
    </w:p>
    <w:bookmarkEnd w:id="22"/>
    <w:bookmarkStart w:id="29" w:name="design-goals"/>
    <w:p>
      <w:pPr>
        <w:pStyle w:val="Heading1"/>
      </w:pPr>
      <w:r>
        <w:t xml:space="preserve">3. Design Goals</w:t>
      </w:r>
    </w:p>
    <w:p>
      <w:pPr>
        <w:pStyle w:val="FirstParagraph"/>
      </w:pPr>
      <w:r>
        <w:t xml:space="preserve">These should be treated as explicit requirements.</w:t>
      </w:r>
    </w:p>
    <w:bookmarkStart w:id="23" w:name="functional-requirements"/>
    <w:p>
      <w:pPr>
        <w:pStyle w:val="Heading2"/>
      </w:pPr>
      <w:r>
        <w:t xml:space="preserve">3.1 Functional Requirements</w:t>
      </w:r>
    </w:p>
    <w:p>
      <w:pPr>
        <w:pStyle w:val="FirstParagraph"/>
      </w:pPr>
      <w:r>
        <w:t xml:space="preserve">-&gt;table&lt;-</w:t>
      </w:r>
      <w:r>
        <w:t xml:space="preserve"> </w:t>
      </w:r>
      <w:r>
        <w:t xml:space="preserve">| ID | Requirement |</w:t>
      </w:r>
      <w:r>
        <w:t xml:space="preserve"> </w:t>
      </w:r>
      <w:r>
        <w:t xml:space="preserve">|:——–|:———————————————————|</w:t>
      </w:r>
      <w:r>
        <w:t xml:space="preserve"> </w:t>
      </w:r>
      <w:r>
        <w:t xml:space="preserve">| LOG-001 | Every test execution shall have a unique Execution ID |</w:t>
      </w:r>
      <w:r>
        <w:t xml:space="preserve"> </w:t>
      </w:r>
      <w:r>
        <w:t xml:space="preserve">| LOG-002 | Every test case shall have a unique Test ID |</w:t>
      </w:r>
      <w:r>
        <w:t xml:space="preserve"> </w:t>
      </w:r>
      <w:r>
        <w:t xml:space="preserve">| LOG-003 | All log entries shall be associated with an Execution ID |</w:t>
      </w:r>
      <w:r>
        <w:t xml:space="preserve"> </w:t>
      </w:r>
      <w:r>
        <w:t xml:space="preserve">| LOG-004 | Logs shall support long-term historical analysis |</w:t>
      </w:r>
      <w:r>
        <w:t xml:space="preserve"> </w:t>
      </w:r>
      <w:r>
        <w:t xml:space="preserve">| LOG-005 | Raw interface output shall be preserved |</w:t>
      </w:r>
      <w:r>
        <w:t xml:space="preserve"> </w:t>
      </w:r>
      <w:r>
        <w:t xml:space="preserve">| LOG-006 | Log entries shall contain timestamps |</w:t>
      </w:r>
      <w:r>
        <w:t xml:space="preserve"> </w:t>
      </w:r>
      <w:r>
        <w:t xml:space="preserve">| LOG-007 | Test actions shall be logged |</w:t>
      </w:r>
      <w:r>
        <w:t xml:space="preserve"> </w:t>
      </w:r>
      <w:r>
        <w:t xml:space="preserve">| LOG-008 | Test verdicts shall be logged |</w:t>
      </w:r>
      <w:r>
        <w:t xml:space="preserve"> </w:t>
      </w:r>
      <w:r>
        <w:t xml:space="preserve">| LOG-009 | Failures shall contain sufficient diagnostic information |</w:t>
      </w:r>
      <w:r>
        <w:t xml:space="preserve"> </w:t>
      </w:r>
      <w:r>
        <w:t xml:space="preserve">| LOG-010 | Logs shall be machine-readable |</w:t>
      </w:r>
      <w:r>
        <w:t xml:space="preserve"> </w:t>
      </w:r>
      <w:r>
        <w:t xml:space="preserve">| LOG-011 | Logs shall be human-readable |</w:t>
      </w:r>
      <w:r>
        <w:t xml:space="preserve"> </w:t>
      </w:r>
      <w:r>
        <w:t xml:space="preserve">| LOG-012 | Logs shall be usable outside the CI environment |</w:t>
      </w:r>
      <w:r>
        <w:t xml:space="preserve"> </w:t>
      </w:r>
      <w:r>
        <w:t xml:space="preserve">| LOG-013 | Test artifacts shall be associated with the execution |</w:t>
      </w:r>
      <w:r>
        <w:t xml:space="preserve"> </w:t>
      </w:r>
      <w:r>
        <w:t xml:space="preserve">| LOG-014 | Logging shall have minimal impact on test execution |</w:t>
      </w:r>
    </w:p>
    <w:bookmarkEnd w:id="23"/>
    <w:bookmarkStart w:id="24" w:name="recommended-event-fields"/>
    <w:p>
      <w:pPr>
        <w:pStyle w:val="Heading2"/>
      </w:pPr>
      <w:r>
        <w:t xml:space="preserve">3.2 Recommended event fields</w:t>
      </w:r>
    </w:p>
    <w:p>
      <w:pPr>
        <w:pStyle w:val="FirstParagraph"/>
      </w:pPr>
      <w:r>
        <w:t xml:space="preserve">Each machine-readable event should include, where applicable:</w:t>
      </w:r>
    </w:p>
    <w:p>
      <w:pPr>
        <w:pStyle w:val="Compact"/>
        <w:numPr>
          <w:ilvl w:val="0"/>
          <w:numId w:val="1003"/>
        </w:numPr>
      </w:pPr>
      <w:r>
        <w:t xml:space="preserve">Timestamp</w:t>
      </w:r>
    </w:p>
    <w:p>
      <w:pPr>
        <w:pStyle w:val="Compact"/>
        <w:numPr>
          <w:ilvl w:val="0"/>
          <w:numId w:val="1003"/>
        </w:numPr>
      </w:pPr>
      <w:r>
        <w:t xml:space="preserve">Log level</w:t>
      </w:r>
    </w:p>
    <w:p>
      <w:pPr>
        <w:pStyle w:val="Compact"/>
        <w:numPr>
          <w:ilvl w:val="0"/>
          <w:numId w:val="1003"/>
        </w:numPr>
      </w:pPr>
      <w:r>
        <w:t xml:space="preserve">Component</w:t>
      </w:r>
    </w:p>
    <w:p>
      <w:pPr>
        <w:pStyle w:val="Compact"/>
        <w:numPr>
          <w:ilvl w:val="0"/>
          <w:numId w:val="1003"/>
        </w:numPr>
      </w:pPr>
      <w:r>
        <w:t xml:space="preserve">Action</w:t>
      </w:r>
    </w:p>
    <w:p>
      <w:pPr>
        <w:pStyle w:val="Compact"/>
        <w:numPr>
          <w:ilvl w:val="0"/>
          <w:numId w:val="1003"/>
        </w:numPr>
      </w:pPr>
      <w:r>
        <w:t xml:space="preserve">Result</w:t>
      </w:r>
    </w:p>
    <w:p>
      <w:pPr>
        <w:pStyle w:val="Compact"/>
        <w:numPr>
          <w:ilvl w:val="0"/>
          <w:numId w:val="1003"/>
        </w:numPr>
      </w:pPr>
      <w:r>
        <w:t xml:space="preserve">Test ID</w:t>
      </w:r>
    </w:p>
    <w:p>
      <w:pPr>
        <w:pStyle w:val="Compact"/>
        <w:numPr>
          <w:ilvl w:val="0"/>
          <w:numId w:val="1003"/>
        </w:numPr>
      </w:pPr>
      <w:r>
        <w:t xml:space="preserve">Human-readable message</w:t>
      </w:r>
    </w:p>
    <w:p>
      <w:pPr>
        <w:pStyle w:val="Compact"/>
        <w:numPr>
          <w:ilvl w:val="0"/>
          <w:numId w:val="1003"/>
        </w:numPr>
      </w:pPr>
      <w:r>
        <w:t xml:space="preserve">Structured context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"2026-09-18T14:25:32.456+02:00"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"Keithley2280"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"set_voltage"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"voltage_v"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"TEST-POWER-004"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log-levels"/>
    <w:p>
      <w:pPr>
        <w:pStyle w:val="Heading2"/>
      </w:pPr>
      <w:r>
        <w:t xml:space="preserve">3.3 Log levels</w:t>
      </w:r>
    </w:p>
    <w:p>
      <w:pPr>
        <w:pStyle w:val="FirstParagraph"/>
      </w:pPr>
      <w:r>
        <w:t xml:space="preserve">Use a clear and consistently enforced definition:</w:t>
      </w:r>
    </w:p>
    <w:p>
      <w:pPr>
        <w:pStyle w:val="SourceCode"/>
      </w:pPr>
      <w:r>
        <w:rPr>
          <w:rStyle w:val="VerbatimChar"/>
        </w:rPr>
        <w:t xml:space="preserve">TRACE     Very detailed protocol traffic, register access, or SCPI traffic</w:t>
      </w:r>
      <w:r>
        <w:br/>
      </w:r>
      <w:r>
        <w:rPr>
          <w:rStyle w:val="VerbatimChar"/>
        </w:rPr>
        <w:t xml:space="preserve">DEBUG     Internal state, decisions, variables, and diagnostic context</w:t>
      </w:r>
      <w:r>
        <w:br/>
      </w:r>
      <w:r>
        <w:rPr>
          <w:rStyle w:val="VerbatimChar"/>
        </w:rPr>
        <w:t xml:space="preserve">INFO      Normal test milestones and successful operations</w:t>
      </w:r>
      <w:r>
        <w:br/>
      </w:r>
      <w:r>
        <w:rPr>
          <w:rStyle w:val="VerbatimChar"/>
        </w:rPr>
        <w:t xml:space="preserve">WARNING   Unexpected but recoverable condition, fallback, or retry</w:t>
      </w:r>
      <w:r>
        <w:br/>
      </w:r>
      <w:r>
        <w:rPr>
          <w:rStyle w:val="VerbatimChar"/>
        </w:rPr>
        <w:t xml:space="preserve">ERROR     Operation or step failed, but cleanup or partial continuation is possible</w:t>
      </w:r>
      <w:r>
        <w:br/>
      </w:r>
      <w:r>
        <w:rPr>
          <w:rStyle w:val="VerbatimChar"/>
        </w:rPr>
        <w:t xml:space="preserve">CRITICAL  Unsafe or unrecoverable condition requiring immediate abort</w:t>
      </w:r>
    </w:p>
    <w:p>
      <w:pPr>
        <w:pStyle w:val="FirstParagraph"/>
      </w:pPr>
      <w:r>
        <w:t xml:space="preserve">Allow log-level configuration globally and per component so noisy protocol traces can be enabled selectively.</w:t>
      </w:r>
    </w:p>
    <w:bookmarkEnd w:id="25"/>
    <w:bookmarkStart w:id="26" w:name="result-states"/>
    <w:p>
      <w:pPr>
        <w:pStyle w:val="Heading2"/>
      </w:pPr>
      <w:r>
        <w:t xml:space="preserve">3.4 Result states</w:t>
      </w:r>
    </w:p>
    <w:p>
      <w:pPr>
        <w:pStyle w:val="FirstParagraph"/>
      </w:pPr>
      <w:r>
        <w:t xml:space="preserve">Result state describes the outcome of an execution, test, step, assertion, or operation.</w:t>
      </w:r>
      <w:r>
        <w:t xml:space="preserve"> </w:t>
      </w:r>
      <w:r>
        <w:t xml:space="preserve">-&gt;table&lt;-</w:t>
      </w:r>
      <w:r>
        <w:t xml:space="preserve"> </w:t>
      </w:r>
      <w:r>
        <w:t xml:space="preserve">| Result | Meaning |</w:t>
      </w:r>
      <w:r>
        <w:t xml:space="preserve"> </w:t>
      </w:r>
      <w:r>
        <w:t xml:space="preserve">|:——————|:—————————————————————|</w:t>
      </w:r>
      <w:r>
        <w:t xml:space="preserve"> </w:t>
      </w:r>
      <w:r>
        <w:t xml:space="preserve">| PASS | Expected behavior was verified without recovery |</w:t>
      </w:r>
      <w:r>
        <w:t xml:space="preserve"> </w:t>
      </w:r>
      <w:r>
        <w:t xml:space="preserve">| PASS_WITH_RETRIES | Final expectation passed after one or more failed attempts |</w:t>
      </w:r>
      <w:r>
        <w:t xml:space="preserve"> </w:t>
      </w:r>
      <w:r>
        <w:t xml:space="preserve">| FAIL | Observed behavior did not meet an expected result |</w:t>
      </w:r>
      <w:r>
        <w:t xml:space="preserve"> </w:t>
      </w:r>
      <w:r>
        <w:t xml:space="preserve">| ERROR | Framework, equipment, or environment prevented valid execution |</w:t>
      </w:r>
      <w:r>
        <w:t xml:space="preserve"> </w:t>
      </w:r>
      <w:r>
        <w:t xml:space="preserve">| SKIP | Execution was intentionally not performed |</w:t>
      </w:r>
      <w:r>
        <w:t xml:space="preserve"> </w:t>
      </w:r>
      <w:r>
        <w:t xml:space="preserve">| BLOCKED | A required prerequisite was not satisfied |</w:t>
      </w:r>
      <w:r>
        <w:t xml:space="preserve"> </w:t>
      </w:r>
      <w:r>
        <w:t xml:space="preserve">| ABORTED | Execution was intentionally stopped or ended for safety |</w:t>
      </w:r>
      <w:r>
        <w:t xml:space="preserve"> </w:t>
      </w:r>
      <w:r>
        <w:t xml:space="preserve">| INCOMPLETE | Execution ended without a reliable final state |</w:t>
      </w:r>
    </w:p>
    <w:p>
      <w:pPr>
        <w:pStyle w:val="BodyText"/>
      </w:pPr>
      <w:r>
        <w:t xml:space="preserve">Keeping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separate from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prevents product failures from being mixed with test-infrastructure problems.</w:t>
      </w:r>
    </w:p>
    <w:bookmarkEnd w:id="26"/>
    <w:bookmarkStart w:id="27" w:name="retry-visibility"/>
    <w:p>
      <w:pPr>
        <w:pStyle w:val="Heading2"/>
      </w:pPr>
      <w:r>
        <w:t xml:space="preserve">3.5 Retry visibility</w:t>
      </w:r>
    </w:p>
    <w:p>
      <w:pPr>
        <w:pStyle w:val="FirstParagraph"/>
      </w:pPr>
      <w:r>
        <w:t xml:space="preserve">Every attempt should be logged. Reporting only the final successful attempt can hide instability.</w:t>
      </w:r>
    </w:p>
    <w:p>
      <w:pPr>
        <w:pStyle w:val="BodyText"/>
      </w:pPr>
      <w:r>
        <w:t xml:space="preserve">A retry record should identify:</w:t>
      </w:r>
    </w:p>
    <w:p>
      <w:pPr>
        <w:pStyle w:val="Compact"/>
        <w:numPr>
          <w:ilvl w:val="0"/>
          <w:numId w:val="1004"/>
        </w:numPr>
      </w:pPr>
      <w:r>
        <w:t xml:space="preserve">operation and related step;</w:t>
      </w:r>
    </w:p>
    <w:p>
      <w:pPr>
        <w:pStyle w:val="Compact"/>
        <w:numPr>
          <w:ilvl w:val="0"/>
          <w:numId w:val="1004"/>
        </w:numPr>
      </w:pPr>
      <w:r>
        <w:t xml:space="preserve">attempt number and configured limit;</w:t>
      </w:r>
    </w:p>
    <w:p>
      <w:pPr>
        <w:pStyle w:val="Compact"/>
        <w:numPr>
          <w:ilvl w:val="0"/>
          <w:numId w:val="1004"/>
        </w:numPr>
      </w:pPr>
      <w:r>
        <w:t xml:space="preserve">failure reason;</w:t>
      </w:r>
    </w:p>
    <w:p>
      <w:pPr>
        <w:pStyle w:val="Compact"/>
        <w:numPr>
          <w:ilvl w:val="0"/>
          <w:numId w:val="1004"/>
        </w:numPr>
      </w:pPr>
      <w:r>
        <w:t xml:space="preserve">delay or recovery action;</w:t>
      </w:r>
    </w:p>
    <w:p>
      <w:pPr>
        <w:pStyle w:val="Compact"/>
        <w:numPr>
          <w:ilvl w:val="0"/>
          <w:numId w:val="1004"/>
        </w:numPr>
      </w:pPr>
      <w:r>
        <w:t xml:space="preserve">final outcome.</w:t>
      </w:r>
    </w:p>
    <w:p>
      <w:pPr>
        <w:pStyle w:val="FirstParagraph"/>
      </w:pPr>
      <w:r>
        <w:t xml:space="preserve">Retry able conditions should be defined explicitly.</w:t>
      </w:r>
      <w:r>
        <w:t xml:space="preserve"> </w:t>
      </w:r>
      <w:r>
        <w:t xml:space="preserve">Mandatory failures should not be silently converted into successful results.</w:t>
      </w:r>
    </w:p>
    <w:bookmarkEnd w:id="27"/>
    <w:bookmarkStart w:id="28" w:name="cleanup-and-safe-state-logging"/>
    <w:p>
      <w:pPr>
        <w:pStyle w:val="Heading2"/>
      </w:pPr>
      <w:r>
        <w:t xml:space="preserve">3.6 Cleanup and Safe-State Logging</w:t>
      </w:r>
    </w:p>
    <w:p>
      <w:pPr>
        <w:pStyle w:val="FirstParagraph"/>
      </w:pPr>
      <w:r>
        <w:t xml:space="preserve">Cleanup should be treated as a formal execution phase rather than an unlogged final action.</w:t>
      </w:r>
    </w:p>
    <w:p>
      <w:pPr>
        <w:pStyle w:val="BodyText"/>
      </w:pPr>
      <w:r>
        <w:t xml:space="preserve">Log:</w:t>
      </w:r>
    </w:p>
    <w:p>
      <w:pPr>
        <w:pStyle w:val="Compact"/>
        <w:numPr>
          <w:ilvl w:val="0"/>
          <w:numId w:val="1005"/>
        </w:numPr>
      </w:pPr>
      <w:r>
        <w:t xml:space="preserve">cleanup start and completion;</w:t>
      </w:r>
    </w:p>
    <w:p>
      <w:pPr>
        <w:pStyle w:val="Compact"/>
        <w:numPr>
          <w:ilvl w:val="0"/>
          <w:numId w:val="1005"/>
        </w:numPr>
      </w:pPr>
      <w:r>
        <w:t xml:space="preserve">resources released;</w:t>
      </w:r>
    </w:p>
    <w:p>
      <w:pPr>
        <w:pStyle w:val="Compact"/>
        <w:numPr>
          <w:ilvl w:val="0"/>
          <w:numId w:val="1005"/>
        </w:numPr>
      </w:pPr>
      <w:r>
        <w:t xml:space="preserve">device and equipment target states;</w:t>
      </w:r>
    </w:p>
    <w:p>
      <w:pPr>
        <w:pStyle w:val="Compact"/>
        <w:numPr>
          <w:ilvl w:val="0"/>
          <w:numId w:val="1005"/>
        </w:numPr>
      </w:pPr>
      <w:r>
        <w:t xml:space="preserve">observed final states;</w:t>
      </w:r>
    </w:p>
    <w:p>
      <w:pPr>
        <w:pStyle w:val="Compact"/>
        <w:numPr>
          <w:ilvl w:val="0"/>
          <w:numId w:val="1005"/>
        </w:numPr>
      </w:pPr>
      <w:r>
        <w:t xml:space="preserve">verification outcome;</w:t>
      </w:r>
    </w:p>
    <w:p>
      <w:pPr>
        <w:pStyle w:val="Compact"/>
        <w:numPr>
          <w:ilvl w:val="0"/>
          <w:numId w:val="1005"/>
        </w:numPr>
      </w:pPr>
      <w:r>
        <w:t xml:space="preserve">cleanup errors and emergency fallback actions.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logging-architecture"/>
    <w:p>
      <w:pPr>
        <w:pStyle w:val="Heading1"/>
      </w:pPr>
      <w:r>
        <w:t xml:space="preserve">4. Logging Architecture</w:t>
      </w:r>
    </w:p>
    <w:p>
      <w:pPr>
        <w:pStyle w:val="FirstParagraph"/>
      </w:pPr>
      <w:r>
        <w:t xml:space="preserve">The logging system should be separated into four logical layers.</w:t>
      </w:r>
      <w:r>
        <w:t xml:space="preserve"> </w:t>
      </w:r>
      <w:r>
        <w:rPr>
          <w:rStyle w:val="VerbatimChar"/>
        </w:rPr>
        <w:t xml:space="preserve">{mermaid} flowchart TD     A["Test Execution Layer&lt;br/&gt;pytest / test cases / fixtures / assertions"]     --&gt; B["Automation Layer&lt;br/&gt;Test actions / drivers / framework events"]     B --&gt; C["UART Log"]     B --&gt; D["JTAG / SWD Logs"]     B --&gt; E["Board HW Logs"]     C --&gt; F["Log Collection Layer"]     D --&gt; F     E --&gt; F     F --&gt; G["Raw Logs + Structured Events + Metadata"]</w:t>
      </w:r>
    </w:p>
    <w:p>
      <w:pPr>
        <w:pStyle w:val="BodyText"/>
      </w:pPr>
      <w:r>
        <w:rPr>
          <w:rStyle w:val="VerbatimChar"/>
        </w:rPr>
        <w:t xml:space="preserve">{mermaid} flowchart TD     A["UART Log"] --&gt; D["Log Collection Layer"]     B["JTAG / SWD Logs"] --&gt; D     C["Board HW Logs"] --&gt; D     D --&gt; E["Storage / Analysis Layer"]     E --&gt; F["Files / DB / CI Artifacts / Reports"]</w:t>
      </w:r>
    </w:p>
    <w:p>
      <w:pPr>
        <w:pStyle w:val="BodyText"/>
      </w:pPr>
      <w:r>
        <w:t xml:space="preserve">This separation is important because</w:t>
      </w:r>
      <w:r>
        <w:t xml:space="preserve"> </w:t>
      </w:r>
      <w:r>
        <w:rPr>
          <w:b/>
          <w:bCs/>
        </w:rPr>
        <w:t xml:space="preserve">raw logs and interpreted logs should not be the same thing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41" w:name="what-should-be-logged"/>
    <w:p>
      <w:pPr>
        <w:pStyle w:val="Heading1"/>
      </w:pPr>
      <w:r>
        <w:t xml:space="preserve">5. What Should Be Logged?</w:t>
      </w:r>
    </w:p>
    <w:p>
      <w:pPr>
        <w:pStyle w:val="FirstParagraph"/>
      </w:pPr>
      <w:r>
        <w:t xml:space="preserve">Logs should be divided into well-defined categories.</w:t>
      </w:r>
    </w:p>
    <w:bookmarkStart w:id="31" w:name="test-framework-logs"/>
    <w:p>
      <w:pPr>
        <w:pStyle w:val="Heading2"/>
      </w:pPr>
      <w:r>
        <w:t xml:space="preserve">5.1 Test Framework Logs</w:t>
      </w:r>
    </w:p>
    <w:p>
      <w:pPr>
        <w:pStyle w:val="FirstParagraph"/>
      </w:pPr>
      <w:r>
        <w:t xml:space="preserve">Generated by pytest or the test framework.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TEST_START</w:t>
      </w:r>
    </w:p>
    <w:p>
      <w:pPr>
        <w:pStyle w:val="Compact"/>
        <w:numPr>
          <w:ilvl w:val="0"/>
          <w:numId w:val="1006"/>
        </w:numPr>
      </w:pPr>
      <w:r>
        <w:t xml:space="preserve">TEST_STEP</w:t>
      </w:r>
    </w:p>
    <w:p>
      <w:pPr>
        <w:pStyle w:val="Compact"/>
        <w:numPr>
          <w:ilvl w:val="0"/>
          <w:numId w:val="1006"/>
        </w:numPr>
      </w:pPr>
      <w:r>
        <w:t xml:space="preserve">TEST_PASS</w:t>
      </w:r>
    </w:p>
    <w:p>
      <w:pPr>
        <w:pStyle w:val="Compact"/>
        <w:numPr>
          <w:ilvl w:val="0"/>
          <w:numId w:val="1006"/>
        </w:numPr>
      </w:pPr>
      <w:r>
        <w:t xml:space="preserve">TEST_FAIL</w:t>
      </w:r>
    </w:p>
    <w:p>
      <w:pPr>
        <w:pStyle w:val="Compact"/>
        <w:numPr>
          <w:ilvl w:val="0"/>
          <w:numId w:val="1006"/>
        </w:numPr>
      </w:pPr>
      <w:r>
        <w:t xml:space="preserve">TEST_SKIP</w:t>
      </w:r>
    </w:p>
    <w:p>
      <w:pPr>
        <w:pStyle w:val="Compact"/>
        <w:numPr>
          <w:ilvl w:val="0"/>
          <w:numId w:val="1006"/>
        </w:numPr>
      </w:pPr>
      <w:r>
        <w:t xml:space="preserve">TEST_ERROR</w:t>
      </w:r>
    </w:p>
    <w:p>
      <w:pPr>
        <w:pStyle w:val="Compact"/>
        <w:numPr>
          <w:ilvl w:val="0"/>
          <w:numId w:val="1006"/>
        </w:numPr>
      </w:pPr>
      <w:r>
        <w:t xml:space="preserve">TEST_END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10:21:15.120 INFO  TEST_START</w:t>
      </w:r>
      <w:r>
        <w:br/>
      </w:r>
      <w:r>
        <w:rPr>
          <w:rStyle w:val="VerbatimChar"/>
        </w:rPr>
        <w:t xml:space="preserve">10:21:15.124 INFO  test_id=SOC_UART_001</w:t>
      </w:r>
      <w:r>
        <w:br/>
      </w:r>
      <w:r>
        <w:rPr>
          <w:rStyle w:val="VerbatimChar"/>
        </w:rPr>
        <w:t xml:space="preserve">10:21:15.125 INFO  step="Reset DUT"</w:t>
      </w:r>
      <w:r>
        <w:br/>
      </w:r>
      <w:r>
        <w:rPr>
          <w:rStyle w:val="VerbatimChar"/>
        </w:rPr>
        <w:t xml:space="preserve">10:21:17.342 INFO  step="Wait for boot"</w:t>
      </w:r>
      <w:r>
        <w:br/>
      </w:r>
      <w:r>
        <w:rPr>
          <w:rStyle w:val="VerbatimChar"/>
        </w:rPr>
        <w:t xml:space="preserve">10:21:18.002 INFO  step="Send UART command"</w:t>
      </w:r>
      <w:r>
        <w:br/>
      </w:r>
      <w:r>
        <w:rPr>
          <w:rStyle w:val="VerbatimChar"/>
        </w:rPr>
        <w:t xml:space="preserve">10:21:18.103 INFO  step="Validate response"</w:t>
      </w:r>
      <w:r>
        <w:br/>
      </w:r>
      <w:r>
        <w:rPr>
          <w:rStyle w:val="VerbatimChar"/>
        </w:rPr>
        <w:t xml:space="preserve">10:21:18.104 INFO  TEST_PASS</w:t>
      </w:r>
    </w:p>
    <w:p>
      <w:r>
        <w:pict>
          <v:rect style="width:0;height:1.5pt" o:hralign="center" o:hrstd="t" o:hr="t"/>
        </w:pict>
      </w:r>
    </w:p>
    <w:bookmarkEnd w:id="31"/>
    <w:bookmarkStart w:id="32" w:name="test-action-logs"/>
    <w:p>
      <w:pPr>
        <w:pStyle w:val="Heading2"/>
      </w:pPr>
      <w:r>
        <w:t xml:space="preserve">5.2 Test Action Logs</w:t>
      </w:r>
    </w:p>
    <w:p>
      <w:pPr>
        <w:pStyle w:val="FirstParagraph"/>
      </w:pPr>
      <w:r>
        <w:t xml:space="preserve">Every significant action performed by the automation framework should be logged.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Power ON</w:t>
      </w:r>
    </w:p>
    <w:p>
      <w:pPr>
        <w:pStyle w:val="Compact"/>
        <w:numPr>
          <w:ilvl w:val="0"/>
          <w:numId w:val="1007"/>
        </w:numPr>
      </w:pPr>
      <w:r>
        <w:t xml:space="preserve">Power OFF</w:t>
      </w:r>
    </w:p>
    <w:p>
      <w:pPr>
        <w:pStyle w:val="Compact"/>
        <w:numPr>
          <w:ilvl w:val="0"/>
          <w:numId w:val="1007"/>
        </w:numPr>
      </w:pPr>
      <w:r>
        <w:t xml:space="preserve">Reset</w:t>
      </w:r>
    </w:p>
    <w:p>
      <w:pPr>
        <w:pStyle w:val="Compact"/>
        <w:numPr>
          <w:ilvl w:val="0"/>
          <w:numId w:val="1007"/>
        </w:numPr>
      </w:pPr>
      <w:r>
        <w:t xml:space="preserve">Flash firmware</w:t>
      </w:r>
    </w:p>
    <w:p>
      <w:pPr>
        <w:pStyle w:val="Compact"/>
        <w:numPr>
          <w:ilvl w:val="0"/>
          <w:numId w:val="1007"/>
        </w:numPr>
      </w:pPr>
      <w:r>
        <w:t xml:space="preserve">Open UART</w:t>
      </w:r>
    </w:p>
    <w:p>
      <w:pPr>
        <w:pStyle w:val="Compact"/>
        <w:numPr>
          <w:ilvl w:val="0"/>
          <w:numId w:val="1007"/>
        </w:numPr>
      </w:pPr>
      <w:r>
        <w:t xml:space="preserve">Close UART</w:t>
      </w:r>
    </w:p>
    <w:p>
      <w:pPr>
        <w:pStyle w:val="Compact"/>
        <w:numPr>
          <w:ilvl w:val="0"/>
          <w:numId w:val="1007"/>
        </w:numPr>
      </w:pPr>
      <w:r>
        <w:t xml:space="preserve">Send command</w:t>
      </w:r>
    </w:p>
    <w:p>
      <w:pPr>
        <w:pStyle w:val="Compact"/>
        <w:numPr>
          <w:ilvl w:val="0"/>
          <w:numId w:val="1007"/>
        </w:numPr>
      </w:pPr>
      <w:r>
        <w:t xml:space="preserve">Read response</w:t>
      </w:r>
    </w:p>
    <w:p>
      <w:pPr>
        <w:pStyle w:val="Compact"/>
        <w:numPr>
          <w:ilvl w:val="0"/>
          <w:numId w:val="1007"/>
        </w:numPr>
      </w:pPr>
      <w:r>
        <w:t xml:space="preserve">Configure peripheral</w:t>
      </w:r>
    </w:p>
    <w:p>
      <w:pPr>
        <w:pStyle w:val="Compact"/>
        <w:numPr>
          <w:ilvl w:val="0"/>
          <w:numId w:val="1007"/>
        </w:numPr>
      </w:pPr>
      <w:r>
        <w:t xml:space="preserve">Read register</w:t>
      </w:r>
    </w:p>
    <w:p>
      <w:pPr>
        <w:pStyle w:val="Compact"/>
        <w:numPr>
          <w:ilvl w:val="0"/>
          <w:numId w:val="1007"/>
        </w:numPr>
      </w:pPr>
      <w:r>
        <w:t xml:space="preserve">Write register</w:t>
      </w:r>
    </w:p>
    <w:p>
      <w:pPr>
        <w:pStyle w:val="Compact"/>
        <w:numPr>
          <w:ilvl w:val="0"/>
          <w:numId w:val="1007"/>
        </w:numPr>
      </w:pPr>
      <w:r>
        <w:t xml:space="preserve">Start measurement</w:t>
      </w:r>
    </w:p>
    <w:p>
      <w:pPr>
        <w:pStyle w:val="Compact"/>
        <w:numPr>
          <w:ilvl w:val="0"/>
          <w:numId w:val="1007"/>
        </w:numPr>
      </w:pPr>
      <w:r>
        <w:t xml:space="preserve">Stop measurement</w:t>
      </w:r>
    </w:p>
    <w:p>
      <w:pPr>
        <w:pStyle w:val="Compact"/>
        <w:numPr>
          <w:ilvl w:val="0"/>
          <w:numId w:val="1007"/>
        </w:numPr>
      </w:pPr>
      <w:r>
        <w:t xml:space="preserve">Attach debugger</w:t>
      </w:r>
    </w:p>
    <w:p>
      <w:pPr>
        <w:pStyle w:val="Compact"/>
        <w:numPr>
          <w:ilvl w:val="0"/>
          <w:numId w:val="1007"/>
        </w:numPr>
      </w:pPr>
      <w:r>
        <w:t xml:space="preserve">Detach debugger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execution_id=EXE-20260918-001</w:t>
      </w:r>
      <w:r>
        <w:br/>
      </w:r>
      <w:r>
        <w:rPr>
          <w:rStyle w:val="VerbatimChar"/>
        </w:rPr>
        <w:t xml:space="preserve">test_id=SOC_UART_001</w:t>
      </w:r>
      <w:r>
        <w:br/>
      </w:r>
      <w:r>
        <w:rPr>
          <w:rStyle w:val="VerbatimChar"/>
        </w:rPr>
        <w:t xml:space="preserve">action=UART_SEND</w:t>
      </w:r>
      <w:r>
        <w:br/>
      </w:r>
      <w:r>
        <w:rPr>
          <w:rStyle w:val="VerbatimChar"/>
        </w:rPr>
        <w:t xml:space="preserve">interface=UART0</w:t>
      </w:r>
      <w:r>
        <w:br/>
      </w:r>
      <w:r>
        <w:rPr>
          <w:rStyle w:val="VerbatimChar"/>
        </w:rPr>
        <w:t xml:space="preserve">data="AT+STATUS"</w:t>
      </w:r>
    </w:p>
    <w:p>
      <w:r>
        <w:pict>
          <v:rect style="width:0;height:1.5pt" o:hralign="center" o:hrstd="t" o:hr="t"/>
        </w:pict>
      </w:r>
    </w:p>
    <w:bookmarkEnd w:id="32"/>
    <w:bookmarkStart w:id="37" w:name="soc-interface-logs"/>
    <w:p>
      <w:pPr>
        <w:pStyle w:val="Heading2"/>
      </w:pPr>
      <w:r>
        <w:t xml:space="preserve">5.3 SoC Interface Logs</w:t>
      </w:r>
    </w:p>
    <w:p>
      <w:pPr>
        <w:pStyle w:val="FirstParagraph"/>
      </w:pPr>
      <w:r>
        <w:t xml:space="preserve">These capture communication with the DUT.</w:t>
      </w:r>
    </w:p>
    <w:bookmarkStart w:id="33" w:name="uart"/>
    <w:p>
      <w:pPr>
        <w:pStyle w:val="Heading3"/>
      </w:pPr>
      <w:r>
        <w:t xml:space="preserve">UART</w:t>
      </w:r>
    </w:p>
    <w:p>
      <w:pPr>
        <w:pStyle w:val="FirstParagraph"/>
      </w:pPr>
      <w:r>
        <w:t xml:space="preserve">Recommended fields: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interface</w:t>
      </w:r>
      <w:r>
        <w:br/>
      </w:r>
      <w:r>
        <w:rPr>
          <w:rStyle w:val="VerbatimChar"/>
        </w:rPr>
        <w:t xml:space="preserve">direction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baudrate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12:31:02.120 UART0 TX  "status"</w:t>
      </w:r>
      <w:r>
        <w:br/>
      </w:r>
      <w:r>
        <w:rPr>
          <w:rStyle w:val="VerbatimChar"/>
        </w:rPr>
        <w:t xml:space="preserve">12:31:02.145 UART0 RX  "STATUS: READY"</w:t>
      </w:r>
    </w:p>
    <w:bookmarkEnd w:id="33"/>
    <w:bookmarkStart w:id="34" w:name="spi"/>
    <w:p>
      <w:pPr>
        <w:pStyle w:val="Heading3"/>
      </w:pPr>
      <w:r>
        <w:t xml:space="preserve">SPI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SPI0</w:t>
      </w:r>
      <w:r>
        <w:br/>
      </w:r>
      <w:r>
        <w:rPr>
          <w:rStyle w:val="VerbatimChar"/>
        </w:rPr>
        <w:t xml:space="preserve">TX: 9F 00 00 00</w:t>
      </w:r>
      <w:r>
        <w:br/>
      </w:r>
      <w:r>
        <w:rPr>
          <w:rStyle w:val="VerbatimChar"/>
        </w:rPr>
        <w:t xml:space="preserve">RX: EF 40 18 00</w:t>
      </w:r>
    </w:p>
    <w:bookmarkEnd w:id="34"/>
    <w:bookmarkStart w:id="35" w:name="i2c"/>
    <w:p>
      <w:pPr>
        <w:pStyle w:val="Heading3"/>
      </w:pPr>
      <w:r>
        <w:t xml:space="preserve">I2C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I2C0</w:t>
      </w:r>
      <w:r>
        <w:br/>
      </w:r>
      <w:r>
        <w:rPr>
          <w:rStyle w:val="VerbatimChar"/>
        </w:rPr>
        <w:t xml:space="preserve">ADDR=0x50</w:t>
      </w:r>
      <w:r>
        <w:br/>
      </w:r>
      <w:r>
        <w:rPr>
          <w:rStyle w:val="VerbatimChar"/>
        </w:rPr>
        <w:t xml:space="preserve">WRITE=00 10</w:t>
      </w:r>
      <w:r>
        <w:br/>
      </w:r>
      <w:r>
        <w:rPr>
          <w:rStyle w:val="VerbatimChar"/>
        </w:rPr>
        <w:t xml:space="preserve">READ=AB CD</w:t>
      </w:r>
    </w:p>
    <w:bookmarkEnd w:id="35"/>
    <w:bookmarkStart w:id="36" w:name="jtagswd"/>
    <w:p>
      <w:pPr>
        <w:pStyle w:val="Heading3"/>
      </w:pPr>
      <w:r>
        <w:t xml:space="preserve">JTAG/SWD</w:t>
      </w:r>
    </w:p>
    <w:p>
      <w:pPr>
        <w:pStyle w:val="FirstParagraph"/>
      </w:pPr>
      <w:r>
        <w:t xml:space="preserve">Examples of events:</w:t>
      </w:r>
    </w:p>
    <w:p>
      <w:pPr>
        <w:pStyle w:val="Compact"/>
        <w:numPr>
          <w:ilvl w:val="0"/>
          <w:numId w:val="1008"/>
        </w:numPr>
      </w:pPr>
      <w:r>
        <w:t xml:space="preserve">connect</w:t>
      </w:r>
    </w:p>
    <w:p>
      <w:pPr>
        <w:pStyle w:val="Compact"/>
        <w:numPr>
          <w:ilvl w:val="0"/>
          <w:numId w:val="1008"/>
        </w:numPr>
      </w:pPr>
      <w:r>
        <w:t xml:space="preserve">reset</w:t>
      </w:r>
    </w:p>
    <w:p>
      <w:pPr>
        <w:pStyle w:val="Compact"/>
        <w:numPr>
          <w:ilvl w:val="0"/>
          <w:numId w:val="1008"/>
        </w:numPr>
      </w:pPr>
      <w:r>
        <w:t xml:space="preserve">halt</w:t>
      </w:r>
    </w:p>
    <w:p>
      <w:pPr>
        <w:pStyle w:val="Compact"/>
        <w:numPr>
          <w:ilvl w:val="0"/>
          <w:numId w:val="1008"/>
        </w:numPr>
      </w:pPr>
      <w:r>
        <w:t xml:space="preserve">resume</w:t>
      </w:r>
    </w:p>
    <w:p>
      <w:pPr>
        <w:pStyle w:val="Compact"/>
        <w:numPr>
          <w:ilvl w:val="0"/>
          <w:numId w:val="1008"/>
        </w:numPr>
      </w:pPr>
      <w:r>
        <w:t xml:space="preserve">register read</w:t>
      </w:r>
    </w:p>
    <w:p>
      <w:pPr>
        <w:pStyle w:val="Compact"/>
        <w:numPr>
          <w:ilvl w:val="0"/>
          <w:numId w:val="1008"/>
        </w:numPr>
      </w:pPr>
      <w:r>
        <w:t xml:space="preserve">memory read</w:t>
      </w:r>
    </w:p>
    <w:p>
      <w:pPr>
        <w:pStyle w:val="Compact"/>
        <w:numPr>
          <w:ilvl w:val="0"/>
          <w:numId w:val="1008"/>
        </w:numPr>
      </w:pPr>
      <w:r>
        <w:t xml:space="preserve">memory write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irmware-logs"/>
    <w:p>
      <w:pPr>
        <w:pStyle w:val="Heading2"/>
      </w:pPr>
      <w:r>
        <w:t xml:space="preserve">5.4 Firmware Logs</w:t>
      </w:r>
    </w:p>
    <w:p>
      <w:pPr>
        <w:pStyle w:val="FirstParagraph"/>
      </w:pPr>
      <w:r>
        <w:t xml:space="preserve">Firmware-generated messages should be preserved separately from automation logs.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[BOOT] Starting system</w:t>
      </w:r>
      <w:r>
        <w:br/>
      </w:r>
      <w:r>
        <w:rPr>
          <w:rStyle w:val="VerbatimChar"/>
        </w:rPr>
        <w:t xml:space="preserve">[CLK] PLL configured</w:t>
      </w:r>
      <w:r>
        <w:br/>
      </w:r>
      <w:r>
        <w:rPr>
          <w:rStyle w:val="VerbatimChar"/>
        </w:rPr>
        <w:t xml:space="preserve">[MEM] DDR initialization OK</w:t>
      </w:r>
      <w:r>
        <w:br/>
      </w:r>
      <w:r>
        <w:rPr>
          <w:rStyle w:val="VerbatimChar"/>
        </w:rPr>
        <w:t xml:space="preserve">[UART] Driver initialized</w:t>
      </w:r>
      <w:r>
        <w:br/>
      </w:r>
      <w:r>
        <w:rPr>
          <w:rStyle w:val="VerbatimChar"/>
        </w:rPr>
        <w:t xml:space="preserve">[APP] Application started</w:t>
      </w:r>
    </w:p>
    <w:p>
      <w:pPr>
        <w:pStyle w:val="FirstParagraph"/>
      </w:pPr>
      <w:r>
        <w:t xml:space="preserve">The source of the message should be retained:</w:t>
      </w:r>
    </w:p>
    <w:p>
      <w:pPr>
        <w:pStyle w:val="SourceCode"/>
      </w:pPr>
      <w:r>
        <w:rPr>
          <w:rStyle w:val="VerbatimChar"/>
        </w:rPr>
        <w:t xml:space="preserve">source = DUT</w:t>
      </w:r>
      <w:r>
        <w:br/>
      </w:r>
      <w:r>
        <w:rPr>
          <w:rStyle w:val="VerbatimChar"/>
        </w:rPr>
        <w:t xml:space="preserve">interface = UART0</w:t>
      </w:r>
    </w:p>
    <w:p>
      <w:pPr>
        <w:pStyle w:val="FirstParagraph"/>
      </w:pPr>
      <w:r>
        <w:t xml:space="preserve">Do not simply merge firmware output into the Python log and discard its origin.</w:t>
      </w:r>
    </w:p>
    <w:p>
      <w:r>
        <w:pict>
          <v:rect style="width:0;height:1.5pt" o:hralign="center" o:hrstd="t" o:hr="t"/>
        </w:pict>
      </w:r>
    </w:p>
    <w:bookmarkEnd w:id="38"/>
    <w:bookmarkStart w:id="39" w:name="hardware-board-logs"/>
    <w:p>
      <w:pPr>
        <w:pStyle w:val="Heading2"/>
      </w:pPr>
      <w:r>
        <w:t xml:space="preserve">5.5 Hardware / Board Logs</w:t>
      </w:r>
    </w:p>
    <w:p>
      <w:pPr>
        <w:pStyle w:val="FirstParagraph"/>
      </w:pPr>
      <w:r>
        <w:t xml:space="preserve">If the test infrastructure controls the physical board, capture:</w:t>
      </w:r>
    </w:p>
    <w:p>
      <w:pPr>
        <w:pStyle w:val="Compact"/>
        <w:numPr>
          <w:ilvl w:val="0"/>
          <w:numId w:val="1009"/>
        </w:numPr>
      </w:pPr>
      <w:r>
        <w:t xml:space="preserve">power supply state;</w:t>
      </w:r>
    </w:p>
    <w:p>
      <w:pPr>
        <w:pStyle w:val="Compact"/>
        <w:numPr>
          <w:ilvl w:val="0"/>
          <w:numId w:val="1009"/>
        </w:numPr>
      </w:pPr>
      <w:r>
        <w:t xml:space="preserve">voltage;</w:t>
      </w:r>
    </w:p>
    <w:p>
      <w:pPr>
        <w:pStyle w:val="Compact"/>
        <w:numPr>
          <w:ilvl w:val="0"/>
          <w:numId w:val="1009"/>
        </w:numPr>
      </w:pPr>
      <w:r>
        <w:t xml:space="preserve">current;</w:t>
      </w:r>
    </w:p>
    <w:p>
      <w:pPr>
        <w:pStyle w:val="Compact"/>
        <w:numPr>
          <w:ilvl w:val="0"/>
          <w:numId w:val="1009"/>
        </w:numPr>
      </w:pPr>
      <w:r>
        <w:t xml:space="preserve">temperature;</w:t>
      </w:r>
    </w:p>
    <w:p>
      <w:pPr>
        <w:pStyle w:val="Compact"/>
        <w:numPr>
          <w:ilvl w:val="0"/>
          <w:numId w:val="1009"/>
        </w:numPr>
      </w:pPr>
      <w:r>
        <w:t xml:space="preserve">reset state;</w:t>
      </w:r>
    </w:p>
    <w:p>
      <w:pPr>
        <w:pStyle w:val="Compact"/>
        <w:numPr>
          <w:ilvl w:val="0"/>
          <w:numId w:val="1009"/>
        </w:numPr>
      </w:pPr>
      <w:r>
        <w:t xml:space="preserve">relay state;</w:t>
      </w:r>
    </w:p>
    <w:p>
      <w:pPr>
        <w:pStyle w:val="Compact"/>
        <w:numPr>
          <w:ilvl w:val="0"/>
          <w:numId w:val="1009"/>
        </w:numPr>
      </w:pPr>
      <w:r>
        <w:t xml:space="preserve">board controller messages;</w:t>
      </w:r>
    </w:p>
    <w:p>
      <w:pPr>
        <w:pStyle w:val="Compact"/>
        <w:numPr>
          <w:ilvl w:val="0"/>
          <w:numId w:val="1009"/>
        </w:numPr>
      </w:pPr>
      <w:r>
        <w:t xml:space="preserve">power-cycle events;</w:t>
      </w:r>
    </w:p>
    <w:p>
      <w:pPr>
        <w:pStyle w:val="Compact"/>
        <w:numPr>
          <w:ilvl w:val="0"/>
          <w:numId w:val="1009"/>
        </w:numPr>
      </w:pPr>
      <w:r>
        <w:t xml:space="preserve">external instrumentation.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BOARD_POWER_ON</w:t>
      </w:r>
      <w:r>
        <w:br/>
      </w:r>
      <w:r>
        <w:rPr>
          <w:rStyle w:val="VerbatimChar"/>
        </w:rPr>
        <w:t xml:space="preserve">voltage=3.30V</w:t>
      </w:r>
      <w:r>
        <w:br/>
      </w:r>
      <w:r>
        <w:rPr>
          <w:rStyle w:val="VerbatimChar"/>
        </w:rPr>
        <w:t xml:space="preserve">current=142mA</w:t>
      </w:r>
      <w:r>
        <w:br/>
      </w:r>
      <w:r>
        <w:rPr>
          <w:rStyle w:val="VerbatimChar"/>
        </w:rPr>
        <w:t xml:space="preserve">timestamp=2026-09-18T12:31:00.123Z</w:t>
      </w:r>
    </w:p>
    <w:p>
      <w:pPr>
        <w:pStyle w:val="FirstParagraph"/>
      </w:pPr>
      <w:r>
        <w:t xml:space="preserve">For long-running tests, this information can be extremely valuable.</w:t>
      </w:r>
    </w:p>
    <w:p>
      <w:r>
        <w:pict>
          <v:rect style="width:0;height:1.5pt" o:hralign="center" o:hrstd="t" o:hr="t"/>
        </w:pict>
      </w:r>
    </w:p>
    <w:bookmarkEnd w:id="39"/>
    <w:bookmarkStart w:id="40" w:name="environment-information"/>
    <w:p>
      <w:pPr>
        <w:pStyle w:val="Heading2"/>
      </w:pPr>
      <w:r>
        <w:t xml:space="preserve">5.6 Environment Information</w:t>
      </w:r>
    </w:p>
    <w:p>
      <w:pPr>
        <w:pStyle w:val="FirstParagraph"/>
      </w:pPr>
      <w:r>
        <w:t xml:space="preserve">Every execution should capture the environment in which the test was executed.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EXE-20260918-001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2026-09-18T12:30:00Z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regression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SOC_UART_001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abc1234</w:t>
      </w:r>
      <w:r>
        <w:br/>
      </w:r>
      <w:r>
        <w:br/>
      </w:r>
      <w:r>
        <w:rPr>
          <w:rStyle w:val="FunctionTok"/>
        </w:rPr>
        <w:t xml:space="preserve">dut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XYZ123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silicon_revision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serial_number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DUT-00017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board_revision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REV_C</w:t>
      </w:r>
      <w:r>
        <w:br/>
      </w:r>
      <w:r>
        <w:br/>
      </w:r>
      <w:r>
        <w:rPr>
          <w:rStyle w:val="FunctionTok"/>
        </w:rPr>
        <w:t xml:space="preserve">firmware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2.4.1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git_commit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8f23ab1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BUILD-12345</w:t>
      </w:r>
      <w:r>
        <w:br/>
      </w:r>
      <w:r>
        <w:br/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Jenkins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runner_id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runner-04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python_version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pytest_version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8.x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 24.04</w:t>
      </w:r>
      <w:r>
        <w:br/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debugger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J-Link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debugger_version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x.x.x</w:t>
      </w:r>
    </w:p>
    <w:p>
      <w:pPr>
        <w:pStyle w:val="FirstParagraph"/>
      </w:pPr>
      <w:r>
        <w:t xml:space="preserve">This information is critical for failure reproduction.</w:t>
      </w:r>
    </w:p>
    <w:p>
      <w:pPr>
        <w:pStyle w:val="BodyText"/>
      </w:pPr>
      <w:r>
        <w:t xml:space="preserve">A failure six months later is almost impossible to reproduce if the only information available is:</w:t>
      </w:r>
    </w:p>
    <w:p>
      <w:pPr>
        <w:pStyle w:val="SourceCode"/>
      </w:pPr>
      <w:r>
        <w:rPr>
          <w:rStyle w:val="VerbatimChar"/>
        </w:rPr>
        <w:t xml:space="preserve">test_uart FAILED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xecution-id"/>
    <w:p>
      <w:pPr>
        <w:pStyle w:val="Heading1"/>
      </w:pPr>
      <w:r>
        <w:t xml:space="preserve">6. Execution ID</w:t>
      </w:r>
    </w:p>
    <w:p>
      <w:pPr>
        <w:pStyle w:val="FirstParagraph"/>
      </w:pPr>
      <w:r>
        <w:t xml:space="preserve">The system should introduce an</w:t>
      </w:r>
      <w:r>
        <w:t xml:space="preserve"> </w:t>
      </w:r>
      <w:r>
        <w:rPr>
          <w:b/>
          <w:bCs/>
        </w:rPr>
        <w:t xml:space="preserve">Execution ID as the primary correlation mechanism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EXE-20260918-153045-7F32</w:t>
      </w:r>
    </w:p>
    <w:p>
      <w:pPr>
        <w:pStyle w:val="FirstParagraph"/>
      </w:pPr>
      <w:r>
        <w:t xml:space="preserve">Everything generated during that execution should reference it.</w:t>
      </w:r>
    </w:p>
    <w:p>
      <w:pPr>
        <w:pStyle w:val="SourceCode"/>
      </w:pP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 Case 001</w:t>
      </w:r>
      <w:r>
        <w:br/>
      </w:r>
      <w:r>
        <w:rPr>
          <w:rStyle w:val="VerbatimChar"/>
        </w:rPr>
        <w:t xml:space="preserve">│   ├── Python log</w:t>
      </w:r>
      <w:r>
        <w:br/>
      </w:r>
      <w:r>
        <w:rPr>
          <w:rStyle w:val="VerbatimChar"/>
        </w:rPr>
        <w:t xml:space="preserve">│   ├── UART log</w:t>
      </w:r>
      <w:r>
        <w:br/>
      </w:r>
      <w:r>
        <w:rPr>
          <w:rStyle w:val="VerbatimChar"/>
        </w:rPr>
        <w:t xml:space="preserve">│   ├── JTAG log</w:t>
      </w:r>
      <w:r>
        <w:br/>
      </w:r>
      <w:r>
        <w:rPr>
          <w:rStyle w:val="VerbatimChar"/>
        </w:rPr>
        <w:t xml:space="preserve">│   └── screenshots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 Case 002</w:t>
      </w:r>
      <w:r>
        <w:br/>
      </w:r>
      <w:r>
        <w:rPr>
          <w:rStyle w:val="VerbatimChar"/>
        </w:rPr>
        <w:t xml:space="preserve">│   ├── Python log</w:t>
      </w:r>
      <w:r>
        <w:br/>
      </w:r>
      <w:r>
        <w:rPr>
          <w:rStyle w:val="VerbatimChar"/>
        </w:rPr>
        <w:t xml:space="preserve">│   └── UART log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 Case 003</w:t>
      </w:r>
      <w:r>
        <w:br/>
      </w:r>
      <w:r>
        <w:rPr>
          <w:rStyle w:val="VerbatimChar"/>
        </w:rPr>
        <w:t xml:space="preserve">    ├── Python log</w:t>
      </w:r>
      <w:r>
        <w:br/>
      </w:r>
      <w:r>
        <w:rPr>
          <w:rStyle w:val="VerbatimChar"/>
        </w:rPr>
        <w:t xml:space="preserve">    ├── UART log</w:t>
      </w:r>
      <w:r>
        <w:br/>
      </w:r>
      <w:r>
        <w:rPr>
          <w:rStyle w:val="VerbatimChar"/>
        </w:rPr>
        <w:t xml:space="preserve">    └── power measurements</w:t>
      </w:r>
    </w:p>
    <w:p>
      <w:pPr>
        <w:pStyle w:val="FirstParagraph"/>
      </w:pPr>
      <w:r>
        <w:t xml:space="preserve">The Execution ID should remain stable for the entire test run.</w:t>
      </w:r>
    </w:p>
    <w:p>
      <w:r>
        <w:pict>
          <v:rect style="width:0;height:1.5pt" o:hralign="center" o:hrstd="t" o:hr="t"/>
        </w:pict>
      </w:r>
    </w:p>
    <w:bookmarkEnd w:id="42"/>
    <w:bookmarkStart w:id="43" w:name="test-id"/>
    <w:p>
      <w:pPr>
        <w:pStyle w:val="Heading1"/>
      </w:pPr>
      <w:r>
        <w:t xml:space="preserve">7. Test ID</w:t>
      </w:r>
    </w:p>
    <w:p>
      <w:pPr>
        <w:pStyle w:val="FirstParagraph"/>
      </w:pPr>
      <w:r>
        <w:t xml:space="preserve">Each test should have a stable identifier.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SOC-BOOT-001</w:t>
      </w:r>
      <w:r>
        <w:br/>
      </w:r>
      <w:r>
        <w:rPr>
          <w:rStyle w:val="VerbatimChar"/>
        </w:rPr>
        <w:t xml:space="preserve">SOC-UART-001</w:t>
      </w:r>
      <w:r>
        <w:br/>
      </w:r>
      <w:r>
        <w:rPr>
          <w:rStyle w:val="VerbatimChar"/>
        </w:rPr>
        <w:t xml:space="preserve">SOC-SPI-014</w:t>
      </w:r>
      <w:r>
        <w:br/>
      </w:r>
      <w:r>
        <w:rPr>
          <w:rStyle w:val="VerbatimChar"/>
        </w:rPr>
        <w:t xml:space="preserve">SOC-INT-023</w:t>
      </w:r>
      <w:r>
        <w:br/>
      </w:r>
      <w:r>
        <w:rPr>
          <w:rStyle w:val="VerbatimChar"/>
        </w:rPr>
        <w:t xml:space="preserve">SOC-PWR-007</w:t>
      </w:r>
    </w:p>
    <w:p>
      <w:pPr>
        <w:pStyle w:val="FirstParagraph"/>
      </w:pPr>
      <w:r>
        <w:t xml:space="preserve">Avoid using the Python function name as the only identifier.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test_uart_command():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can be renamed.</w:t>
      </w:r>
    </w:p>
    <w:p>
      <w:pPr>
        <w:pStyle w:val="BodyText"/>
      </w:pPr>
      <w:r>
        <w:t xml:space="preserve">Instead, the test should have a stable logical identifier:</w:t>
      </w:r>
    </w:p>
    <w:p>
      <w:pPr>
        <w:pStyle w:val="SourceCode"/>
      </w:pPr>
      <w:r>
        <w:rPr>
          <w:rStyle w:val="AttributeTok"/>
        </w:rPr>
        <w:t xml:space="preserve">@pytest.mark.test_id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"SOC-UART-001"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test_uart_command():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The stable Test ID can then be used for historical analysis.</w:t>
      </w:r>
    </w:p>
    <w:p>
      <w:r>
        <w:pict>
          <v:rect style="width:0;height:1.5pt" o:hralign="center" o:hrstd="t" o:hr="t"/>
        </w:pict>
      </w:r>
    </w:p>
    <w:bookmarkEnd w:id="43"/>
    <w:bookmarkStart w:id="44" w:name="log-entry-structure"/>
    <w:p>
      <w:pPr>
        <w:pStyle w:val="Heading1"/>
      </w:pPr>
      <w:r>
        <w:t xml:space="preserve">8. Log Entry Structure</w:t>
      </w:r>
    </w:p>
    <w:p>
      <w:pPr>
        <w:pStyle w:val="FirstParagraph"/>
      </w:pPr>
      <w:r>
        <w:t xml:space="preserve">The canonical machine-readable format should be</w:t>
      </w:r>
      <w:r>
        <w:t xml:space="preserve"> </w:t>
      </w:r>
      <w:r>
        <w:rPr>
          <w:b/>
          <w:bCs/>
        </w:rPr>
        <w:t xml:space="preserve">JSON Lines (JSONL)</w:t>
      </w:r>
      <w:r>
        <w:t xml:space="preserve">.</w:t>
      </w:r>
    </w:p>
    <w:p>
      <w:pPr>
        <w:pStyle w:val="BodyText"/>
      </w:pPr>
      <w:r>
        <w:t xml:space="preserve">One event should correspond to one JSON object.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"2026-09-18T12:31:02.120Z"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"EXE-20260918-001"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"SOC-UART-001"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"test_framework"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"UART test started"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Another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"2026-09-18T12:31:05.120Z"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"EXE-20260918-001"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"SOC-UART-001"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"UART0"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</w:t>
      </w:r>
      <w:r>
        <w:rPr>
          <w:rStyle w:val="CharTok"/>
        </w:rPr>
        <w:t xml:space="preserve">\\</w:t>
      </w:r>
      <w:r>
        <w:rPr>
          <w:rStyle w:val="StringTok"/>
        </w:rPr>
        <w:t xml:space="preserve">r</w:t>
      </w:r>
      <w:r>
        <w:rPr>
          <w:rStyle w:val="CharTok"/>
        </w:rPr>
        <w:t xml:space="preserve">\\</w:t>
      </w:r>
      <w:r>
        <w:rPr>
          <w:rStyle w:val="StringTok"/>
        </w:rPr>
        <w:t xml:space="preserve">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"2026-09-18T12:31:05.145Z"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"EXE-20260918-001"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"SOC-UART-001"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"UART0"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"STATUS: READY</w:t>
      </w:r>
      <w:r>
        <w:rPr>
          <w:rStyle w:val="CharTok"/>
        </w:rPr>
        <w:t xml:space="preserve">\\</w:t>
      </w:r>
      <w:r>
        <w:rPr>
          <w:rStyle w:val="StringTok"/>
        </w:rPr>
        <w:t xml:space="preserve">r</w:t>
      </w:r>
      <w:r>
        <w:rPr>
          <w:rStyle w:val="CharTok"/>
        </w:rPr>
        <w:t xml:space="preserve">\\</w:t>
      </w:r>
      <w:r>
        <w:rPr>
          <w:rStyle w:val="StringTok"/>
        </w:rPr>
        <w:t xml:space="preserve">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recommended-event-schema"/>
    <w:p>
      <w:pPr>
        <w:pStyle w:val="Heading1"/>
      </w:pPr>
      <w:r>
        <w:t xml:space="preserve">9. Recommended Event Schema</w:t>
      </w:r>
    </w:p>
    <w:p>
      <w:pPr>
        <w:pStyle w:val="FirstParagraph"/>
      </w:pPr>
      <w:r>
        <w:t xml:space="preserve">A common event schema should be defined for all log sources.</w:t>
      </w:r>
    </w:p>
    <w:p>
      <w:pPr>
        <w:pStyle w:val="BodyText"/>
      </w:pPr>
      <w:r>
        <w:t xml:space="preserve">Recommended mandatory fields:</w:t>
      </w:r>
      <w:r>
        <w:t xml:space="preserve"> </w:t>
      </w:r>
      <w:r>
        <w:t xml:space="preserve">-&gt;table&lt;-</w:t>
      </w:r>
      <w:r>
        <w:t xml:space="preserve"> </w:t>
      </w:r>
      <w:r>
        <w:t xml:space="preserve">| Field | Description |</w:t>
      </w:r>
      <w:r>
        <w:t xml:space="preserve"> </w:t>
      </w:r>
      <w:r>
        <w:t xml:space="preserve">|:—————|:———————————–|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| Event timestamp in UTC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execution_id</w:t>
      </w:r>
      <w:r>
        <w:t xml:space="preserve"> </w:t>
      </w:r>
      <w:r>
        <w:t xml:space="preserve">| Unique execution identifier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| Component that generated the event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| Severity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| Event type |</w:t>
      </w:r>
    </w:p>
    <w:p>
      <w:pPr>
        <w:pStyle w:val="BodyText"/>
      </w:pPr>
      <w:r>
        <w:t xml:space="preserve">Recommended contextual fields:</w:t>
      </w:r>
      <w:r>
        <w:t xml:space="preserve"> </w:t>
      </w:r>
      <w:r>
        <w:t xml:space="preserve">-&gt;table&lt;-</w:t>
      </w:r>
      <w:r>
        <w:t xml:space="preserve"> </w:t>
      </w:r>
      <w:r>
        <w:t xml:space="preserve">| Field | Description |</w:t>
      </w:r>
      <w:r>
        <w:t xml:space="preserve"> </w:t>
      </w:r>
      <w:r>
        <w:t xml:space="preserve">|:—————–|:———————————|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test_id</w:t>
      </w:r>
      <w:r>
        <w:t xml:space="preserve"> </w:t>
      </w:r>
      <w:r>
        <w:t xml:space="preserve">| Test case identifier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| DUT interface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dut_id</w:t>
      </w:r>
      <w:r>
        <w:t xml:space="preserve"> </w:t>
      </w:r>
      <w:r>
        <w:t xml:space="preserve">| DUT identifier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board_id</w:t>
      </w:r>
      <w:r>
        <w:t xml:space="preserve"> </w:t>
      </w:r>
      <w:r>
        <w:t xml:space="preserve">| Board identifier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| Human-readable description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| Raw or structured event data |</w:t>
      </w:r>
    </w:p>
    <w:p>
      <w:pPr>
        <w:pStyle w:val="BodyText"/>
      </w:pPr>
      <w:r>
        <w:t xml:space="preserve">Optional fields should be added based on the source.</w:t>
      </w:r>
    </w:p>
    <w:p>
      <w:r>
        <w:pict>
          <v:rect style="width:0;height:1.5pt" o:hralign="center" o:hrstd="t" o:hr="t"/>
        </w:pict>
      </w:r>
    </w:p>
    <w:bookmarkEnd w:id="45"/>
    <w:bookmarkStart w:id="46" w:name="log-levels-1"/>
    <w:p>
      <w:pPr>
        <w:pStyle w:val="Heading1"/>
      </w:pPr>
      <w:r>
        <w:t xml:space="preserve">10. Log Levels</w:t>
      </w:r>
    </w:p>
    <w:p>
      <w:pPr>
        <w:pStyle w:val="FirstParagraph"/>
      </w:pPr>
      <w:r>
        <w:t xml:space="preserve">Log levels should be defined centrally.</w:t>
      </w:r>
      <w:r>
        <w:t xml:space="preserve"> </w:t>
      </w:r>
      <w:r>
        <w:t xml:space="preserve">-&gt;table&lt;-</w:t>
      </w:r>
      <w:r>
        <w:t xml:space="preserve"> </w:t>
      </w:r>
      <w:r>
        <w:t xml:space="preserve">| Level | Purpose |</w:t>
      </w:r>
      <w:r>
        <w:t xml:space="preserve"> </w:t>
      </w:r>
      <w:r>
        <w:t xml:space="preserve">|:———|:——————————————|</w:t>
      </w:r>
      <w:r>
        <w:t xml:space="preserve"> </w:t>
      </w:r>
      <w:r>
        <w:t xml:space="preserve">| TRACE | Extremely detailed diagnostic information |</w:t>
      </w:r>
      <w:r>
        <w:t xml:space="preserve"> </w:t>
      </w:r>
      <w:r>
        <w:t xml:space="preserve">| DEBUG | Developer/debug information |</w:t>
      </w:r>
      <w:r>
        <w:t xml:space="preserve"> </w:t>
      </w:r>
      <w:r>
        <w:t xml:space="preserve">| INFO | Normal execution information |</w:t>
      </w:r>
      <w:r>
        <w:t xml:space="preserve"> </w:t>
      </w:r>
      <w:r>
        <w:t xml:space="preserve">| WARNING | Unexpected but non-fatal condition |</w:t>
      </w:r>
      <w:r>
        <w:t xml:space="preserve"> </w:t>
      </w:r>
      <w:r>
        <w:t xml:space="preserve">| ERROR | Test/framework error |</w:t>
      </w:r>
      <w:r>
        <w:t xml:space="preserve"> </w:t>
      </w:r>
      <w:r>
        <w:t xml:space="preserve">| CRITICAL | Infrastructure/system failure |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INFO     Flashing firmware</w:t>
      </w:r>
      <w:r>
        <w:br/>
      </w:r>
      <w:r>
        <w:rPr>
          <w:rStyle w:val="VerbatimChar"/>
        </w:rPr>
        <w:t xml:space="preserve">INFO     Firmware flash completed</w:t>
      </w:r>
      <w:r>
        <w:br/>
      </w:r>
      <w:r>
        <w:rPr>
          <w:rStyle w:val="VerbatimChar"/>
        </w:rPr>
        <w:t xml:space="preserve">DEBUG    Waiting for boot message</w:t>
      </w:r>
      <w:r>
        <w:br/>
      </w:r>
      <w:r>
        <w:rPr>
          <w:rStyle w:val="VerbatimChar"/>
        </w:rPr>
        <w:t xml:space="preserve">INFO     DUT boot completed</w:t>
      </w:r>
      <w:r>
        <w:br/>
      </w:r>
      <w:r>
        <w:rPr>
          <w:rStyle w:val="VerbatimChar"/>
        </w:rPr>
        <w:t xml:space="preserve">WARNING  Boot took longer than expected</w:t>
      </w:r>
      <w:r>
        <w:br/>
      </w:r>
      <w:r>
        <w:rPr>
          <w:rStyle w:val="VerbatimChar"/>
        </w:rPr>
        <w:t xml:space="preserve">ERROR    UART response timeout</w:t>
      </w:r>
    </w:p>
    <w:p>
      <w:r>
        <w:pict>
          <v:rect style="width:0;height:1.5pt" o:hralign="center" o:hrstd="t" o:hr="t"/>
        </w:pict>
      </w:r>
    </w:p>
    <w:bookmarkEnd w:id="46"/>
    <w:bookmarkStart w:id="47" w:name="storage-architecture"/>
    <w:p>
      <w:pPr>
        <w:pStyle w:val="Heading1"/>
      </w:pPr>
      <w:r>
        <w:t xml:space="preserve">11. Storage Architecture</w:t>
      </w:r>
    </w:p>
    <w:p>
      <w:pPr>
        <w:pStyle w:val="FirstParagraph"/>
      </w:pPr>
      <w:r>
        <w:t xml:space="preserve">For the initial implementation, a filesystem-based artifact structure is sufficient.</w:t>
      </w:r>
    </w:p>
    <w:p>
      <w:pPr>
        <w:pStyle w:val="BodyText"/>
      </w:pPr>
      <w:r>
        <w:t xml:space="preserve">A centralized logging platform such as Elasticsearch/Kibana should only be introduced if log volume and search requirements justify it.</w:t>
      </w:r>
    </w:p>
    <w:p>
      <w:pPr>
        <w:pStyle w:val="BodyText"/>
      </w:pPr>
      <w:r>
        <w:t xml:space="preserve">Recommended architecture:</w:t>
      </w:r>
      <w:r>
        <w:t xml:space="preserve"> </w:t>
      </w:r>
      <w:r>
        <w:rPr>
          <w:rStyle w:val="VerbatimChar"/>
        </w:rPr>
        <w:t xml:space="preserve">{mermaid} flowchart TD     A["CI Runner"] --&gt; B["Execution Directory"]     B --&gt; C["raw_logs/"]     B --&gt; D["events/"]     B --&gt; E["artifacts/"]     C --&gt; F["UART.log&lt;br/&gt;JTAG.log&lt;br/&gt;DUT.log"]     D --&gt; G["events.jsonl&lt;br/&gt;results.json"]     E --&gt; H["firmware.bin&lt;br/&gt;dump.bin&lt;br/&gt;trace.csv"]</w:t>
      </w:r>
    </w:p>
    <w:p>
      <w:pPr>
        <w:pStyle w:val="BodyText"/>
      </w:pPr>
      <w:r>
        <w:t xml:space="preserve">All files should be associated with the same Execution ID.</w:t>
      </w:r>
    </w:p>
    <w:p>
      <w:r>
        <w:pict>
          <v:rect style="width:0;height:1.5pt" o:hralign="center" o:hrstd="t" o:hr="t"/>
        </w:pict>
      </w:r>
    </w:p>
    <w:bookmarkEnd w:id="47"/>
    <w:bookmarkStart w:id="49" w:name="long-term-storage"/>
    <w:p>
      <w:pPr>
        <w:pStyle w:val="Heading1"/>
      </w:pPr>
      <w:r>
        <w:t xml:space="preserve">12. Long-Term Storage</w:t>
      </w:r>
    </w:p>
    <w:p>
      <w:pPr>
        <w:pStyle w:val="FirstParagraph"/>
      </w:pPr>
      <w:r>
        <w:t xml:space="preserve">The storage architecture should distinguish between large artifacts and searchable metadata.</w:t>
      </w:r>
      <w:r>
        <w:t xml:space="preserve"> </w:t>
      </w:r>
      <w:r>
        <w:rPr>
          <w:rStyle w:val="VerbatimChar"/>
        </w:rPr>
        <w:t xml:space="preserve">{mermaid} flowchart TD     A["Execution"] --&gt; B["Artifact Storage"]     A --&gt; C["Result Database"]     B --&gt; D["Raw logs / files&lt;br/&gt;Dumps / Measurements"]     C --&gt; E["Test results&lt;br/&gt;Metadata / Statistics"]</w:t>
      </w:r>
    </w:p>
    <w:bookmarkStart w:id="48" w:name="artifact-storage"/>
    <w:p>
      <w:pPr>
        <w:pStyle w:val="Heading2"/>
      </w:pPr>
      <w:r>
        <w:t xml:space="preserve">12.1 Artifact Storage</w:t>
      </w:r>
    </w:p>
    <w:p>
      <w:pPr>
        <w:pStyle w:val="FirstParagraph"/>
      </w:pPr>
      <w:r>
        <w:t xml:space="preserve">Stores large objects:</w:t>
      </w:r>
    </w:p>
    <w:p>
      <w:pPr>
        <w:pStyle w:val="Compact"/>
        <w:numPr>
          <w:ilvl w:val="0"/>
          <w:numId w:val="1010"/>
        </w:numPr>
      </w:pPr>
      <w:r>
        <w:t xml:space="preserve">raw UART logs;</w:t>
      </w:r>
    </w:p>
    <w:p>
      <w:pPr>
        <w:pStyle w:val="Compact"/>
        <w:numPr>
          <w:ilvl w:val="0"/>
          <w:numId w:val="1010"/>
        </w:numPr>
      </w:pPr>
      <w:r>
        <w:t xml:space="preserve">JTAG logs;</w:t>
      </w:r>
    </w:p>
    <w:p>
      <w:pPr>
        <w:pStyle w:val="Compact"/>
        <w:numPr>
          <w:ilvl w:val="0"/>
          <w:numId w:val="1010"/>
        </w:numPr>
      </w:pPr>
      <w:r>
        <w:t xml:space="preserve">firmware;</w:t>
      </w:r>
    </w:p>
    <w:p>
      <w:pPr>
        <w:pStyle w:val="Compact"/>
        <w:numPr>
          <w:ilvl w:val="0"/>
          <w:numId w:val="1010"/>
        </w:numPr>
      </w:pPr>
      <w:r>
        <w:t xml:space="preserve">memory dumps;</w:t>
      </w:r>
    </w:p>
    <w:p>
      <w:pPr>
        <w:pStyle w:val="Compact"/>
        <w:numPr>
          <w:ilvl w:val="0"/>
          <w:numId w:val="1010"/>
        </w:numPr>
      </w:pPr>
      <w:r>
        <w:t xml:space="preserve">traces;</w:t>
      </w:r>
    </w:p>
    <w:p>
      <w:pPr>
        <w:pStyle w:val="Compact"/>
        <w:numPr>
          <w:ilvl w:val="0"/>
          <w:numId w:val="1010"/>
        </w:numPr>
      </w:pPr>
      <w:r>
        <w:t xml:space="preserve">screenshots;</w:t>
      </w:r>
    </w:p>
    <w:p>
      <w:pPr>
        <w:pStyle w:val="Compact"/>
        <w:numPr>
          <w:ilvl w:val="0"/>
          <w:numId w:val="1010"/>
        </w:numPr>
      </w:pPr>
      <w:r>
        <w:t xml:space="preserve">power measurements.</w:t>
      </w:r>
    </w:p>
    <w:p>
      <w:pPr>
        <w:pStyle w:val="FirstParagraph"/>
      </w:pPr>
      <w:r>
        <w:t xml:space="preserve">Large raw UART/JTAG logs should generally remain in artifact storage rather than being stored directly in a relational database.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failure-classification"/>
    <w:p>
      <w:pPr>
        <w:pStyle w:val="Heading1"/>
      </w:pPr>
      <w:r>
        <w:t xml:space="preserve">13. Failure Classification</w:t>
      </w:r>
    </w:p>
    <w:p>
      <w:pPr>
        <w:pStyle w:val="FirstParagraph"/>
      </w:pPr>
      <w:r>
        <w:t xml:space="preserve">Test results should contain more than a simple PASS/FAIL verdict.</w:t>
      </w:r>
    </w:p>
    <w:p>
      <w:pPr>
        <w:pStyle w:val="BodyText"/>
      </w:pPr>
      <w:r>
        <w:t xml:space="preserve">Recommended failure categories:</w:t>
      </w:r>
    </w:p>
    <w:p>
      <w:pPr>
        <w:pStyle w:val="Compact"/>
        <w:numPr>
          <w:ilvl w:val="0"/>
          <w:numId w:val="1011"/>
        </w:numPr>
      </w:pPr>
      <w:r>
        <w:t xml:space="preserve">TEST_FAILURE</w:t>
      </w:r>
    </w:p>
    <w:p>
      <w:pPr>
        <w:pStyle w:val="Compact"/>
        <w:numPr>
          <w:ilvl w:val="0"/>
          <w:numId w:val="1011"/>
        </w:numPr>
      </w:pPr>
      <w:r>
        <w:t xml:space="preserve">ASSERTION_FAILURE</w:t>
      </w:r>
    </w:p>
    <w:p>
      <w:pPr>
        <w:pStyle w:val="Compact"/>
        <w:numPr>
          <w:ilvl w:val="0"/>
          <w:numId w:val="1011"/>
        </w:numPr>
      </w:pPr>
      <w:r>
        <w:t xml:space="preserve">TIMEOUT</w:t>
      </w:r>
    </w:p>
    <w:p>
      <w:pPr>
        <w:pStyle w:val="Compact"/>
        <w:numPr>
          <w:ilvl w:val="0"/>
          <w:numId w:val="1011"/>
        </w:numPr>
      </w:pPr>
      <w:r>
        <w:t xml:space="preserve">UART_FAILURE</w:t>
      </w:r>
    </w:p>
    <w:p>
      <w:pPr>
        <w:pStyle w:val="Compact"/>
        <w:numPr>
          <w:ilvl w:val="0"/>
          <w:numId w:val="1011"/>
        </w:numPr>
      </w:pPr>
      <w:r>
        <w:t xml:space="preserve">JTAG_FAILURE</w:t>
      </w:r>
    </w:p>
    <w:p>
      <w:pPr>
        <w:pStyle w:val="Compact"/>
        <w:numPr>
          <w:ilvl w:val="0"/>
          <w:numId w:val="1011"/>
        </w:numPr>
      </w:pPr>
      <w:r>
        <w:t xml:space="preserve">FLASH_FAILURE</w:t>
      </w:r>
    </w:p>
    <w:p>
      <w:pPr>
        <w:pStyle w:val="Compact"/>
        <w:numPr>
          <w:ilvl w:val="0"/>
          <w:numId w:val="1011"/>
        </w:numPr>
      </w:pPr>
      <w:r>
        <w:t xml:space="preserve">BOOT_FAILURE</w:t>
      </w:r>
    </w:p>
    <w:p>
      <w:pPr>
        <w:pStyle w:val="Compact"/>
        <w:numPr>
          <w:ilvl w:val="0"/>
          <w:numId w:val="1011"/>
        </w:numPr>
      </w:pPr>
      <w:r>
        <w:t xml:space="preserve">DUT_CRASH</w:t>
      </w:r>
    </w:p>
    <w:p>
      <w:pPr>
        <w:pStyle w:val="Compact"/>
        <w:numPr>
          <w:ilvl w:val="0"/>
          <w:numId w:val="1011"/>
        </w:numPr>
      </w:pPr>
      <w:r>
        <w:t xml:space="preserve">DUT_HANG</w:t>
      </w:r>
    </w:p>
    <w:p>
      <w:pPr>
        <w:pStyle w:val="Compact"/>
        <w:numPr>
          <w:ilvl w:val="0"/>
          <w:numId w:val="1011"/>
        </w:numPr>
      </w:pPr>
      <w:r>
        <w:t xml:space="preserve">POWER_FAILURE</w:t>
      </w:r>
    </w:p>
    <w:p>
      <w:pPr>
        <w:pStyle w:val="Compact"/>
        <w:numPr>
          <w:ilvl w:val="0"/>
          <w:numId w:val="1011"/>
        </w:numPr>
      </w:pPr>
      <w:r>
        <w:t xml:space="preserve">COMMUNICATION_FAILURE</w:t>
      </w:r>
    </w:p>
    <w:p>
      <w:pPr>
        <w:pStyle w:val="Compact"/>
        <w:numPr>
          <w:ilvl w:val="0"/>
          <w:numId w:val="1011"/>
        </w:numPr>
      </w:pPr>
      <w:r>
        <w:t xml:space="preserve">INFRASTRUCTURE_FAILURE</w:t>
      </w:r>
    </w:p>
    <w:p>
      <w:pPr>
        <w:pStyle w:val="Compact"/>
        <w:numPr>
          <w:ilvl w:val="0"/>
          <w:numId w:val="1011"/>
        </w:numPr>
      </w:pPr>
      <w:r>
        <w:t xml:space="preserve">ENVIRONMENT_FAILURE</w:t>
      </w:r>
    </w:p>
    <w:p>
      <w:pPr>
        <w:pStyle w:val="Compact"/>
        <w:numPr>
          <w:ilvl w:val="0"/>
          <w:numId w:val="1011"/>
        </w:numPr>
      </w:pPr>
      <w:r>
        <w:t xml:space="preserve">UNKNOWN</w:t>
      </w:r>
    </w:p>
    <w:p>
      <w:pPr>
        <w:pStyle w:val="FirstParagraph"/>
      </w:pPr>
      <w:r>
        <w:t xml:space="preserve">Example regression summary:</w:t>
      </w:r>
    </w:p>
    <w:p>
      <w:pPr>
        <w:pStyle w:val="SourceCode"/>
      </w:pPr>
      <w:r>
        <w:rPr>
          <w:rStyle w:val="VerbatimChar"/>
        </w:rPr>
        <w:t xml:space="preserve">Regression summary</w:t>
      </w:r>
      <w:r>
        <w:br/>
      </w:r>
      <w:r>
        <w:br/>
      </w:r>
      <w:r>
        <w:rPr>
          <w:rStyle w:val="VerbatimChar"/>
        </w:rPr>
        <w:t xml:space="preserve">Total:                 2450</w:t>
      </w:r>
      <w:r>
        <w:br/>
      </w:r>
      <w:r>
        <w:rPr>
          <w:rStyle w:val="VerbatimChar"/>
        </w:rPr>
        <w:t xml:space="preserve">PASS:                  2301</w:t>
      </w:r>
      <w:r>
        <w:br/>
      </w:r>
      <w:r>
        <w:rPr>
          <w:rStyle w:val="VerbatimChar"/>
        </w:rPr>
        <w:t xml:space="preserve">FAIL:                    91</w:t>
      </w:r>
      <w:r>
        <w:br/>
      </w:r>
      <w:r>
        <w:rPr>
          <w:rStyle w:val="VerbatimChar"/>
        </w:rPr>
        <w:t xml:space="preserve">INFRA_FAILURE:           32</w:t>
      </w:r>
      <w:r>
        <w:br/>
      </w:r>
      <w:r>
        <w:rPr>
          <w:rStyle w:val="VerbatimChar"/>
        </w:rPr>
        <w:t xml:space="preserve">TIMEOUT:                 18</w:t>
      </w:r>
      <w:r>
        <w:br/>
      </w:r>
      <w:r>
        <w:rPr>
          <w:rStyle w:val="VerbatimChar"/>
        </w:rPr>
        <w:t xml:space="preserve">BOOT_FAILURE:            14</w:t>
      </w:r>
      <w:r>
        <w:br/>
      </w:r>
      <w:r>
        <w:rPr>
          <w:rStyle w:val="VerbatimChar"/>
        </w:rPr>
        <w:t xml:space="preserve">UART_FAILURE:             9</w:t>
      </w:r>
      <w:r>
        <w:br/>
      </w:r>
      <w:r>
        <w:rPr>
          <w:rStyle w:val="VerbatimChar"/>
        </w:rPr>
        <w:t xml:space="preserve">DUT_CRASH:                7</w:t>
      </w:r>
      <w:r>
        <w:br/>
      </w:r>
      <w:r>
        <w:rPr>
          <w:rStyle w:val="VerbatimChar"/>
        </w:rPr>
        <w:t xml:space="preserve">OTHER:                   11</w:t>
      </w:r>
    </w:p>
    <w:p>
      <w:pPr>
        <w:pStyle w:val="FirstParagraph"/>
      </w:pPr>
      <w:r>
        <w:t xml:space="preserve">This is significantly more useful than a simple pass/fail count.</w:t>
      </w:r>
    </w:p>
    <w:p>
      <w:r>
        <w:pict>
          <v:rect style="width:0;height:1.5pt" o:hralign="center" o:hrstd="t" o:hr="t"/>
        </w:pict>
      </w:r>
    </w:p>
    <w:bookmarkEnd w:id="50"/>
    <w:bookmarkStart w:id="51" w:name="failure-analysis-pipeline"/>
    <w:p>
      <w:pPr>
        <w:pStyle w:val="Heading1"/>
      </w:pPr>
      <w:r>
        <w:t xml:space="preserve">14. Failure Analysis Pipeline</w:t>
      </w:r>
    </w:p>
    <w:p>
      <w:pPr>
        <w:pStyle w:val="FirstParagraph"/>
      </w:pPr>
      <w:r>
        <w:t xml:space="preserve">The system should contain an automated analysis stage.</w:t>
      </w:r>
    </w:p>
    <w:p>
      <w:pPr>
        <w:pStyle w:val="SourceCode"/>
      </w:pPr>
      <w:r>
        <w:rPr>
          <w:rStyle w:val="VerbatimChar"/>
        </w:rPr>
        <w:t xml:space="preserve">Raw Logs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Parser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Failure Detection</w:t>
      </w:r>
      <w:r>
        <w:br/>
      </w:r>
      <w:r>
        <w:rPr>
          <w:rStyle w:val="VerbatimChar"/>
        </w:rPr>
        <w:t xml:space="preserve">├── Timeout</w:t>
      </w:r>
      <w:r>
        <w:br/>
      </w:r>
      <w:r>
        <w:rPr>
          <w:rStyle w:val="VerbatimChar"/>
        </w:rPr>
        <w:t xml:space="preserve">├── Assertion</w:t>
      </w:r>
      <w:r>
        <w:br/>
      </w:r>
      <w:r>
        <w:rPr>
          <w:rStyle w:val="VerbatimChar"/>
        </w:rPr>
        <w:t xml:space="preserve">├── Boot failure</w:t>
      </w:r>
      <w:r>
        <w:br/>
      </w:r>
      <w:r>
        <w:rPr>
          <w:rStyle w:val="VerbatimChar"/>
        </w:rPr>
        <w:t xml:space="preserve">├── Crash</w:t>
      </w:r>
      <w:r>
        <w:br/>
      </w:r>
      <w:r>
        <w:rPr>
          <w:rStyle w:val="VerbatimChar"/>
        </w:rPr>
        <w:t xml:space="preserve">├── Communication</w:t>
      </w:r>
      <w:r>
        <w:br/>
      </w:r>
      <w:r>
        <w:rPr>
          <w:rStyle w:val="VerbatimChar"/>
        </w:rPr>
        <w:t xml:space="preserve">└── Infrastructure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Failure Summary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Test Report</w:t>
      </w:r>
    </w:p>
    <w:p>
      <w:pPr>
        <w:pStyle w:val="FirstParagraph"/>
      </w:pPr>
      <w:r>
        <w:t xml:space="preserve">Example failure report:</w:t>
      </w:r>
    </w:p>
    <w:p>
      <w:pPr>
        <w:pStyle w:val="SourceCode"/>
      </w:pPr>
      <w:r>
        <w:rPr>
          <w:rStyle w:val="VerbatimChar"/>
        </w:rPr>
        <w:t xml:space="preserve">TEST FAILED</w:t>
      </w:r>
      <w:r>
        <w:br/>
      </w:r>
      <w:r>
        <w:br/>
      </w:r>
      <w:r>
        <w:rPr>
          <w:rStyle w:val="VerbatimChar"/>
        </w:rPr>
        <w:t xml:space="preserve">Test:</w:t>
      </w:r>
      <w:r>
        <w:br/>
      </w:r>
      <w:r>
        <w:rPr>
          <w:rStyle w:val="VerbatimChar"/>
        </w:rPr>
        <w:t xml:space="preserve">SOC-UART-014</w:t>
      </w:r>
      <w:r>
        <w:br/>
      </w:r>
      <w:r>
        <w:br/>
      </w:r>
      <w:r>
        <w:rPr>
          <w:rStyle w:val="VerbatimChar"/>
        </w:rPr>
        <w:t xml:space="preserve">Failure:</w:t>
      </w:r>
      <w:r>
        <w:br/>
      </w:r>
      <w:r>
        <w:rPr>
          <w:rStyle w:val="VerbatimChar"/>
        </w:rPr>
        <w:t xml:space="preserve">UART response timeout</w:t>
      </w:r>
      <w:r>
        <w:br/>
      </w:r>
      <w:r>
        <w:br/>
      </w:r>
      <w:r>
        <w:rPr>
          <w:rStyle w:val="VerbatimChar"/>
        </w:rPr>
        <w:t xml:space="preserve">Expected:</w:t>
      </w:r>
      <w:r>
        <w:br/>
      </w:r>
      <w:r>
        <w:rPr>
          <w:rStyle w:val="VerbatimChar"/>
        </w:rPr>
        <w:t xml:space="preserve">"READY"</w:t>
      </w:r>
      <w:r>
        <w:br/>
      </w:r>
      <w:r>
        <w:br/>
      </w:r>
      <w:r>
        <w:rPr>
          <w:rStyle w:val="VerbatimChar"/>
        </w:rPr>
        <w:t xml:space="preserve">Observed:</w:t>
      </w:r>
      <w:r>
        <w:br/>
      </w:r>
      <w:r>
        <w:rPr>
          <w:rStyle w:val="VerbatimChar"/>
        </w:rPr>
        <w:t xml:space="preserve">No response</w:t>
      </w:r>
      <w:r>
        <w:br/>
      </w:r>
      <w:r>
        <w:br/>
      </w:r>
      <w:r>
        <w:rPr>
          <w:rStyle w:val="VerbatimChar"/>
        </w:rPr>
        <w:t xml:space="preserve">DUT state:</w:t>
      </w:r>
      <w:r>
        <w:br/>
      </w:r>
      <w:r>
        <w:rPr>
          <w:rStyle w:val="VerbatimChar"/>
        </w:rPr>
        <w:t xml:space="preserve">Boot completed</w:t>
      </w:r>
      <w:r>
        <w:br/>
      </w:r>
      <w:r>
        <w:br/>
      </w:r>
      <w:r>
        <w:rPr>
          <w:rStyle w:val="VerbatimChar"/>
        </w:rPr>
        <w:t xml:space="preserve">Last DUT message:</w:t>
      </w:r>
      <w:r>
        <w:br/>
      </w:r>
      <w:r>
        <w:rPr>
          <w:rStyle w:val="VerbatimChar"/>
        </w:rPr>
        <w:t xml:space="preserve">"Initializing UART driver..."</w:t>
      </w:r>
      <w:r>
        <w:br/>
      </w:r>
      <w:r>
        <w:br/>
      </w:r>
      <w:r>
        <w:rPr>
          <w:rStyle w:val="VerbatimChar"/>
        </w:rPr>
        <w:t xml:space="preserve">Likely category:</w:t>
      </w:r>
      <w:r>
        <w:br/>
      </w:r>
      <w:r>
        <w:rPr>
          <w:rStyle w:val="VerbatimChar"/>
        </w:rPr>
        <w:t xml:space="preserve">DUT / UART initialization</w:t>
      </w:r>
      <w:r>
        <w:br/>
      </w:r>
      <w:r>
        <w:br/>
      </w:r>
      <w:r>
        <w:rPr>
          <w:rStyle w:val="VerbatimChar"/>
        </w:rPr>
        <w:t xml:space="preserve">Artifacts:</w:t>
      </w:r>
      <w:r>
        <w:br/>
      </w:r>
      <w:r>
        <w:rPr>
          <w:rStyle w:val="VerbatimChar"/>
        </w:rPr>
        <w:t xml:space="preserve">UART log</w:t>
      </w:r>
      <w:r>
        <w:br/>
      </w:r>
      <w:r>
        <w:rPr>
          <w:rStyle w:val="VerbatimChar"/>
        </w:rPr>
        <w:t xml:space="preserve">JTAG log</w:t>
      </w:r>
      <w:r>
        <w:br/>
      </w:r>
      <w:r>
        <w:rPr>
          <w:rStyle w:val="VerbatimChar"/>
        </w:rPr>
        <w:t xml:space="preserve">Firmware</w:t>
      </w:r>
      <w:r>
        <w:br/>
      </w:r>
      <w:r>
        <w:rPr>
          <w:rStyle w:val="VerbatimChar"/>
        </w:rPr>
        <w:t xml:space="preserve">Memory dump</w:t>
      </w:r>
    </w:p>
    <w:p>
      <w:r>
        <w:pict>
          <v:rect style="width:0;height:1.5pt" o:hralign="center" o:hrstd="t" o:hr="t"/>
        </w:pict>
      </w:r>
    </w:p>
    <w:bookmarkEnd w:id="51"/>
    <w:bookmarkStart w:id="52" w:name="test-steps"/>
    <w:p>
      <w:pPr>
        <w:pStyle w:val="Heading1"/>
      </w:pPr>
      <w:r>
        <w:t xml:space="preserve">15. Test Steps</w:t>
      </w:r>
    </w:p>
    <w:p>
      <w:pPr>
        <w:pStyle w:val="FirstParagraph"/>
      </w:pPr>
      <w:r>
        <w:t xml:space="preserve">Explicit test steps are recommended for all complex tests.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TEST: SOC-UART-001</w:t>
      </w:r>
      <w:r>
        <w:br/>
      </w:r>
      <w:r>
        <w:br/>
      </w:r>
      <w:r>
        <w:rPr>
          <w:rStyle w:val="VerbatimChar"/>
        </w:rPr>
        <w:t xml:space="preserve">STEP-001  Power on DUT</w:t>
      </w:r>
      <w:r>
        <w:br/>
      </w:r>
      <w:r>
        <w:rPr>
          <w:rStyle w:val="VerbatimChar"/>
        </w:rPr>
        <w:t xml:space="preserve">STEP-002  Flash firmware</w:t>
      </w:r>
      <w:r>
        <w:br/>
      </w:r>
      <w:r>
        <w:rPr>
          <w:rStyle w:val="VerbatimChar"/>
        </w:rPr>
        <w:t xml:space="preserve">STEP-003  Reset DUT</w:t>
      </w:r>
      <w:r>
        <w:br/>
      </w:r>
      <w:r>
        <w:rPr>
          <w:rStyle w:val="VerbatimChar"/>
        </w:rPr>
        <w:t xml:space="preserve">STEP-004  Wait for boot</w:t>
      </w:r>
      <w:r>
        <w:br/>
      </w:r>
      <w:r>
        <w:rPr>
          <w:rStyle w:val="VerbatimChar"/>
        </w:rPr>
        <w:t xml:space="preserve">STEP-005  Send command</w:t>
      </w:r>
      <w:r>
        <w:br/>
      </w:r>
      <w:r>
        <w:rPr>
          <w:rStyle w:val="VerbatimChar"/>
        </w:rPr>
        <w:t xml:space="preserve">STEP-006  Validate response</w:t>
      </w:r>
      <w:r>
        <w:br/>
      </w:r>
      <w:r>
        <w:rPr>
          <w:rStyle w:val="VerbatimChar"/>
        </w:rPr>
        <w:t xml:space="preserve">STEP-007  Power off DUT</w:t>
      </w:r>
    </w:p>
    <w:p>
      <w:pPr>
        <w:pStyle w:val="FirstParagraph"/>
      </w:pPr>
      <w:r>
        <w:t xml:space="preserve">A log entry can therefore look like: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"2026-09-18T12:31:05.120Z"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"EXE-20260918-001"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"SOC-UART-001"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"STEP-005"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"test_framework"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 UART command"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retention-policy"/>
    <w:p>
      <w:pPr>
        <w:pStyle w:val="Heading1"/>
      </w:pPr>
      <w:r>
        <w:t xml:space="preserve">16. Retention Policy</w:t>
      </w:r>
    </w:p>
    <w:p>
      <w:pPr>
        <w:pStyle w:val="FirstParagraph"/>
      </w:pPr>
      <w:r>
        <w:t xml:space="preserve">Retention requirements should be explicitly defined.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-&gt;table&lt;-</w:t>
      </w:r>
      <w:r>
        <w:t xml:space="preserve"> </w:t>
      </w:r>
      <w:r>
        <w:t xml:space="preserve">| Artifact | Example Retention |</w:t>
      </w:r>
      <w:r>
        <w:t xml:space="preserve"> </w:t>
      </w:r>
      <w:r>
        <w:t xml:space="preserve">|:————————|——————:|</w:t>
      </w:r>
      <w:r>
        <w:t xml:space="preserve"> </w:t>
      </w:r>
      <w:r>
        <w:t xml:space="preserve">| Test result metadata | 1–2 years |</w:t>
      </w:r>
      <w:r>
        <w:t xml:space="preserve"> </w:t>
      </w:r>
      <w:r>
        <w:t xml:space="preserve">| Failed test logs | 1 year |</w:t>
      </w:r>
      <w:r>
        <w:t xml:space="preserve"> </w:t>
      </w:r>
      <w:r>
        <w:t xml:space="preserve">| Successful raw logs | 30–90 days |</w:t>
      </w:r>
      <w:r>
        <w:t xml:space="preserve"> </w:t>
      </w:r>
      <w:r>
        <w:t xml:space="preserve">| Firmware/build metadata | 1–2 years |</w:t>
      </w:r>
      <w:r>
        <w:t xml:space="preserve"> </w:t>
      </w:r>
      <w:r>
        <w:t xml:space="preserve">| Crash dumps | 1 year |</w:t>
      </w:r>
      <w:r>
        <w:t xml:space="preserve"> </w:t>
      </w:r>
      <w:r>
        <w:t xml:space="preserve">| Regression reports | 1–2 years |</w:t>
      </w:r>
      <w:r>
        <w:t xml:space="preserve"> </w:t>
      </w:r>
      <w:r>
        <w:t xml:space="preserve">| Debug traces | 30 days |</w:t>
      </w:r>
    </w:p>
    <w:p>
      <w:pPr>
        <w:pStyle w:val="BodyText"/>
      </w:pPr>
      <w:r>
        <w:t xml:space="preserve">The exact values should be agreed with the project.</w:t>
      </w:r>
    </w:p>
    <w:p>
      <w:pPr>
        <w:pStyle w:val="BodyText"/>
      </w:pPr>
      <w:r>
        <w:t xml:space="preserve">The retention policy should also define:</w:t>
      </w:r>
    </w:p>
    <w:p>
      <w:pPr>
        <w:pStyle w:val="Compact"/>
        <w:numPr>
          <w:ilvl w:val="0"/>
          <w:numId w:val="1012"/>
        </w:numPr>
      </w:pPr>
      <w:r>
        <w:t xml:space="preserve">maximum log size;</w:t>
      </w:r>
    </w:p>
    <w:p>
      <w:pPr>
        <w:pStyle w:val="Compact"/>
        <w:numPr>
          <w:ilvl w:val="0"/>
          <w:numId w:val="1012"/>
        </w:numPr>
      </w:pPr>
      <w:r>
        <w:t xml:space="preserve">compression;</w:t>
      </w:r>
    </w:p>
    <w:p>
      <w:pPr>
        <w:pStyle w:val="Compact"/>
        <w:numPr>
          <w:ilvl w:val="0"/>
          <w:numId w:val="1012"/>
        </w:numPr>
      </w:pPr>
      <w:r>
        <w:t xml:space="preserve">archive format;</w:t>
      </w:r>
    </w:p>
    <w:p>
      <w:pPr>
        <w:pStyle w:val="Compact"/>
        <w:numPr>
          <w:ilvl w:val="0"/>
          <w:numId w:val="1012"/>
        </w:numPr>
      </w:pPr>
      <w:r>
        <w:t xml:space="preserve">deletion policy;</w:t>
      </w:r>
    </w:p>
    <w:p>
      <w:pPr>
        <w:pStyle w:val="Compact"/>
        <w:numPr>
          <w:ilvl w:val="0"/>
          <w:numId w:val="1012"/>
        </w:numPr>
      </w:pPr>
      <w:r>
        <w:t xml:space="preserve">ownership;</w:t>
      </w:r>
    </w:p>
    <w:p>
      <w:pPr>
        <w:pStyle w:val="Compact"/>
        <w:numPr>
          <w:ilvl w:val="0"/>
          <w:numId w:val="1012"/>
        </w:numPr>
      </w:pPr>
      <w:r>
        <w:t xml:space="preserve">storage limits.</w:t>
      </w:r>
    </w:p>
    <w:p>
      <w:r>
        <w:pict>
          <v:rect style="width:0;height:1.5pt" o:hralign="center" o:hrstd="t" o:hr="t"/>
        </w:pict>
      </w:r>
    </w:p>
    <w:bookmarkEnd w:id="53"/>
    <w:bookmarkStart w:id="54" w:name="log-rotation"/>
    <w:p>
      <w:pPr>
        <w:pStyle w:val="Heading1"/>
      </w:pPr>
      <w:r>
        <w:t xml:space="preserve">17. Log Rotation</w:t>
      </w:r>
    </w:p>
    <w:p>
      <w:pPr>
        <w:pStyle w:val="FirstParagraph"/>
      </w:pPr>
      <w:r>
        <w:t xml:space="preserve">Long-running SoC tests can generate very large logs.</w:t>
      </w:r>
    </w:p>
    <w:p>
      <w:pPr>
        <w:pStyle w:val="BodyText"/>
      </w:pPr>
      <w:r>
        <w:t xml:space="preserve">Log rotation should therefore be supported.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uart.log</w:t>
      </w:r>
      <w:r>
        <w:br/>
      </w:r>
      <w:r>
        <w:rPr>
          <w:rStyle w:val="VerbatimChar"/>
        </w:rPr>
        <w:t xml:space="preserve">uart.log.001</w:t>
      </w:r>
      <w:r>
        <w:br/>
      </w:r>
      <w:r>
        <w:rPr>
          <w:rStyle w:val="VerbatimChar"/>
        </w:rPr>
        <w:t xml:space="preserve">uart.log.002</w:t>
      </w:r>
      <w:r>
        <w:br/>
      </w:r>
      <w:r>
        <w:rPr>
          <w:rStyle w:val="VerbatimChar"/>
        </w:rPr>
        <w:t xml:space="preserve">uart.log.003</w:t>
      </w:r>
      <w:r>
        <w:br/>
      </w:r>
      <w:r>
        <w:rPr>
          <w:rStyle w:val="VerbatimChar"/>
        </w:rPr>
        <w:t xml:space="preserve">uart.log.current</w:t>
      </w:r>
    </w:p>
    <w:p>
      <w:pPr>
        <w:pStyle w:val="FirstParagraph"/>
      </w:pPr>
      <w:r>
        <w:t xml:space="preserve">Rotation can be triggered by:</w:t>
      </w:r>
    </w:p>
    <w:p>
      <w:pPr>
        <w:pStyle w:val="Compact"/>
        <w:numPr>
          <w:ilvl w:val="0"/>
          <w:numId w:val="1013"/>
        </w:numPr>
      </w:pPr>
      <w:r>
        <w:t xml:space="preserve">file size;</w:t>
      </w:r>
    </w:p>
    <w:p>
      <w:pPr>
        <w:pStyle w:val="Compact"/>
        <w:numPr>
          <w:ilvl w:val="0"/>
          <w:numId w:val="1013"/>
        </w:numPr>
      </w:pPr>
      <w:r>
        <w:t xml:space="preserve">elapsed time;</w:t>
      </w:r>
    </w:p>
    <w:p>
      <w:pPr>
        <w:pStyle w:val="Compact"/>
        <w:numPr>
          <w:ilvl w:val="0"/>
          <w:numId w:val="1013"/>
        </w:numPr>
      </w:pPr>
      <w:r>
        <w:t xml:space="preserve">test execution;</w:t>
      </w:r>
    </w:p>
    <w:p>
      <w:pPr>
        <w:pStyle w:val="Compact"/>
        <w:numPr>
          <w:ilvl w:val="0"/>
          <w:numId w:val="1013"/>
        </w:numPr>
      </w:pPr>
      <w:r>
        <w:t xml:space="preserve">DUT reboot.</w:t>
      </w:r>
    </w:p>
    <w:p>
      <w:pPr>
        <w:pStyle w:val="FirstParagraph"/>
      </w:pPr>
      <w:r>
        <w:t xml:space="preserve">Example policy:</w:t>
      </w:r>
    </w:p>
    <w:p>
      <w:pPr>
        <w:pStyle w:val="SourceCode"/>
      </w:pPr>
      <w:r>
        <w:rPr>
          <w:rStyle w:val="VerbatimChar"/>
        </w:rPr>
        <w:t xml:space="preserve">Maximum file size: 100 MB</w:t>
      </w:r>
      <w:r>
        <w:br/>
      </w:r>
      <w:r>
        <w:rPr>
          <w:rStyle w:val="VerbatimChar"/>
        </w:rPr>
        <w:t xml:space="preserve">Compression: gzip</w:t>
      </w:r>
    </w:p>
    <w:p>
      <w:pPr>
        <w:pStyle w:val="FirstParagraph"/>
      </w:pPr>
      <w:r>
        <w:t xml:space="preserve">The actual limits should be configurable.</w:t>
      </w:r>
    </w:p>
    <w:p>
      <w:r>
        <w:pict>
          <v:rect style="width:0;height:1.5pt" o:hralign="center" o:hrstd="t" o:hr="t"/>
        </w:pict>
      </w:r>
    </w:p>
    <w:bookmarkEnd w:id="54"/>
    <w:bookmarkStart w:id="55" w:name="security-and-sensitive-data"/>
    <w:p>
      <w:pPr>
        <w:pStyle w:val="Heading1"/>
      </w:pPr>
      <w:r>
        <w:t xml:space="preserve">18. Security and Sensitive Data</w:t>
      </w:r>
    </w:p>
    <w:p>
      <w:pPr>
        <w:pStyle w:val="FirstParagraph"/>
      </w:pPr>
      <w:r>
        <w:t xml:space="preserve">The logging system must define what information is permitted in logs.</w:t>
      </w:r>
    </w:p>
    <w:p>
      <w:pPr>
        <w:pStyle w:val="BodyText"/>
      </w:pPr>
      <w:r>
        <w:t xml:space="preserve">Potentially sensitive information includes:</w:t>
      </w:r>
    </w:p>
    <w:p>
      <w:pPr>
        <w:pStyle w:val="Compact"/>
        <w:numPr>
          <w:ilvl w:val="0"/>
          <w:numId w:val="1014"/>
        </w:numPr>
      </w:pPr>
      <w:r>
        <w:t xml:space="preserve">credentials;</w:t>
      </w:r>
    </w:p>
    <w:p>
      <w:pPr>
        <w:pStyle w:val="Compact"/>
        <w:numPr>
          <w:ilvl w:val="0"/>
          <w:numId w:val="1014"/>
        </w:numPr>
      </w:pPr>
      <w:r>
        <w:t xml:space="preserve">authentication tokens;</w:t>
      </w:r>
    </w:p>
    <w:p>
      <w:pPr>
        <w:pStyle w:val="Compact"/>
        <w:numPr>
          <w:ilvl w:val="0"/>
          <w:numId w:val="1014"/>
        </w:numPr>
      </w:pPr>
      <w:r>
        <w:t xml:space="preserve">private keys;</w:t>
      </w:r>
    </w:p>
    <w:p>
      <w:pPr>
        <w:pStyle w:val="Compact"/>
        <w:numPr>
          <w:ilvl w:val="0"/>
          <w:numId w:val="1014"/>
        </w:numPr>
      </w:pPr>
      <w:r>
        <w:t xml:space="preserve">production secrets;</w:t>
      </w:r>
    </w:p>
    <w:p>
      <w:pPr>
        <w:pStyle w:val="Compact"/>
        <w:numPr>
          <w:ilvl w:val="0"/>
          <w:numId w:val="1014"/>
        </w:numPr>
      </w:pPr>
      <w:r>
        <w:t xml:space="preserve">customer information;</w:t>
      </w:r>
    </w:p>
    <w:p>
      <w:pPr>
        <w:pStyle w:val="Compact"/>
        <w:numPr>
          <w:ilvl w:val="0"/>
          <w:numId w:val="1014"/>
        </w:numPr>
      </w:pPr>
      <w:r>
        <w:t xml:space="preserve">proprietary information.</w:t>
      </w:r>
    </w:p>
    <w:p>
      <w:pPr>
        <w:pStyle w:val="FirstParagraph"/>
      </w:pPr>
      <w:r>
        <w:t xml:space="preserve">The logger should support masking.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username=test_user</w:t>
      </w:r>
      <w:r>
        <w:br/>
      </w:r>
      <w:r>
        <w:rPr>
          <w:rStyle w:val="VerbatimChar"/>
        </w:rPr>
        <w:t xml:space="preserve">password=********</w:t>
      </w:r>
      <w:r>
        <w:br/>
      </w:r>
      <w:r>
        <w:rPr>
          <w:rStyle w:val="VerbatimChar"/>
        </w:rPr>
        <w:t xml:space="preserve">token=********</w:t>
      </w:r>
    </w:p>
    <w:p>
      <w:pPr>
        <w:pStyle w:val="FirstParagraph"/>
      </w:pPr>
      <w:r>
        <w:t xml:space="preserve">Sensitive information should not be written to raw logs unless explicitly required and appropriately protected.</w:t>
      </w:r>
    </w:p>
    <w:p>
      <w:r>
        <w:pict>
          <v:rect style="width:0;height:1.5pt" o:hralign="center" o:hrstd="t" o:hr="t"/>
        </w:pict>
      </w:r>
    </w:p>
    <w:bookmarkEnd w:id="55"/>
    <w:bookmarkStart w:id="56" w:name="recommended-initial-architecture"/>
    <w:p>
      <w:pPr>
        <w:pStyle w:val="Heading1"/>
      </w:pPr>
      <w:r>
        <w:t xml:space="preserve">19. Recommended Initial Architecture</w:t>
      </w:r>
    </w:p>
    <w:p>
      <w:pPr>
        <w:pStyle w:val="FirstParagraph"/>
      </w:pPr>
      <w:r>
        <w:t xml:space="preserve">For a Python/pytest-based SoC automation environment, the recommended initial architecture is:</w:t>
      </w:r>
      <w:r>
        <w:t xml:space="preserve"> </w:t>
      </w:r>
      <w:r>
        <w:rPr>
          <w:rStyle w:val="VerbatimChar"/>
        </w:rPr>
        <w:t xml:space="preserve">{mermaid} flowchart TD     A["pytest"] --&gt; B["Logging Manager"]     B --&gt; C["Framework Events"]     B --&gt; D["UART Driver"]     B --&gt; E["JTAG / SWD"]     C --&gt; F["Event Collector"]     D --&gt; F     E --&gt; F</w:t>
      </w:r>
    </w:p>
    <w:p>
      <w:pPr>
        <w:pStyle w:val="BodyText"/>
      </w:pPr>
      <w:r>
        <w:rPr>
          <w:rStyle w:val="VerbatimChar"/>
        </w:rPr>
        <w:t xml:space="preserve">{mermaid} flowchart TD     A["Event Collector"] --&gt; B["Raw Log Files"]     A --&gt; C["JSONL"]     B --&gt; D["Test Analyzer"]     C --&gt; D     D --&gt; E["JUnit"]     D --&gt; F["JSON DB"]     D --&gt; G["Quarto"]     E --&gt; H["Historical Analysis"]     F --&gt; H     G --&gt; H</w:t>
      </w:r>
    </w:p>
    <w:p>
      <w:r>
        <w:pict>
          <v:rect style="width:0;height:1.5pt" o:hralign="center" o:hrstd="t" o:hr="t"/>
        </w:pict>
      </w:r>
    </w:p>
    <w:bookmarkEnd w:id="56"/>
    <w:bookmarkStart w:id="63" w:name="key-design-principles"/>
    <w:p>
      <w:pPr>
        <w:pStyle w:val="Heading1"/>
      </w:pPr>
      <w:r>
        <w:t xml:space="preserve">20. Key Design Principles</w:t>
      </w:r>
    </w:p>
    <w:p>
      <w:pPr>
        <w:pStyle w:val="FirstParagraph"/>
      </w:pPr>
      <w:r>
        <w:t xml:space="preserve">The following principles should be treated as architectural decisions.</w:t>
      </w:r>
    </w:p>
    <w:bookmarkStart w:id="57" w:name="preserve-raw-evidence"/>
    <w:p>
      <w:pPr>
        <w:pStyle w:val="Heading2"/>
      </w:pPr>
      <w:r>
        <w:t xml:space="preserve">20.1 Preserve Raw Evidence</w:t>
      </w:r>
    </w:p>
    <w:p>
      <w:pPr>
        <w:pStyle w:val="BlockText"/>
      </w:pPr>
      <w:r>
        <w:rPr>
          <w:b/>
          <w:bCs/>
        </w:rPr>
        <w:t xml:space="preserve">Raw evidence shall never be destroyed as a result of log processing.</w:t>
      </w:r>
    </w:p>
    <w:p>
      <w:pPr>
        <w:pStyle w:val="FirstParagraph"/>
      </w:pPr>
      <w:r>
        <w:t xml:space="preserve">Raw logs must remain available even after parsing and analysis.</w:t>
      </w:r>
    </w:p>
    <w:p>
      <w:r>
        <w:pict>
          <v:rect style="width:0;height:1.5pt" o:hralign="center" o:hrstd="t" o:hr="t"/>
        </w:pict>
      </w:r>
    </w:p>
    <w:bookmarkEnd w:id="57"/>
    <w:bookmarkStart w:id="58" w:name="every-event-must-be-traceable"/>
    <w:p>
      <w:pPr>
        <w:pStyle w:val="Heading2"/>
      </w:pPr>
      <w:r>
        <w:t xml:space="preserve">20.2 Every Event Must Be Traceable</w:t>
      </w:r>
    </w:p>
    <w:p>
      <w:pPr>
        <w:pStyle w:val="FirstParagraph"/>
      </w:pPr>
      <w:r>
        <w:t xml:space="preserve">Every event should be traceable to:</w:t>
      </w:r>
    </w:p>
    <w:p>
      <w:pPr>
        <w:pStyle w:val="SourceCode"/>
      </w:pP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DUT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Step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Event</w:t>
      </w:r>
    </w:p>
    <w:p>
      <w:r>
        <w:pict>
          <v:rect style="width:0;height:1.5pt" o:hralign="center" o:hrstd="t" o:hr="t"/>
        </w:pict>
      </w:r>
    </w:p>
    <w:bookmarkEnd w:id="58"/>
    <w:bookmarkStart w:id="59" w:name="X8c8ee8ef3f09e233ddf8c2a81694f378d706537"/>
    <w:p>
      <w:pPr>
        <w:pStyle w:val="Heading2"/>
      </w:pPr>
      <w:r>
        <w:t xml:space="preserve">20.3 Test Results and Logs Are Different Things</w:t>
      </w:r>
    </w:p>
    <w:p>
      <w:pPr>
        <w:pStyle w:val="FirstParagraph"/>
      </w:pPr>
      <w:r>
        <w:t xml:space="preserve">A test result answers:</w:t>
      </w:r>
    </w:p>
    <w:p>
      <w:pPr>
        <w:pStyle w:val="BlockText"/>
      </w:pPr>
      <w:r>
        <w:t xml:space="preserve">Did the test pass or fail?</w:t>
      </w:r>
    </w:p>
    <w:p>
      <w:pPr>
        <w:pStyle w:val="FirstParagraph"/>
      </w:pPr>
      <w:r>
        <w:t xml:space="preserve">A log answers:</w:t>
      </w:r>
    </w:p>
    <w:p>
      <w:pPr>
        <w:pStyle w:val="BlockText"/>
      </w:pPr>
      <w:r>
        <w:t xml:space="preserve">What happened during execution?</w:t>
      </w:r>
    </w:p>
    <w:p>
      <w:pPr>
        <w:pStyle w:val="FirstParagraph"/>
      </w:pPr>
      <w:r>
        <w:t xml:space="preserve">The two should be linked but not treated as the same data.</w:t>
      </w:r>
    </w:p>
    <w:p>
      <w:r>
        <w:pict>
          <v:rect style="width:0;height:1.5pt" o:hralign="center" o:hrstd="t" o:hr="t"/>
        </w:pict>
      </w:r>
    </w:p>
    <w:bookmarkEnd w:id="59"/>
    <w:bookmarkStart w:id="60" w:name="logs-must-support-failure-reconstruction"/>
    <w:p>
      <w:pPr>
        <w:pStyle w:val="Heading2"/>
      </w:pPr>
      <w:r>
        <w:t xml:space="preserve">20.4 Logs Must Support Failure Reconstruction</w:t>
      </w:r>
    </w:p>
    <w:p>
      <w:pPr>
        <w:pStyle w:val="FirstParagraph"/>
      </w:pPr>
      <w:r>
        <w:t xml:space="preserve">The system should provide enough information to reconstruct a failure without requiring access to the original test runner session.</w:t>
      </w:r>
    </w:p>
    <w:p>
      <w:r>
        <w:pict>
          <v:rect style="width:0;height:1.5pt" o:hralign="center" o:hrstd="t" o:hr="t"/>
        </w:pict>
      </w:r>
    </w:p>
    <w:bookmarkEnd w:id="60"/>
    <w:bookmarkStart w:id="61" w:name="logging-must-be-configurable"/>
    <w:p>
      <w:pPr>
        <w:pStyle w:val="Heading2"/>
      </w:pPr>
      <w:r>
        <w:t xml:space="preserve">20.5 Logging Must Be Configurable</w:t>
      </w:r>
    </w:p>
    <w:p>
      <w:pPr>
        <w:pStyle w:val="FirstParagraph"/>
      </w:pPr>
      <w:r>
        <w:t xml:space="preserve">Different test types have different logging requirements.</w:t>
      </w:r>
    </w:p>
    <w:p>
      <w:pPr>
        <w:pStyle w:val="BodyText"/>
      </w:pPr>
      <w:r>
        <w:t xml:space="preserve">The system should support at least:</w:t>
      </w:r>
      <w:r>
        <w:t xml:space="preserve"> </w:t>
      </w:r>
      <w:r>
        <w:t xml:space="preserve">-&gt;table&lt;-</w:t>
      </w:r>
      <w:r>
        <w:t xml:space="preserve"> </w:t>
      </w:r>
      <w:r>
        <w:t xml:space="preserve">| Level | Meaning |</w:t>
      </w:r>
      <w:r>
        <w:t xml:space="preserve"> </w:t>
      </w:r>
      <w:r>
        <w:t xml:space="preserve">|:———|:————————————————————————————|</w:t>
      </w:r>
      <w:r>
        <w:t xml:space="preserve"> </w:t>
      </w:r>
      <w:r>
        <w:t xml:space="preserve">| TRACE | Very detailed protocol or diagnostic information |</w:t>
      </w:r>
      <w:r>
        <w:t xml:space="preserve"> </w:t>
      </w:r>
      <w:r>
        <w:t xml:space="preserve">| DEBUG | Internal state and diagnostic context |</w:t>
      </w:r>
      <w:r>
        <w:t xml:space="preserve"> </w:t>
      </w:r>
      <w:r>
        <w:t xml:space="preserve">| INFO | Normal milestones and successful operations |</w:t>
      </w:r>
      <w:r>
        <w:t xml:space="preserve"> </w:t>
      </w:r>
      <w:r>
        <w:t xml:space="preserve">| WARNING | Unexpected but recoverable condition, fallback, or retry |</w:t>
      </w:r>
      <w:r>
        <w:t xml:space="preserve"> </w:t>
      </w:r>
      <w:r>
        <w:t xml:space="preserve">| ERROR | Operation or step failure where cleanup or controlled continuation remains possible |</w:t>
      </w:r>
      <w:r>
        <w:t xml:space="preserve"> </w:t>
      </w:r>
      <w:r>
        <w:t xml:space="preserve">| CRITICAL | Unsafe or unrecoverable condition requiring immediate termination |</w:t>
      </w:r>
    </w:p>
    <w:p>
      <w:pPr>
        <w:pStyle w:val="BodyText"/>
      </w:pPr>
      <w:r>
        <w:t xml:space="preserve">and source-specific configuration.</w:t>
      </w:r>
    </w:p>
    <w:p>
      <w:r>
        <w:pict>
          <v:rect style="width:0;height:1.5pt" o:hralign="center" o:hrstd="t" o:hr="t"/>
        </w:pict>
      </w:r>
    </w:p>
    <w:bookmarkEnd w:id="61"/>
    <w:bookmarkStart w:id="62" w:name="logging-must-be-low-overhead"/>
    <w:p>
      <w:pPr>
        <w:pStyle w:val="Heading2"/>
      </w:pPr>
      <w:r>
        <w:t xml:space="preserve">20.6 Logging Must Be Low Overhead</w:t>
      </w:r>
    </w:p>
    <w:p>
      <w:pPr>
        <w:pStyle w:val="FirstParagraph"/>
      </w:pPr>
      <w:r>
        <w:t xml:space="preserve">Logging must not materially alter the behavior being tested.</w:t>
      </w:r>
    </w:p>
    <w:p>
      <w:pPr>
        <w:pStyle w:val="BodyText"/>
      </w:pPr>
      <w:r>
        <w:t xml:space="preserve">This is particularly important for timing- and performance-sensitive SoC validation.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final-architectural-principle"/>
    <w:p>
      <w:pPr>
        <w:pStyle w:val="Heading1"/>
      </w:pPr>
      <w:r>
        <w:t xml:space="preserve">21. Final Architectural Principle</w:t>
      </w:r>
    </w:p>
    <w:p>
      <w:pPr>
        <w:pStyle w:val="FirstParagraph"/>
      </w:pPr>
      <w:r>
        <w:t xml:space="preserve">The most important principle for the overall design is:</w:t>
      </w:r>
    </w:p>
    <w:p>
      <w:pPr>
        <w:pStyle w:val="BlockText"/>
      </w:pPr>
      <w:r>
        <w:rPr>
          <w:b/>
          <w:bCs/>
        </w:rPr>
        <w:t xml:space="preserve">A test execution log shall contain sufficient information to reconstruct and diagnose the execution without requiring access to the original test runner session.</w:t>
      </w:r>
    </w:p>
    <w:p>
      <w:pPr>
        <w:pStyle w:val="FirstParagraph"/>
      </w:pPr>
      <w:r>
        <w:t xml:space="preserve">This leads to the second key principle:</w:t>
      </w:r>
    </w:p>
    <w:p>
      <w:pPr>
        <w:pStyle w:val="BlockText"/>
      </w:pPr>
      <w:r>
        <w:rPr>
          <w:b/>
          <w:bCs/>
        </w:rPr>
        <w:t xml:space="preserve">Raw evidence shall be preserved independently from processed and analyzed results.</w:t>
      </w:r>
    </w:p>
    <w:p>
      <w:pPr>
        <w:pStyle w:val="FirstParagraph"/>
      </w:pPr>
      <w:r>
        <w:t xml:space="preserve">Together, these principles should drive the decisions regarding event structure, correlation IDs, storage, retention, analysis, and reporting.</w:t>
      </w:r>
    </w:p>
    <w:p>
      <w:r>
        <w:pict>
          <v:rect style="width:0;height:1.5pt" o:hralign="center" o:hrstd="t" o:hr="t"/>
        </w:pic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Execution Logging Design</dc:title>
  <dc:creator>Generated from source specification</dc:creator>
  <cp:keywords/>
  <dcterms:created xsi:type="dcterms:W3CDTF">2026-10-05T11:28:43Z</dcterms:created>
  <dcterms:modified xsi:type="dcterms:W3CDTF">2026-10-05T11:28:43Z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2026-10-05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mermaid">
    <vt:lpwstr/>
  </property>
  <property fmtid="{D5CDD505-2E9C-101B-9397-08002B2CF9AE}" pid="6" name="number-sections">
    <vt:lpwstr>True</vt:lpwstr>
  </property>
  <property fmtid="{D5CDD505-2E9C-101B-9397-08002B2CF9AE}" pid="7" name="subtitle">
    <vt:lpwstr>Architecture, collection, storage, processing, analysis, and lifecycle of SoC validation logs</vt:lpwstr>
  </property>
  <property fmtid="{D5CDD505-2E9C-101B-9397-08002B2CF9AE}" pid="8" name="toc">
    <vt:lpwstr>True</vt:lpwstr>
  </property>
</Properties>
</file>