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DB1" w:rsidRP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center"/>
        <w:rPr>
          <w:rFonts w:ascii="Segoe UI" w:hAnsi="Segoe UI" w:cs="Segoe UI"/>
          <w:color w:val="374151"/>
          <w:sz w:val="44"/>
          <w:szCs w:val="44"/>
          <w:u w:val="single"/>
        </w:rPr>
      </w:pPr>
      <w:r w:rsidRPr="00794DB1">
        <w:rPr>
          <w:rStyle w:val="Strong"/>
          <w:rFonts w:ascii="Segoe UI" w:hAnsi="Segoe UI" w:cs="Segoe UI"/>
          <w:color w:val="374151"/>
          <w:sz w:val="44"/>
          <w:szCs w:val="44"/>
          <w:u w:val="single"/>
          <w:bdr w:val="single" w:sz="2" w:space="0" w:color="D9D9E3" w:frame="1"/>
        </w:rPr>
        <w:t>ABSTRACT</w:t>
      </w:r>
    </w:p>
    <w:p w:rsidR="00794DB1" w:rsidRP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94DB1">
        <w:rPr>
          <w:rFonts w:ascii="Segoe UI" w:hAnsi="Segoe UI" w:cs="Segoe UI"/>
          <w:color w:val="374151"/>
          <w:sz w:val="28"/>
          <w:szCs w:val="28"/>
        </w:rPr>
        <w:t>The COVID-19 pandemic, caused by the SARS-CoV-2 virus, brought the world to a standstill, necessitating the rapid development and deployment of vaccines to combat the virus's spread. This project presents a comprehensive analysis of COVID-19 vaccination strategies with a focus on their impact, efficacy, and equity.</w:t>
      </w:r>
    </w:p>
    <w:p w:rsidR="00794DB1" w:rsidRP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94DB1">
        <w:rPr>
          <w:rFonts w:ascii="Segoe UI" w:hAnsi="Segoe UI" w:cs="Segoe UI"/>
          <w:color w:val="374151"/>
          <w:sz w:val="28"/>
          <w:szCs w:val="28"/>
        </w:rPr>
        <w:t>The primary objectives of this study are as follows:</w:t>
      </w:r>
    </w:p>
    <w:p w:rsidR="00794DB1" w:rsidRDefault="00C12B6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36"/>
          <w:szCs w:val="36"/>
          <w:bdr w:val="single" w:sz="2" w:space="0" w:color="D9D9E3" w:frame="1"/>
        </w:rPr>
      </w:pPr>
      <w:proofErr w:type="gramStart"/>
      <w:r>
        <w:rPr>
          <w:rStyle w:val="Strong"/>
          <w:rFonts w:ascii="Segoe UI" w:hAnsi="Segoe UI" w:cs="Segoe UI"/>
          <w:color w:val="374151"/>
          <w:sz w:val="36"/>
          <w:szCs w:val="36"/>
          <w:bdr w:val="single" w:sz="2" w:space="0" w:color="D9D9E3" w:frame="1"/>
        </w:rPr>
        <w:t>1</w:t>
      </w:r>
      <w:r w:rsidR="00794DB1">
        <w:rPr>
          <w:rStyle w:val="Strong"/>
          <w:rFonts w:ascii="Segoe UI" w:hAnsi="Segoe UI" w:cs="Segoe UI"/>
          <w:color w:val="374151"/>
          <w:sz w:val="36"/>
          <w:szCs w:val="36"/>
          <w:bdr w:val="single" w:sz="2" w:space="0" w:color="D9D9E3" w:frame="1"/>
        </w:rPr>
        <w:t>.</w:t>
      </w:r>
      <w:r w:rsidR="00794DB1" w:rsidRPr="00794DB1">
        <w:rPr>
          <w:rStyle w:val="Strong"/>
          <w:rFonts w:ascii="Segoe UI" w:hAnsi="Segoe UI" w:cs="Segoe UI"/>
          <w:color w:val="374151"/>
          <w:sz w:val="36"/>
          <w:szCs w:val="36"/>
          <w:u w:val="single"/>
          <w:bdr w:val="single" w:sz="2" w:space="0" w:color="D9D9E3" w:frame="1"/>
        </w:rPr>
        <w:t>Impact</w:t>
      </w:r>
      <w:proofErr w:type="gramEnd"/>
      <w:r w:rsidR="00794DB1" w:rsidRPr="00794DB1">
        <w:rPr>
          <w:rStyle w:val="Strong"/>
          <w:rFonts w:ascii="Segoe UI" w:hAnsi="Segoe UI" w:cs="Segoe UI"/>
          <w:color w:val="374151"/>
          <w:sz w:val="36"/>
          <w:szCs w:val="36"/>
          <w:u w:val="single"/>
          <w:bdr w:val="single" w:sz="2" w:space="0" w:color="D9D9E3" w:frame="1"/>
        </w:rPr>
        <w:t xml:space="preserve"> Assessment</w:t>
      </w:r>
    </w:p>
    <w:p w:rsidR="00794DB1" w:rsidRP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94DB1">
        <w:rPr>
          <w:rFonts w:ascii="Segoe UI" w:hAnsi="Segoe UI" w:cs="Segoe UI"/>
          <w:color w:val="374151"/>
          <w:sz w:val="28"/>
          <w:szCs w:val="28"/>
        </w:rPr>
        <w:t>This study will examine the global impact of COVID-19 vaccination campaigns, considering factors such as the reduction in infection rates, hospitalizations, and mortality. The analysis will encompass various vaccine types, including mRNA, viral vector, and protein subunit vaccines, to compare their effectiveness.</w:t>
      </w:r>
    </w:p>
    <w:p w:rsidR="00794DB1" w:rsidRDefault="00C12B6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bdr w:val="single" w:sz="2" w:space="0" w:color="D9D9E3" w:frame="1"/>
        </w:rPr>
      </w:pPr>
      <w:proofErr w:type="gramStart"/>
      <w:r>
        <w:rPr>
          <w:rStyle w:val="Strong"/>
          <w:rFonts w:ascii="Segoe UI" w:hAnsi="Segoe UI" w:cs="Segoe UI"/>
          <w:color w:val="374151"/>
          <w:sz w:val="36"/>
          <w:szCs w:val="36"/>
          <w:bdr w:val="single" w:sz="2" w:space="0" w:color="D9D9E3" w:frame="1"/>
        </w:rPr>
        <w:t>2</w:t>
      </w:r>
      <w:r w:rsidR="00794DB1">
        <w:rPr>
          <w:rStyle w:val="Strong"/>
          <w:rFonts w:ascii="Segoe UI" w:hAnsi="Segoe UI" w:cs="Segoe UI"/>
          <w:color w:val="374151"/>
          <w:sz w:val="36"/>
          <w:szCs w:val="36"/>
          <w:bdr w:val="single" w:sz="2" w:space="0" w:color="D9D9E3" w:frame="1"/>
        </w:rPr>
        <w:t>.</w:t>
      </w:r>
      <w:r w:rsidR="00794DB1" w:rsidRPr="00794DB1">
        <w:rPr>
          <w:rStyle w:val="Strong"/>
          <w:rFonts w:ascii="Segoe UI" w:hAnsi="Segoe UI" w:cs="Segoe UI"/>
          <w:color w:val="374151"/>
          <w:sz w:val="36"/>
          <w:szCs w:val="36"/>
          <w:u w:val="single"/>
          <w:bdr w:val="single" w:sz="2" w:space="0" w:color="D9D9E3" w:frame="1"/>
        </w:rPr>
        <w:t>Efficacy</w:t>
      </w:r>
      <w:proofErr w:type="gramEnd"/>
      <w:r w:rsidR="00794DB1" w:rsidRPr="00794DB1">
        <w:rPr>
          <w:rStyle w:val="Strong"/>
          <w:rFonts w:ascii="Segoe UI" w:hAnsi="Segoe UI" w:cs="Segoe UI"/>
          <w:color w:val="374151"/>
          <w:sz w:val="36"/>
          <w:szCs w:val="36"/>
          <w:u w:val="single"/>
          <w:bdr w:val="single" w:sz="2" w:space="0" w:color="D9D9E3" w:frame="1"/>
        </w:rPr>
        <w:t xml:space="preserve"> Analysis</w:t>
      </w:r>
    </w:p>
    <w:p w:rsidR="00794DB1" w:rsidRP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94DB1">
        <w:rPr>
          <w:rFonts w:ascii="Segoe UI" w:hAnsi="Segoe UI" w:cs="Segoe UI"/>
          <w:color w:val="374151"/>
          <w:sz w:val="28"/>
          <w:szCs w:val="28"/>
        </w:rPr>
        <w:t>The project will investigate the efficacy of COVID-19 vaccines in preventing infection, symptomatic disease, and transmission. Special attention will be given to the duration of protection and the effectiveness against emerging variants of the virus.</w:t>
      </w:r>
    </w:p>
    <w:p w:rsidR="00794DB1" w:rsidRPr="00794DB1" w:rsidRDefault="00C12B6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u w:val="single"/>
          <w:bdr w:val="single" w:sz="2" w:space="0" w:color="D9D9E3" w:frame="1"/>
        </w:rPr>
      </w:pPr>
      <w:proofErr w:type="gramStart"/>
      <w:r>
        <w:rPr>
          <w:rStyle w:val="Strong"/>
          <w:rFonts w:ascii="Segoe UI" w:hAnsi="Segoe UI" w:cs="Segoe UI"/>
          <w:color w:val="374151"/>
          <w:sz w:val="36"/>
          <w:szCs w:val="36"/>
          <w:bdr w:val="single" w:sz="2" w:space="0" w:color="D9D9E3" w:frame="1"/>
        </w:rPr>
        <w:t>3</w:t>
      </w:r>
      <w:r w:rsidR="00794DB1">
        <w:rPr>
          <w:rStyle w:val="Strong"/>
          <w:rFonts w:ascii="Segoe UI" w:hAnsi="Segoe UI" w:cs="Segoe UI"/>
          <w:color w:val="374151"/>
          <w:sz w:val="36"/>
          <w:szCs w:val="36"/>
          <w:bdr w:val="single" w:sz="2" w:space="0" w:color="D9D9E3" w:frame="1"/>
        </w:rPr>
        <w:t>.</w:t>
      </w:r>
      <w:r w:rsidR="00794DB1" w:rsidRPr="00794DB1">
        <w:rPr>
          <w:rStyle w:val="Strong"/>
          <w:rFonts w:ascii="Segoe UI" w:hAnsi="Segoe UI" w:cs="Segoe UI"/>
          <w:color w:val="374151"/>
          <w:sz w:val="36"/>
          <w:szCs w:val="36"/>
          <w:u w:val="single"/>
          <w:bdr w:val="single" w:sz="2" w:space="0" w:color="D9D9E3" w:frame="1"/>
        </w:rPr>
        <w:t>Equity</w:t>
      </w:r>
      <w:proofErr w:type="gramEnd"/>
      <w:r w:rsidR="00794DB1" w:rsidRPr="00794DB1">
        <w:rPr>
          <w:rStyle w:val="Strong"/>
          <w:rFonts w:ascii="Segoe UI" w:hAnsi="Segoe UI" w:cs="Segoe UI"/>
          <w:color w:val="374151"/>
          <w:sz w:val="36"/>
          <w:szCs w:val="36"/>
          <w:u w:val="single"/>
          <w:bdr w:val="single" w:sz="2" w:space="0" w:color="D9D9E3" w:frame="1"/>
        </w:rPr>
        <w:t xml:space="preserve"> Evaluation</w:t>
      </w:r>
    </w:p>
    <w:p w:rsidR="00794DB1" w:rsidRP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94DB1">
        <w:rPr>
          <w:rFonts w:ascii="Segoe UI" w:hAnsi="Segoe UI" w:cs="Segoe UI"/>
          <w:color w:val="374151"/>
          <w:sz w:val="28"/>
          <w:szCs w:val="28"/>
        </w:rPr>
        <w:t>Equity in vaccine distribution is crucial for achieving global immunity. This research will assess the equity of vaccine distribution at both national and international levels, considering factors such as vaccine accessibility, affordability, and vaccine hesitancy among different populations.</w:t>
      </w:r>
    </w:p>
    <w:p w:rsid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36"/>
          <w:szCs w:val="36"/>
          <w:bdr w:val="single" w:sz="2" w:space="0" w:color="D9D9E3" w:frame="1"/>
        </w:rPr>
      </w:pPr>
    </w:p>
    <w:p w:rsidR="00794DB1" w:rsidRDefault="00C12B6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bdr w:val="single" w:sz="2" w:space="0" w:color="D9D9E3" w:frame="1"/>
        </w:rPr>
      </w:pPr>
      <w:proofErr w:type="gramStart"/>
      <w:r>
        <w:rPr>
          <w:rStyle w:val="Strong"/>
          <w:rFonts w:ascii="Segoe UI" w:hAnsi="Segoe UI" w:cs="Segoe UI"/>
          <w:color w:val="374151"/>
          <w:sz w:val="36"/>
          <w:szCs w:val="36"/>
          <w:bdr w:val="single" w:sz="2" w:space="0" w:color="D9D9E3" w:frame="1"/>
        </w:rPr>
        <w:lastRenderedPageBreak/>
        <w:t>4</w:t>
      </w:r>
      <w:r w:rsidR="00794DB1">
        <w:rPr>
          <w:rStyle w:val="Strong"/>
          <w:rFonts w:ascii="Segoe UI" w:hAnsi="Segoe UI" w:cs="Segoe UI"/>
          <w:color w:val="374151"/>
          <w:sz w:val="36"/>
          <w:szCs w:val="36"/>
          <w:bdr w:val="single" w:sz="2" w:space="0" w:color="D9D9E3" w:frame="1"/>
        </w:rPr>
        <w:t>.</w:t>
      </w:r>
      <w:r w:rsidR="00794DB1" w:rsidRPr="00794DB1">
        <w:rPr>
          <w:rStyle w:val="Strong"/>
          <w:rFonts w:ascii="Segoe UI" w:hAnsi="Segoe UI" w:cs="Segoe UI"/>
          <w:color w:val="374151"/>
          <w:sz w:val="36"/>
          <w:szCs w:val="36"/>
          <w:u w:val="single"/>
          <w:bdr w:val="single" w:sz="2" w:space="0" w:color="D9D9E3" w:frame="1"/>
        </w:rPr>
        <w:t>Vaccine</w:t>
      </w:r>
      <w:proofErr w:type="gramEnd"/>
      <w:r w:rsidR="00794DB1" w:rsidRPr="00794DB1">
        <w:rPr>
          <w:rStyle w:val="Strong"/>
          <w:rFonts w:ascii="Segoe UI" w:hAnsi="Segoe UI" w:cs="Segoe UI"/>
          <w:color w:val="374151"/>
          <w:sz w:val="36"/>
          <w:szCs w:val="36"/>
          <w:u w:val="single"/>
          <w:bdr w:val="single" w:sz="2" w:space="0" w:color="D9D9E3" w:frame="1"/>
        </w:rPr>
        <w:t xml:space="preserve"> Deployment Strategies</w:t>
      </w:r>
    </w:p>
    <w:p w:rsidR="00794DB1" w:rsidRP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94DB1">
        <w:rPr>
          <w:rFonts w:ascii="Segoe UI" w:hAnsi="Segoe UI" w:cs="Segoe UI"/>
          <w:color w:val="374151"/>
          <w:sz w:val="28"/>
          <w:szCs w:val="28"/>
        </w:rPr>
        <w:t>The study will also delve into the strategies employed for vaccine deployment, analyzing their strengths and weaknesses. This includes mass vaccination campaigns, prioritization of at-risk populations, booster dose strategies, and the use of technology in vaccination programs.</w:t>
      </w:r>
    </w:p>
    <w:p w:rsidR="00794DB1" w:rsidRPr="00794DB1" w:rsidRDefault="00C12B6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36"/>
          <w:szCs w:val="36"/>
          <w:bdr w:val="single" w:sz="2" w:space="0" w:color="D9D9E3" w:frame="1"/>
        </w:rPr>
      </w:pPr>
      <w:proofErr w:type="gramStart"/>
      <w:r>
        <w:rPr>
          <w:rStyle w:val="Strong"/>
          <w:rFonts w:ascii="Segoe UI" w:hAnsi="Segoe UI" w:cs="Segoe UI"/>
          <w:color w:val="374151"/>
          <w:sz w:val="36"/>
          <w:szCs w:val="36"/>
          <w:bdr w:val="single" w:sz="2" w:space="0" w:color="D9D9E3" w:frame="1"/>
        </w:rPr>
        <w:t>5</w:t>
      </w:r>
      <w:r w:rsidR="00794DB1">
        <w:rPr>
          <w:rStyle w:val="Strong"/>
          <w:rFonts w:ascii="Segoe UI" w:hAnsi="Segoe UI" w:cs="Segoe UI"/>
          <w:color w:val="374151"/>
          <w:sz w:val="36"/>
          <w:szCs w:val="36"/>
          <w:bdr w:val="single" w:sz="2" w:space="0" w:color="D9D9E3" w:frame="1"/>
        </w:rPr>
        <w:t>.</w:t>
      </w:r>
      <w:r w:rsidR="00794DB1" w:rsidRPr="00794DB1">
        <w:rPr>
          <w:rStyle w:val="Strong"/>
          <w:rFonts w:ascii="Segoe UI" w:hAnsi="Segoe UI" w:cs="Segoe UI"/>
          <w:color w:val="374151"/>
          <w:sz w:val="36"/>
          <w:szCs w:val="36"/>
          <w:u w:val="single"/>
          <w:bdr w:val="single" w:sz="2" w:space="0" w:color="D9D9E3" w:frame="1"/>
        </w:rPr>
        <w:t>Policy</w:t>
      </w:r>
      <w:proofErr w:type="gramEnd"/>
      <w:r w:rsidR="00794DB1" w:rsidRPr="00794DB1">
        <w:rPr>
          <w:rStyle w:val="Strong"/>
          <w:rFonts w:ascii="Segoe UI" w:hAnsi="Segoe UI" w:cs="Segoe UI"/>
          <w:color w:val="374151"/>
          <w:sz w:val="36"/>
          <w:szCs w:val="36"/>
          <w:u w:val="single"/>
          <w:bdr w:val="single" w:sz="2" w:space="0" w:color="D9D9E3" w:frame="1"/>
        </w:rPr>
        <w:t xml:space="preserve"> Implications</w:t>
      </w:r>
    </w:p>
    <w:p w:rsid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94DB1">
        <w:rPr>
          <w:rFonts w:ascii="Segoe UI" w:hAnsi="Segoe UI" w:cs="Segoe UI"/>
          <w:color w:val="374151"/>
          <w:sz w:val="28"/>
          <w:szCs w:val="28"/>
        </w:rPr>
        <w:t>This project will offer insights into the policy implications of the analyzed data, aiming to provide recommendations for policymakers and public health authorities to enhance vaccination strategies and equitable distribution.</w:t>
      </w:r>
    </w:p>
    <w:p w:rsidR="00794DB1" w:rsidRPr="00794DB1" w:rsidRDefault="00C12B6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b w:val="0"/>
          <w:bCs w:val="0"/>
          <w:color w:val="374151"/>
          <w:sz w:val="28"/>
          <w:szCs w:val="28"/>
        </w:rPr>
      </w:pPr>
      <w:proofErr w:type="gramStart"/>
      <w:r>
        <w:rPr>
          <w:rFonts w:ascii="Segoe UI" w:hAnsi="Segoe UI" w:cs="Segoe UI"/>
          <w:b/>
          <w:color w:val="374151"/>
          <w:sz w:val="36"/>
          <w:szCs w:val="36"/>
        </w:rPr>
        <w:t>6</w:t>
      </w:r>
      <w:r w:rsidR="00794DB1">
        <w:rPr>
          <w:rFonts w:ascii="Segoe UI" w:hAnsi="Segoe UI" w:cs="Segoe UI"/>
          <w:b/>
          <w:color w:val="374151"/>
          <w:sz w:val="36"/>
          <w:szCs w:val="36"/>
        </w:rPr>
        <w:t>.</w:t>
      </w:r>
      <w:r w:rsidR="00794DB1" w:rsidRPr="00794DB1">
        <w:rPr>
          <w:rStyle w:val="Strong"/>
          <w:rFonts w:ascii="Segoe UI" w:hAnsi="Segoe UI" w:cs="Segoe UI"/>
          <w:color w:val="374151"/>
          <w:sz w:val="36"/>
          <w:szCs w:val="36"/>
          <w:u w:val="single"/>
          <w:bdr w:val="single" w:sz="2" w:space="0" w:color="D9D9E3" w:frame="1"/>
        </w:rPr>
        <w:t>Future</w:t>
      </w:r>
      <w:proofErr w:type="gramEnd"/>
      <w:r w:rsidR="00794DB1" w:rsidRPr="00794DB1">
        <w:rPr>
          <w:rStyle w:val="Strong"/>
          <w:rFonts w:ascii="Segoe UI" w:hAnsi="Segoe UI" w:cs="Segoe UI"/>
          <w:color w:val="374151"/>
          <w:sz w:val="36"/>
          <w:szCs w:val="36"/>
          <w:u w:val="single"/>
          <w:bdr w:val="single" w:sz="2" w:space="0" w:color="D9D9E3" w:frame="1"/>
        </w:rPr>
        <w:t xml:space="preserve"> Outlook</w:t>
      </w:r>
    </w:p>
    <w:p w:rsidR="00794DB1" w:rsidRP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94DB1">
        <w:rPr>
          <w:rFonts w:ascii="Segoe UI" w:hAnsi="Segoe UI" w:cs="Segoe UI"/>
          <w:color w:val="374151"/>
          <w:sz w:val="28"/>
          <w:szCs w:val="28"/>
        </w:rPr>
        <w:t>As the COVID-19 pandemic continues to evolve, the study will conclude with a discussion of the potential challenges and opportunities in the ongoing fight against the virus, including the development of next-generation vaccines and strategies for managing future pandemics.</w:t>
      </w:r>
    </w:p>
    <w:p w:rsidR="00794DB1" w:rsidRPr="00794DB1" w:rsidRDefault="00794DB1" w:rsidP="0079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94DB1">
        <w:rPr>
          <w:rFonts w:ascii="Segoe UI" w:hAnsi="Segoe UI" w:cs="Segoe UI"/>
          <w:color w:val="374151"/>
          <w:sz w:val="28"/>
          <w:szCs w:val="28"/>
        </w:rPr>
        <w:t>This analysis combines data from diverse sources, including clinical trials, real-world studies, vaccination campaign reports, and demographic information, to provide a holistic view of the COVID-19 vaccination landscape. The findings from this study will contribute to our understanding of the effectiveness and equity of vaccination strategies and inform future pandemic response efforts.</w:t>
      </w:r>
    </w:p>
    <w:p w:rsidR="00C12B61" w:rsidRPr="00C12B61" w:rsidRDefault="00C12B61" w:rsidP="00C12B61">
      <w:pPr>
        <w:shd w:val="clear" w:color="auto" w:fill="FFFFFF"/>
        <w:spacing w:before="100" w:beforeAutospacing="1" w:after="170" w:line="336" w:lineRule="atLeast"/>
        <w:rPr>
          <w:rFonts w:ascii="Arial" w:eastAsia="Times New Roman" w:hAnsi="Arial" w:cs="Arial"/>
          <w:color w:val="313131"/>
          <w:sz w:val="36"/>
          <w:szCs w:val="36"/>
        </w:rPr>
      </w:pPr>
      <w:proofErr w:type="gramStart"/>
      <w:r>
        <w:rPr>
          <w:rFonts w:ascii="Arial" w:eastAsia="Times New Roman" w:hAnsi="Arial" w:cs="Arial"/>
          <w:b/>
          <w:color w:val="313131"/>
          <w:sz w:val="36"/>
          <w:szCs w:val="36"/>
        </w:rPr>
        <w:t>7</w:t>
      </w:r>
      <w:r w:rsidRPr="00C12B61">
        <w:rPr>
          <w:rFonts w:ascii="Arial" w:eastAsia="Times New Roman" w:hAnsi="Arial" w:cs="Arial"/>
          <w:b/>
          <w:color w:val="313131"/>
          <w:sz w:val="36"/>
          <w:szCs w:val="36"/>
        </w:rPr>
        <w:t>.</w:t>
      </w:r>
      <w:r w:rsidRPr="00C12B61">
        <w:rPr>
          <w:rFonts w:ascii="Arial" w:eastAsia="Times New Roman" w:hAnsi="Arial" w:cs="Arial"/>
          <w:b/>
          <w:color w:val="313131"/>
          <w:sz w:val="36"/>
          <w:szCs w:val="36"/>
          <w:u w:val="single"/>
        </w:rPr>
        <w:t>Visualization</w:t>
      </w:r>
      <w:proofErr w:type="gramEnd"/>
    </w:p>
    <w:p w:rsidR="00C12B61" w:rsidRPr="00C12B61" w:rsidRDefault="00C12B61" w:rsidP="00C12B61">
      <w:pPr>
        <w:shd w:val="clear" w:color="auto" w:fill="FFFFFF"/>
        <w:spacing w:before="100" w:beforeAutospacing="1" w:after="170" w:line="336" w:lineRule="atLeast"/>
        <w:rPr>
          <w:rFonts w:ascii="Arial" w:eastAsia="Times New Roman" w:hAnsi="Arial" w:cs="Arial"/>
          <w:color w:val="313131"/>
          <w:sz w:val="28"/>
          <w:szCs w:val="28"/>
        </w:rPr>
      </w:pPr>
      <w:r w:rsidRPr="00C12B61">
        <w:rPr>
          <w:rFonts w:ascii="Arial" w:eastAsia="Times New Roman" w:hAnsi="Arial" w:cs="Arial"/>
          <w:color w:val="313131"/>
          <w:sz w:val="28"/>
          <w:szCs w:val="28"/>
        </w:rPr>
        <w:t xml:space="preserve"> Create visualizations (e.g., bar plots, line charts, </w:t>
      </w:r>
      <w:proofErr w:type="spellStart"/>
      <w:r w:rsidRPr="00C12B61">
        <w:rPr>
          <w:rFonts w:ascii="Arial" w:eastAsia="Times New Roman" w:hAnsi="Arial" w:cs="Arial"/>
          <w:color w:val="313131"/>
          <w:sz w:val="28"/>
          <w:szCs w:val="28"/>
        </w:rPr>
        <w:t>heatmaps</w:t>
      </w:r>
      <w:proofErr w:type="spellEnd"/>
      <w:r w:rsidRPr="00C12B61">
        <w:rPr>
          <w:rFonts w:ascii="Arial" w:eastAsia="Times New Roman" w:hAnsi="Arial" w:cs="Arial"/>
          <w:color w:val="313131"/>
          <w:sz w:val="28"/>
          <w:szCs w:val="28"/>
        </w:rPr>
        <w:t>) to present key findings and insights</w:t>
      </w:r>
      <w:r>
        <w:rPr>
          <w:rFonts w:ascii="Arial" w:eastAsia="Times New Roman" w:hAnsi="Arial" w:cs="Arial"/>
          <w:color w:val="313131"/>
          <w:sz w:val="28"/>
          <w:szCs w:val="28"/>
        </w:rPr>
        <w:t>.</w:t>
      </w:r>
    </w:p>
    <w:p w:rsidR="00D725BD" w:rsidRPr="00C12B61" w:rsidRDefault="00D725BD">
      <w:pPr>
        <w:rPr>
          <w:sz w:val="36"/>
          <w:szCs w:val="36"/>
        </w:rPr>
      </w:pPr>
    </w:p>
    <w:sectPr w:rsidR="00D725BD" w:rsidRPr="00C12B61" w:rsidSect="00D725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C32C0"/>
    <w:multiLevelType w:val="hybridMultilevel"/>
    <w:tmpl w:val="79BA59D6"/>
    <w:lvl w:ilvl="0" w:tplc="D996F792">
      <w:start w:val="1"/>
      <w:numFmt w:val="decimal"/>
      <w:lvlText w:val="%1."/>
      <w:lvlJc w:val="left"/>
      <w:pPr>
        <w:ind w:left="1069" w:hanging="360"/>
      </w:pPr>
      <w:rPr>
        <w:rFonts w:hint="default"/>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98F31E2"/>
    <w:multiLevelType w:val="multilevel"/>
    <w:tmpl w:val="C230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4DB1"/>
    <w:rsid w:val="00794DB1"/>
    <w:rsid w:val="00C12B61"/>
    <w:rsid w:val="00D72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D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DB1"/>
    <w:rPr>
      <w:b/>
      <w:bCs/>
    </w:rPr>
  </w:style>
</w:styles>
</file>

<file path=word/webSettings.xml><?xml version="1.0" encoding="utf-8"?>
<w:webSettings xmlns:r="http://schemas.openxmlformats.org/officeDocument/2006/relationships" xmlns:w="http://schemas.openxmlformats.org/wordprocessingml/2006/main">
  <w:divs>
    <w:div w:id="1103693151">
      <w:bodyDiv w:val="1"/>
      <w:marLeft w:val="0"/>
      <w:marRight w:val="0"/>
      <w:marTop w:val="0"/>
      <w:marBottom w:val="0"/>
      <w:divBdr>
        <w:top w:val="none" w:sz="0" w:space="0" w:color="auto"/>
        <w:left w:val="none" w:sz="0" w:space="0" w:color="auto"/>
        <w:bottom w:val="none" w:sz="0" w:space="0" w:color="auto"/>
        <w:right w:val="none" w:sz="0" w:space="0" w:color="auto"/>
      </w:divBdr>
    </w:div>
    <w:div w:id="161042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2023-09-27T16:15:00Z</dcterms:created>
  <dcterms:modified xsi:type="dcterms:W3CDTF">2023-09-27T16:47:00Z</dcterms:modified>
</cp:coreProperties>
</file>