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3C6E" w:color="1A3C6E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SAMARPAN AJAY GORLEWAR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6D9F1"/>
                <w:sz w:val="22"/>
                <w:szCs w:val="22"/>
              </w:rPr>
              <w:t xml:space="preserve">Customer Support  |  Technical Support  |  Operations</w:t>
            </w:r>
          </w:p>
        </w:tc>
      </w:tr>
    </w:tbl>
    <w:p>
      <w:pPr>
        <w:spacing w:after="0" w:before="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86C1" w:color="2E86C1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📍 Nagpur, Maharashtra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2E86C1" w:color="2E86C1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📞 +91 7719840895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2E86C1" w:color="2E86C1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✉  samugorlewar@gmail.com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2E86C1" w:color="2E86C1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🌐 samarpanghabuild-dotcom.github.io/portfolio</w:t>
            </w:r>
          </w:p>
        </w:tc>
      </w:tr>
    </w:tbl>
    <w:p>
      <w:pPr>
        <w:spacing w:after="0" w:before="120"/>
      </w:pPr>
    </w:p>
    <w:p>
      <w:pPr>
        <w:pBdr>
          <w:bottom w:val="single" w:color="2E86C1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color w:val="1C2833"/>
          <w:sz w:val="19"/>
          <w:szCs w:val="19"/>
        </w:rPr>
        <w:t xml:space="preserve">Dynamic and results-driven customer support professional with 1.3+ years of hands-on experience in technical chat support, client communication, and CRM-based query resolution. Proven ability to handle high-volume interactions with professionalism and empathy. Adept at multi-tasking, de-escalation, and delivering first-contact resolution. Seeking a US Process Customer Support role (Voice/Chat) where I can leverage my technical aptitude, clear English communication, and people-first approach to drive exceptional customer experiences.</w:t>
      </w:r>
    </w:p>
    <w:p>
      <w:pPr>
        <w:pBdr>
          <w:bottom w:val="single" w:color="2E86C1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3C6E"/>
          <w:sz w:val="22"/>
          <w:szCs w:val="22"/>
        </w:rPr>
        <w:t xml:space="preserve">WORK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single" w:color="2E86C1" w:sz="16"/>
              <w:bottom w:val="none"/>
              <w:right w:val="none"/>
            </w:tcBorders>
            <w:shd w:fill="EBF5FB" w:color="EBF5FB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E"/>
                <w:sz w:val="22"/>
                <w:szCs w:val="22"/>
              </w:rPr>
              <w:t xml:space="preserve">Technical Chat Support Executive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18"/>
                <w:szCs w:val="18"/>
              </w:rPr>
              <w:t xml:space="preserve">Habuild Healthcare Pvt Ltd  |  </w:t>
            </w:r>
            <w:r>
              <w:rPr>
                <w:rFonts w:ascii="Calibri" w:cs="Calibri" w:eastAsia="Calibri" w:hAnsi="Calibri"/>
                <w:i/>
                <w:iCs/>
                <w:color w:val="5D6D7E"/>
                <w:sz w:val="18"/>
                <w:szCs w:val="18"/>
              </w:rPr>
              <w:t xml:space="preserve">Jan 2023 – Present  |  1 Year 3 Months</w:t>
            </w:r>
          </w:p>
        </w:tc>
      </w:tr>
    </w:tbl>
    <w:p>
      <w:pPr>
        <w:spacing w:after="40" w:before="40"/>
        <w:ind w:left="288"/>
      </w:pPr>
      <w:r>
        <w:rPr>
          <w:rFonts w:ascii="Calibri" w:cs="Calibri" w:eastAsia="Calibri" w:hAnsi="Calibri"/>
          <w:b w:val="false"/>
          <w:bCs w:val="false"/>
          <w:color w:val="1C2833"/>
          <w:sz w:val="19"/>
          <w:szCs w:val="19"/>
        </w:rPr>
        <w:t xml:space="preserve">•  Resolved 50+ daily customer queries via live chat using CRM tools, maintaining high CSAT scores.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 w:val="false"/>
          <w:bCs w:val="false"/>
          <w:color w:val="1C2833"/>
          <w:sz w:val="19"/>
          <w:szCs w:val="19"/>
        </w:rPr>
        <w:t xml:space="preserve">•  Diagnosed and troubleshot app-related and account-related technical issues for end users.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 w:val="false"/>
          <w:bCs w:val="false"/>
          <w:color w:val="1C2833"/>
          <w:sz w:val="19"/>
          <w:szCs w:val="19"/>
        </w:rPr>
        <w:t xml:space="preserve">•  Escalated complex cases with detailed documentation ensuring seamless handoffs.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 w:val="false"/>
          <w:bCs w:val="false"/>
          <w:color w:val="1C2833"/>
          <w:sz w:val="19"/>
          <w:szCs w:val="19"/>
        </w:rPr>
        <w:t xml:space="preserve">•  Maintained accurate records of customer interactions and follow-ups in the CRM system.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 w:val="false"/>
          <w:bCs w:val="false"/>
          <w:color w:val="1C2833"/>
          <w:sz w:val="19"/>
          <w:szCs w:val="19"/>
        </w:rPr>
        <w:t xml:space="preserve">•  Collaborated with cross-functional teams to relay product feedback and reduce repeat contacts.</w:t>
      </w:r>
    </w:p>
    <w:p>
      <w:pPr>
        <w:spacing w:after="0" w:before="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single" w:color="2E86C1" w:sz="16"/>
              <w:bottom w:val="none"/>
              <w:right w:val="none"/>
            </w:tcBorders>
            <w:shd w:fill="EBF5FB" w:color="EBF5FB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E"/>
                <w:sz w:val="22"/>
                <w:szCs w:val="22"/>
              </w:rPr>
              <w:t xml:space="preserve">Medical Representative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18"/>
                <w:szCs w:val="18"/>
              </w:rPr>
              <w:t xml:space="preserve">Suyash Herbals &amp; Consumer Products  |  </w:t>
            </w:r>
            <w:r>
              <w:rPr>
                <w:rFonts w:ascii="Calibri" w:cs="Calibri" w:eastAsia="Calibri" w:hAnsi="Calibri"/>
                <w:i/>
                <w:iCs/>
                <w:color w:val="5D6D7E"/>
                <w:sz w:val="18"/>
                <w:szCs w:val="18"/>
              </w:rPr>
              <w:t xml:space="preserve">2020 – 2023  |  3 Years</w:t>
            </w:r>
          </w:p>
        </w:tc>
      </w:tr>
    </w:tbl>
    <w:p>
      <w:pPr>
        <w:spacing w:after="40" w:before="40"/>
        <w:ind w:left="288"/>
      </w:pPr>
      <w:r>
        <w:rPr>
          <w:rFonts w:ascii="Calibri" w:cs="Calibri" w:eastAsia="Calibri" w:hAnsi="Calibri"/>
          <w:b w:val="false"/>
          <w:bCs w:val="false"/>
          <w:color w:val="1C2833"/>
          <w:sz w:val="19"/>
          <w:szCs w:val="19"/>
        </w:rPr>
        <w:t xml:space="preserve">•  Built and maintained strong client relationships with healthcare professionals across the region.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 w:val="false"/>
          <w:bCs w:val="false"/>
          <w:color w:val="1C2833"/>
          <w:sz w:val="19"/>
          <w:szCs w:val="19"/>
        </w:rPr>
        <w:t xml:space="preserve">•  Delivered persuasive product presentations and handled client objections with confidence.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 w:val="false"/>
          <w:bCs w:val="false"/>
          <w:color w:val="1C2833"/>
          <w:sz w:val="19"/>
          <w:szCs w:val="19"/>
        </w:rPr>
        <w:t xml:space="preserve">•  Consistently met monthly sales targets through effective planning and follow-through.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 w:val="false"/>
          <w:bCs w:val="false"/>
          <w:color w:val="1C2833"/>
          <w:sz w:val="19"/>
          <w:szCs w:val="19"/>
        </w:rPr>
        <w:t xml:space="preserve">•  Coordinated with distributors and ensured timely product availability.</w:t>
      </w:r>
    </w:p>
    <w:p>
      <w:pPr>
        <w:spacing w:after="0" w:before="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single" w:color="2E86C1" w:sz="16"/>
              <w:bottom w:val="none"/>
              <w:right w:val="none"/>
            </w:tcBorders>
            <w:shd w:fill="EBF5FB" w:color="EBF5FB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E"/>
                <w:sz w:val="22"/>
                <w:szCs w:val="22"/>
              </w:rPr>
              <w:t xml:space="preserve">Store Manager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18"/>
                <w:szCs w:val="18"/>
              </w:rPr>
              <w:t xml:space="preserve">Sai Medicals, Nagpur  |  </w:t>
            </w:r>
            <w:r>
              <w:rPr>
                <w:rFonts w:ascii="Calibri" w:cs="Calibri" w:eastAsia="Calibri" w:hAnsi="Calibri"/>
                <w:i/>
                <w:iCs/>
                <w:color w:val="5D6D7E"/>
                <w:sz w:val="18"/>
                <w:szCs w:val="18"/>
              </w:rPr>
              <w:t xml:space="preserve">2019 – 2020  |  6 Months</w:t>
            </w:r>
          </w:p>
        </w:tc>
      </w:tr>
    </w:tbl>
    <w:p>
      <w:pPr>
        <w:spacing w:after="40" w:before="40"/>
        <w:ind w:left="288"/>
      </w:pPr>
      <w:r>
        <w:rPr>
          <w:rFonts w:ascii="Calibri" w:cs="Calibri" w:eastAsia="Calibri" w:hAnsi="Calibri"/>
          <w:b w:val="false"/>
          <w:bCs w:val="false"/>
          <w:color w:val="1C2833"/>
          <w:sz w:val="19"/>
          <w:szCs w:val="19"/>
        </w:rPr>
        <w:t xml:space="preserve">•  Managed day-to-day store operations including billing, inventory, and vendor coordination.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 w:val="false"/>
          <w:bCs w:val="false"/>
          <w:color w:val="1C2833"/>
          <w:sz w:val="19"/>
          <w:szCs w:val="19"/>
        </w:rPr>
        <w:t xml:space="preserve">•  Handled customer queries and ensured a high standard of in-store service.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 w:val="false"/>
          <w:bCs w:val="false"/>
          <w:color w:val="1C2833"/>
          <w:sz w:val="19"/>
          <w:szCs w:val="19"/>
        </w:rPr>
        <w:t xml:space="preserve">•  Supervised stock management, reducing shortfall incidents by proactive reordering.</w:t>
      </w:r>
    </w:p>
    <w:p>
      <w:pPr>
        <w:spacing w:after="0" w:before="60"/>
      </w:pPr>
    </w:p>
    <w:p>
      <w:pPr>
        <w:pBdr>
          <w:bottom w:val="single" w:color="2E86C1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3C6E"/>
          <w:sz w:val="22"/>
          <w:szCs w:val="22"/>
        </w:rPr>
        <w:t xml:space="preserve">CORE COMPETENCIES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19"/>
                <w:szCs w:val="19"/>
              </w:rPr>
              <w:t xml:space="preserve">✔  </w:t>
            </w: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Customer Query Resolution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19"/>
                <w:szCs w:val="19"/>
              </w:rPr>
              <w:t xml:space="preserve">✔  </w:t>
            </w: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Conflict &amp; Escalation Handling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19"/>
                <w:szCs w:val="19"/>
              </w:rPr>
              <w:t xml:space="preserve">✔  </w:t>
            </w: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US Process (Voice &amp; Chat)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19"/>
                <w:szCs w:val="19"/>
              </w:rPr>
              <w:t xml:space="preserve">✔  </w:t>
            </w: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Multi-tasking under Pressure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19"/>
                <w:szCs w:val="19"/>
              </w:rPr>
              <w:t xml:space="preserve">✔  </w:t>
            </w: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Technical Troubleshooting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19"/>
                <w:szCs w:val="19"/>
              </w:rPr>
              <w:t xml:space="preserve">✔  </w:t>
            </w: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Data Entry &amp; Documentation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19"/>
                <w:szCs w:val="19"/>
              </w:rPr>
              <w:t xml:space="preserve">✔  </w:t>
            </w: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CRM Tools &amp; Ticketing Systems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19"/>
                <w:szCs w:val="19"/>
              </w:rPr>
              <w:t xml:space="preserve">✔  </w:t>
            </w: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MS Office (Word, Excel)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19"/>
                <w:szCs w:val="19"/>
              </w:rPr>
              <w:t xml:space="preserve">✔  </w:t>
            </w: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Active Listening &amp; Empathy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19"/>
                <w:szCs w:val="19"/>
              </w:rPr>
              <w:t xml:space="preserve">✔  </w:t>
            </w: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Time Management</w:t>
            </w:r>
          </w:p>
        </w:tc>
      </w:tr>
    </w:tbl>
    <w:p>
      <w:pPr>
        <w:pBdr>
          <w:bottom w:val="single" w:color="2E86C1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3C6E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Bachelor of Commerce (B.Com)</w:t>
            </w:r>
          </w:p>
        </w:tc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color w:val="5D6D7E"/>
                <w:sz w:val="19"/>
                <w:szCs w:val="19"/>
              </w:rPr>
              <w:t xml:space="preserve">RTMNU University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19"/>
                <w:szCs w:val="19"/>
              </w:rPr>
              <w:t xml:space="preserve">CGPA: 8.84 / 10</w:t>
            </w:r>
          </w:p>
        </w:tc>
      </w:tr>
      <w:tr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HSC (12th)</w:t>
            </w:r>
          </w:p>
        </w:tc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color w:val="5D6D7E"/>
                <w:sz w:val="19"/>
                <w:szCs w:val="19"/>
              </w:rPr>
              <w:t xml:space="preserve">Maharashtra State Board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19"/>
                <w:szCs w:val="19"/>
              </w:rPr>
              <w:t xml:space="preserve">86.50%</w:t>
            </w:r>
          </w:p>
        </w:tc>
      </w:tr>
      <w:tr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SSC (10th)</w:t>
            </w:r>
          </w:p>
        </w:tc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color w:val="5D6D7E"/>
                <w:sz w:val="19"/>
                <w:szCs w:val="19"/>
              </w:rPr>
              <w:t xml:space="preserve">Maharashtra State Board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19"/>
                <w:szCs w:val="19"/>
              </w:rPr>
              <w:t xml:space="preserve">67.80%</w:t>
            </w:r>
          </w:p>
        </w:tc>
      </w:tr>
    </w:tbl>
    <w:p>
      <w:pPr>
        <w:pBdr>
          <w:bottom w:val="single" w:color="2E86C1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3C6E"/>
          <w:sz w:val="22"/>
          <w:szCs w:val="22"/>
        </w:rPr>
        <w:t xml:space="preserve">PERSONAL DETAILS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19"/>
                <w:szCs w:val="19"/>
              </w:rPr>
              <w:t xml:space="preserve">Age:  </w:t>
            </w: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22 Years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19"/>
                <w:szCs w:val="19"/>
              </w:rPr>
              <w:t xml:space="preserve">Languages:  </w:t>
            </w: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Hindi  |  Marathi  |  English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19"/>
                <w:szCs w:val="19"/>
              </w:rPr>
              <w:t xml:space="preserve">Hobbies:  </w:t>
            </w: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Sports  •  Fitness  •  Music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19"/>
                <w:szCs w:val="19"/>
              </w:rPr>
              <w:t xml:space="preserve">Address:  </w:t>
            </w: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PT 32, Khobragade Layout, Sarvashree Nagar, Dighori, Nagpur – 440034</w:t>
            </w:r>
          </w:p>
        </w:tc>
      </w:tr>
    </w:tbl>
    <w:p>
      <w:pPr>
        <w:pBdr>
          <w:bottom w:val="single" w:color="2E86C1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3C6E"/>
          <w:sz w:val="22"/>
          <w:szCs w:val="22"/>
        </w:rPr>
        <w:t xml:space="preserve">DECLARATION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color w:val="1C2833"/>
          <w:sz w:val="19"/>
          <w:szCs w:val="19"/>
        </w:rPr>
        <w:t xml:space="preserve">I hereby declare that the information provided above is true and correct to the best of my knowledge and belief.</w:t>
      </w:r>
    </w:p>
    <w:p>
      <w:pPr>
        <w:spacing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Place: Nagpur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Samarpan Ajay Gorlewar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Date: May 2026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D6D7E"/>
                <w:sz w:val="19"/>
                <w:szCs w:val="19"/>
              </w:rPr>
              <w:t xml:space="preserve">(Signature)</w:t>
            </w:r>
          </w:p>
        </w:tc>
      </w:tr>
    </w:tbl>
    <w:sectPr>
      <w:pgSz w:w="11906" w:h="16838" w:orient="portrait"/>
      <w:pgMar w:top="720" w:right="936" w:bottom="720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833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2026-05-25T19:56:40.367Z</dcterms:created>
  <dcterms:modified xsi:type="dcterms:W3CDTF">2026-05-25T19:56:40.368Z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