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83D" w:rsidRDefault="00B6483D" w:rsidP="00D13A34">
      <w:pPr>
        <w:pStyle w:val="NoSpacing"/>
        <w:ind w:left="1440" w:firstLine="720"/>
        <w:jc w:val="center"/>
        <w:rPr>
          <w:rFonts w:ascii="Algerian" w:hAnsi="Algerian"/>
          <w:color w:val="215868" w:themeColor="accent5" w:themeShade="80"/>
          <w:sz w:val="96"/>
        </w:rPr>
      </w:pPr>
      <w:r>
        <w:rPr>
          <w:rFonts w:ascii="Algerian" w:hAnsi="Algerian"/>
          <w:color w:val="215868" w:themeColor="accent5" w:themeShade="80"/>
          <w:sz w:val="96"/>
        </w:rPr>
        <w:t>SAFETY EXPERTS</w:t>
      </w:r>
    </w:p>
    <w:p w:rsidR="00B6483D" w:rsidRDefault="00B6483D" w:rsidP="00D13A34">
      <w:pPr>
        <w:pStyle w:val="NoSpacing"/>
        <w:ind w:left="720" w:firstLine="720"/>
        <w:jc w:val="center"/>
        <w:rPr>
          <w:rFonts w:ascii="Agency FB" w:hAnsi="Agency FB"/>
          <w:b/>
          <w:color w:val="7030A0"/>
          <w:sz w:val="28"/>
        </w:rPr>
      </w:pPr>
      <w:r>
        <w:rPr>
          <w:rFonts w:ascii="Agency FB" w:hAnsi="Agency FB"/>
          <w:b/>
          <w:color w:val="7030A0"/>
          <w:sz w:val="28"/>
        </w:rPr>
        <w:t xml:space="preserve">Shop No. 4614-15 </w:t>
      </w:r>
      <w:proofErr w:type="spellStart"/>
      <w:r>
        <w:rPr>
          <w:rFonts w:ascii="Agency FB" w:hAnsi="Agency FB"/>
          <w:b/>
          <w:color w:val="7030A0"/>
          <w:sz w:val="28"/>
        </w:rPr>
        <w:t>Gali</w:t>
      </w:r>
      <w:proofErr w:type="spellEnd"/>
      <w:r>
        <w:rPr>
          <w:rFonts w:ascii="Agency FB" w:hAnsi="Agency FB"/>
          <w:b/>
          <w:color w:val="7030A0"/>
          <w:sz w:val="28"/>
        </w:rPr>
        <w:t xml:space="preserve"> </w:t>
      </w:r>
      <w:proofErr w:type="spellStart"/>
      <w:proofErr w:type="gramStart"/>
      <w:r>
        <w:rPr>
          <w:rFonts w:ascii="Agency FB" w:hAnsi="Agency FB"/>
          <w:b/>
          <w:color w:val="7030A0"/>
          <w:sz w:val="28"/>
        </w:rPr>
        <w:t>Shahtara</w:t>
      </w:r>
      <w:proofErr w:type="spellEnd"/>
      <w:r>
        <w:rPr>
          <w:rFonts w:ascii="Agency FB" w:hAnsi="Agency FB"/>
          <w:b/>
          <w:color w:val="7030A0"/>
          <w:sz w:val="28"/>
        </w:rPr>
        <w:t xml:space="preserve"> ,</w:t>
      </w:r>
      <w:proofErr w:type="spellStart"/>
      <w:r>
        <w:rPr>
          <w:rFonts w:ascii="Agency FB" w:hAnsi="Agency FB"/>
          <w:b/>
          <w:color w:val="7030A0"/>
          <w:sz w:val="28"/>
        </w:rPr>
        <w:t>Ajmeri</w:t>
      </w:r>
      <w:proofErr w:type="spellEnd"/>
      <w:proofErr w:type="gramEnd"/>
      <w:r>
        <w:rPr>
          <w:rFonts w:ascii="Agency FB" w:hAnsi="Agency FB"/>
          <w:b/>
          <w:color w:val="7030A0"/>
          <w:sz w:val="28"/>
        </w:rPr>
        <w:t xml:space="preserve"> Gate Delhi -6</w:t>
      </w:r>
    </w:p>
    <w:p w:rsidR="00B6483D" w:rsidRDefault="00D13A34" w:rsidP="00D13A34">
      <w:pPr>
        <w:pStyle w:val="NoSpacing"/>
        <w:ind w:left="720" w:firstLine="720"/>
        <w:jc w:val="center"/>
        <w:rPr>
          <w:rFonts w:ascii="Agency FB" w:hAnsi="Agency FB"/>
          <w:b/>
          <w:color w:val="FF0000"/>
          <w:sz w:val="28"/>
        </w:rPr>
      </w:pPr>
      <w:r>
        <w:rPr>
          <w:rFonts w:ascii="Agency FB" w:hAnsi="Agency FB"/>
          <w:b/>
          <w:color w:val="7030A0"/>
          <w:sz w:val="28"/>
        </w:rPr>
        <w:t xml:space="preserve">   </w:t>
      </w:r>
      <w:r w:rsidR="00B6483D">
        <w:rPr>
          <w:rFonts w:ascii="Agency FB" w:hAnsi="Agency FB"/>
          <w:b/>
          <w:color w:val="7030A0"/>
          <w:sz w:val="28"/>
        </w:rPr>
        <w:t>Ph.011-23215050, 30114467</w:t>
      </w:r>
      <w:proofErr w:type="gramStart"/>
      <w:r w:rsidR="00B6483D">
        <w:rPr>
          <w:rFonts w:ascii="Agency FB" w:hAnsi="Agency FB"/>
          <w:b/>
          <w:color w:val="7030A0"/>
          <w:sz w:val="28"/>
        </w:rPr>
        <w:t>,43517483</w:t>
      </w:r>
      <w:proofErr w:type="gramEnd"/>
    </w:p>
    <w:p w:rsidR="00B6483D" w:rsidRDefault="00D13A34" w:rsidP="00D13A34">
      <w:pPr>
        <w:pStyle w:val="NoSpacing"/>
        <w:ind w:left="720" w:firstLine="720"/>
        <w:jc w:val="center"/>
        <w:rPr>
          <w:rFonts w:ascii="Agency FB" w:hAnsi="Agency FB"/>
        </w:rPr>
      </w:pPr>
      <w:r>
        <w:rPr>
          <w:rFonts w:ascii="Agency FB" w:hAnsi="Agency FB"/>
          <w:b/>
          <w:color w:val="215868" w:themeColor="accent5" w:themeShade="80"/>
          <w:sz w:val="28"/>
        </w:rPr>
        <w:t xml:space="preserve">  </w:t>
      </w:r>
      <w:r w:rsidR="00B6483D">
        <w:rPr>
          <w:rFonts w:ascii="Agency FB" w:hAnsi="Agency FB"/>
          <w:b/>
          <w:color w:val="215868" w:themeColor="accent5" w:themeShade="80"/>
          <w:sz w:val="28"/>
        </w:rPr>
        <w:t>E-Mail</w:t>
      </w:r>
      <w:r w:rsidR="00B6483D">
        <w:rPr>
          <w:rFonts w:ascii="Agency FB" w:hAnsi="Agency FB"/>
          <w:b/>
          <w:color w:val="FF0000"/>
          <w:sz w:val="28"/>
        </w:rPr>
        <w:t xml:space="preserve"> </w:t>
      </w:r>
      <w:hyperlink r:id="rId5" w:history="1">
        <w:r w:rsidR="00B6483D">
          <w:rPr>
            <w:rStyle w:val="Hyperlink"/>
            <w:rFonts w:ascii="Agency FB" w:hAnsi="Agency FB"/>
            <w:b/>
            <w:sz w:val="28"/>
          </w:rPr>
          <w:t>-Rahulsakhuja</w:t>
        </w:r>
        <w:r w:rsidR="00B6483D">
          <w:rPr>
            <w:rStyle w:val="Hyperlink"/>
            <w:rFonts w:ascii="Agency FB" w:hAnsi="Agency FB" w:cs="Calibri"/>
            <w:sz w:val="36"/>
            <w:szCs w:val="20"/>
            <w:shd w:val="clear" w:color="auto" w:fill="FFFFFF"/>
          </w:rPr>
          <w:t>@</w:t>
        </w:r>
        <w:r w:rsidR="00B6483D">
          <w:rPr>
            <w:rStyle w:val="Hyperlink"/>
            <w:rFonts w:ascii="Agency FB" w:hAnsi="Agency FB" w:cs="Calibri"/>
            <w:sz w:val="32"/>
            <w:szCs w:val="20"/>
            <w:shd w:val="clear" w:color="auto" w:fill="FFFFFF"/>
          </w:rPr>
          <w:t>yahoo.com</w:t>
        </w:r>
      </w:hyperlink>
    </w:p>
    <w:p w:rsidR="00C90831" w:rsidRDefault="00C90831" w:rsidP="00AA4BB7">
      <w:pPr>
        <w:pStyle w:val="NoSpacing"/>
        <w:jc w:val="center"/>
        <w:rPr>
          <w:rFonts w:ascii="Agency FB" w:hAnsi="Agency FB"/>
        </w:rPr>
      </w:pPr>
    </w:p>
    <w:p w:rsidR="00C90831" w:rsidRPr="00AA4BB7" w:rsidRDefault="00C90831" w:rsidP="00AA4BB7">
      <w:pPr>
        <w:pStyle w:val="NoSpacing"/>
        <w:jc w:val="center"/>
        <w:rPr>
          <w:rFonts w:ascii="Calibri" w:hAnsi="Calibri" w:cs="Calibri"/>
          <w:color w:val="FF0000"/>
          <w:sz w:val="32"/>
          <w:szCs w:val="20"/>
          <w:shd w:val="clear" w:color="auto" w:fill="FFFFFF"/>
        </w:rPr>
      </w:pPr>
    </w:p>
    <w:p w:rsidR="00AA4BB7" w:rsidRDefault="00D13A34" w:rsidP="00C90831">
      <w:pPr>
        <w:rPr>
          <w:rFonts w:ascii="Algerian" w:hAnsi="Algerian"/>
          <w:noProof/>
          <w:color w:val="215868" w:themeColor="accent5" w:themeShade="80"/>
          <w:sz w:val="48"/>
          <w:szCs w:val="48"/>
          <w:u w:val="single"/>
        </w:rPr>
      </w:pPr>
      <w:r w:rsidRPr="00D13A34">
        <w:rPr>
          <w:rFonts w:ascii="Algerian" w:hAnsi="Algerian"/>
          <w:color w:val="215868" w:themeColor="accent5" w:themeShade="80"/>
          <w:sz w:val="48"/>
          <w:szCs w:val="48"/>
        </w:rPr>
        <w:t xml:space="preserve">   </w:t>
      </w:r>
      <w:r w:rsidR="00AA4BB7" w:rsidRPr="004203AB">
        <w:rPr>
          <w:rFonts w:ascii="Algerian" w:hAnsi="Algerian"/>
          <w:color w:val="215868" w:themeColor="accent5" w:themeShade="80"/>
          <w:sz w:val="48"/>
          <w:szCs w:val="48"/>
          <w:u w:val="single"/>
        </w:rPr>
        <w:t>Fire suits</w:t>
      </w:r>
      <w:r w:rsidR="00C90831">
        <w:rPr>
          <w:rFonts w:ascii="Algerian" w:hAnsi="Algerian"/>
          <w:color w:val="215868" w:themeColor="accent5" w:themeShade="80"/>
          <w:sz w:val="48"/>
          <w:szCs w:val="48"/>
          <w:u w:val="single"/>
        </w:rPr>
        <w:t xml:space="preserve">        </w:t>
      </w:r>
    </w:p>
    <w:p w:rsidR="00ED577D" w:rsidRDefault="00C90831" w:rsidP="001E5B12">
      <w:pPr>
        <w:jc w:val="center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C90831">
        <w:rPr>
          <w:rFonts w:ascii="Algerian" w:hAnsi="Algerian"/>
          <w:noProof/>
          <w:color w:val="215868" w:themeColor="accent5" w:themeShade="80"/>
          <w:sz w:val="48"/>
          <w:szCs w:val="48"/>
          <w:u w:val="single"/>
        </w:rPr>
        <w:drawing>
          <wp:inline distT="0" distB="0" distL="0" distR="0">
            <wp:extent cx="4254012" cy="3930161"/>
            <wp:effectExtent l="19050" t="0" r="0" b="0"/>
            <wp:docPr id="2" name="Picture 1" descr="C:\Users\shiva2\Desktop\fire sui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2\Desktop\fire suit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48" cy="3921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831" w:rsidRDefault="00D13A34" w:rsidP="00C90831">
      <w:pPr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>
        <w:rPr>
          <w:rFonts w:ascii="Algerian" w:hAnsi="Algerian"/>
          <w:color w:val="215868" w:themeColor="accent5" w:themeShade="80"/>
          <w:sz w:val="48"/>
          <w:szCs w:val="48"/>
        </w:rPr>
        <w:t xml:space="preserve">  </w:t>
      </w:r>
      <w:r w:rsidRPr="00D13A34">
        <w:rPr>
          <w:rFonts w:ascii="Algerian" w:hAnsi="Algerian"/>
          <w:color w:val="215868" w:themeColor="accent5" w:themeShade="80"/>
          <w:sz w:val="48"/>
          <w:szCs w:val="48"/>
        </w:rPr>
        <w:t xml:space="preserve">    </w:t>
      </w:r>
      <w:r w:rsidR="00C90831">
        <w:rPr>
          <w:rFonts w:ascii="Algerian" w:hAnsi="Algerian"/>
          <w:color w:val="215868" w:themeColor="accent5" w:themeShade="80"/>
          <w:sz w:val="48"/>
          <w:szCs w:val="48"/>
          <w:u w:val="single"/>
        </w:rPr>
        <w:t>Fire approach suits</w:t>
      </w:r>
    </w:p>
    <w:p w:rsidR="00200C7C" w:rsidRDefault="00200C7C" w:rsidP="007A5B37">
      <w:pPr>
        <w:ind w:left="720"/>
        <w:jc w:val="both"/>
        <w:rPr>
          <w:rFonts w:ascii="Agency FB" w:hAnsi="Agency FB"/>
          <w:color w:val="000000" w:themeColor="text1"/>
          <w:sz w:val="28"/>
          <w:szCs w:val="28"/>
        </w:rPr>
      </w:pPr>
      <w:r w:rsidRPr="00200C7C">
        <w:rPr>
          <w:rFonts w:ascii="Agency FB" w:hAnsi="Agency FB"/>
          <w:color w:val="000000" w:themeColor="text1"/>
          <w:sz w:val="28"/>
          <w:szCs w:val="28"/>
        </w:rPr>
        <w:t xml:space="preserve">Aluminized fire approach suit </w:t>
      </w:r>
      <w:r>
        <w:rPr>
          <w:rFonts w:ascii="Agency FB" w:hAnsi="Agency FB"/>
          <w:color w:val="000000" w:themeColor="text1"/>
          <w:sz w:val="28"/>
          <w:szCs w:val="28"/>
        </w:rPr>
        <w:t xml:space="preserve">having outer layer of aluminized fabric and inner lining of woolen fabric complete with </w:t>
      </w:r>
      <w:r w:rsidR="00077928">
        <w:rPr>
          <w:rFonts w:ascii="Agency FB" w:hAnsi="Agency FB"/>
          <w:color w:val="000000" w:themeColor="text1"/>
          <w:sz w:val="28"/>
          <w:szCs w:val="28"/>
        </w:rPr>
        <w:t>overall</w:t>
      </w:r>
      <w:r>
        <w:rPr>
          <w:rFonts w:ascii="Agency FB" w:hAnsi="Agency FB"/>
          <w:color w:val="000000" w:themeColor="text1"/>
          <w:sz w:val="28"/>
          <w:szCs w:val="28"/>
        </w:rPr>
        <w:t xml:space="preserve"> in one piece in different sizes I e. 1600 mm, 1560 mm or smaller. Hood with FRP Helmet and visor made of two sheets each of mica, gold </w:t>
      </w:r>
      <w:r w:rsidR="00077928">
        <w:rPr>
          <w:rFonts w:ascii="Agency FB" w:hAnsi="Agency FB"/>
          <w:color w:val="000000" w:themeColor="text1"/>
          <w:sz w:val="28"/>
          <w:szCs w:val="28"/>
        </w:rPr>
        <w:t>vaporized</w:t>
      </w:r>
      <w:r>
        <w:rPr>
          <w:rFonts w:ascii="Agency FB" w:hAnsi="Agency FB"/>
          <w:color w:val="000000" w:themeColor="text1"/>
          <w:sz w:val="28"/>
          <w:szCs w:val="28"/>
        </w:rPr>
        <w:t xml:space="preserve"> polycarbonate and acrylic marking the visor reflective type and heat/impac</w:t>
      </w:r>
      <w:r w:rsidR="001C428C">
        <w:rPr>
          <w:rFonts w:ascii="Agency FB" w:hAnsi="Agency FB"/>
          <w:color w:val="000000" w:themeColor="text1"/>
          <w:sz w:val="28"/>
          <w:szCs w:val="28"/>
        </w:rPr>
        <w:t xml:space="preserve">t resistant and shatter proof and brass </w:t>
      </w:r>
      <w:proofErr w:type="spellStart"/>
      <w:r w:rsidR="001C428C">
        <w:rPr>
          <w:rFonts w:ascii="Agency FB" w:hAnsi="Agency FB"/>
          <w:color w:val="000000" w:themeColor="text1"/>
          <w:sz w:val="28"/>
          <w:szCs w:val="28"/>
        </w:rPr>
        <w:t>jali</w:t>
      </w:r>
      <w:proofErr w:type="spellEnd"/>
      <w:r w:rsidR="001C428C">
        <w:rPr>
          <w:rFonts w:ascii="Agency FB" w:hAnsi="Agency FB"/>
          <w:color w:val="000000" w:themeColor="text1"/>
          <w:sz w:val="28"/>
          <w:szCs w:val="28"/>
        </w:rPr>
        <w:t xml:space="preserve"> 2’’ * 2’’ two </w:t>
      </w:r>
      <w:proofErr w:type="spellStart"/>
      <w:r w:rsidR="001C428C">
        <w:rPr>
          <w:rFonts w:ascii="Agency FB" w:hAnsi="Agency FB"/>
          <w:color w:val="000000" w:themeColor="text1"/>
          <w:sz w:val="28"/>
          <w:szCs w:val="28"/>
        </w:rPr>
        <w:t>pcs</w:t>
      </w:r>
      <w:proofErr w:type="spellEnd"/>
      <w:r w:rsidR="001C428C">
        <w:rPr>
          <w:rFonts w:ascii="Agency FB" w:hAnsi="Agency FB"/>
          <w:color w:val="000000" w:themeColor="text1"/>
          <w:sz w:val="28"/>
          <w:szCs w:val="28"/>
        </w:rPr>
        <w:t xml:space="preserve"> on face side duly covered which is good for natural breathing, gloves 3/5 fingers type 380 mm long properly insulated pair of ankle/ leg guards </w:t>
      </w:r>
      <w:proofErr w:type="gramStart"/>
      <w:r w:rsidR="001C428C">
        <w:rPr>
          <w:rFonts w:ascii="Agency FB" w:hAnsi="Agency FB"/>
          <w:color w:val="000000" w:themeColor="text1"/>
          <w:sz w:val="28"/>
          <w:szCs w:val="28"/>
        </w:rPr>
        <w:t>( optional</w:t>
      </w:r>
      <w:proofErr w:type="gramEnd"/>
      <w:r w:rsidR="001C428C">
        <w:rPr>
          <w:rFonts w:ascii="Agency FB" w:hAnsi="Agency FB"/>
          <w:color w:val="000000" w:themeColor="text1"/>
          <w:sz w:val="28"/>
          <w:szCs w:val="28"/>
        </w:rPr>
        <w:t xml:space="preserve"> ) shoes in different size 10 and 9 or smaller. With leather lining properly insulated soles.</w:t>
      </w:r>
    </w:p>
    <w:p w:rsidR="00D13A34" w:rsidRDefault="00D13A34" w:rsidP="00D13A34">
      <w:pPr>
        <w:ind w:firstLine="720"/>
        <w:rPr>
          <w:rFonts w:ascii="Algerian" w:hAnsi="Algerian" w:cs="Arial"/>
          <w:color w:val="215868" w:themeColor="accent5" w:themeShade="80"/>
          <w:sz w:val="48"/>
          <w:szCs w:val="48"/>
          <w:u w:val="single"/>
        </w:rPr>
      </w:pPr>
    </w:p>
    <w:p w:rsidR="001C428C" w:rsidRPr="00ED577D" w:rsidRDefault="00ED577D" w:rsidP="00D13A34">
      <w:pPr>
        <w:ind w:firstLine="720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ED577D">
        <w:rPr>
          <w:rFonts w:ascii="Algerian" w:hAnsi="Algerian" w:cs="Arial"/>
          <w:color w:val="215868" w:themeColor="accent5" w:themeShade="80"/>
          <w:sz w:val="48"/>
          <w:szCs w:val="48"/>
          <w:u w:val="single"/>
        </w:rPr>
        <w:lastRenderedPageBreak/>
        <w:t>Fire Proximity Suit</w:t>
      </w:r>
    </w:p>
    <w:p w:rsidR="00C90831" w:rsidRDefault="00ED577D" w:rsidP="00AA4BB7">
      <w:pPr>
        <w:jc w:val="center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ED577D">
        <w:rPr>
          <w:rFonts w:ascii="Algerian" w:hAnsi="Algerian"/>
          <w:noProof/>
          <w:color w:val="215868" w:themeColor="accent5" w:themeShade="80"/>
          <w:sz w:val="48"/>
          <w:szCs w:val="48"/>
        </w:rPr>
        <w:drawing>
          <wp:inline distT="0" distB="0" distL="0" distR="0">
            <wp:extent cx="3093427" cy="3147646"/>
            <wp:effectExtent l="19050" t="0" r="0" b="0"/>
            <wp:docPr id="3" name="3" descr="Fire Proximity S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" descr="Fire Proximity Sui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079" cy="3149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B12" w:rsidRDefault="00F538C5" w:rsidP="00D13A34">
      <w:pPr>
        <w:pStyle w:val="NormalWeb"/>
        <w:spacing w:before="208" w:beforeAutospacing="0" w:after="208" w:afterAutospacing="0"/>
        <w:ind w:firstLine="720"/>
        <w:jc w:val="both"/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</w:pPr>
      <w:r w:rsidRPr="00F538C5"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  <w:t>Proximity</w:t>
      </w:r>
      <w:r w:rsidR="001E5B12"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  <w:t xml:space="preserve"> </w:t>
      </w:r>
      <w:r w:rsidRPr="00F538C5"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  <w:t>SUITS</w:t>
      </w:r>
    </w:p>
    <w:p w:rsidR="00F538C5" w:rsidRPr="001E5B12" w:rsidRDefault="00F538C5" w:rsidP="00D13A34">
      <w:pPr>
        <w:pStyle w:val="NormalWeb"/>
        <w:spacing w:before="208" w:beforeAutospacing="0" w:after="208" w:afterAutospacing="0"/>
        <w:ind w:left="720"/>
        <w:jc w:val="both"/>
        <w:rPr>
          <w:rFonts w:ascii="Algerian" w:hAnsi="Algerian"/>
          <w:bCs/>
          <w:color w:val="215868" w:themeColor="accent5" w:themeShade="80"/>
          <w:sz w:val="44"/>
          <w:szCs w:val="44"/>
          <w:u w:val="single"/>
        </w:rPr>
      </w:pPr>
      <w:r>
        <w:rPr>
          <w:rFonts w:ascii="Verdana" w:hAnsi="Verdana"/>
          <w:color w:val="000000"/>
          <w:sz w:val="17"/>
          <w:szCs w:val="17"/>
        </w:rPr>
        <w:br/>
      </w:r>
      <w:r w:rsidRPr="00F538C5">
        <w:rPr>
          <w:rFonts w:ascii="Agency FB" w:hAnsi="Agency FB"/>
          <w:color w:val="000000"/>
          <w:sz w:val="28"/>
          <w:szCs w:val="28"/>
        </w:rPr>
        <w:t>Proximity suits are designed for exterior rescue operations and other fire situations where there are hazards and people operating in excessive temperature within the manufacturer's recommended operating range.</w:t>
      </w:r>
    </w:p>
    <w:p w:rsidR="00F538C5" w:rsidRPr="00F538C5" w:rsidRDefault="00F538C5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r w:rsidRPr="00F538C5">
        <w:rPr>
          <w:rFonts w:ascii="Agency FB" w:hAnsi="Agency FB"/>
          <w:color w:val="000000"/>
          <w:sz w:val="28"/>
          <w:szCs w:val="28"/>
        </w:rPr>
        <w:t xml:space="preserve">The outer layer of these aluminized ensembles help to reflect more than 90 percent of the radiant </w:t>
      </w:r>
      <w:proofErr w:type="gramStart"/>
      <w:r w:rsidRPr="00F538C5">
        <w:rPr>
          <w:rFonts w:ascii="Agency FB" w:hAnsi="Agency FB"/>
          <w:color w:val="000000"/>
          <w:sz w:val="28"/>
          <w:szCs w:val="28"/>
        </w:rPr>
        <w:t>heat thereby helping the rescuer prolong</w:t>
      </w:r>
      <w:proofErr w:type="gramEnd"/>
      <w:r w:rsidRPr="00F538C5">
        <w:rPr>
          <w:rFonts w:ascii="Agency FB" w:hAnsi="Agency FB"/>
          <w:color w:val="000000"/>
          <w:sz w:val="28"/>
          <w:szCs w:val="28"/>
        </w:rPr>
        <w:t xml:space="preserve"> their stay near a fire.</w:t>
      </w:r>
    </w:p>
    <w:p w:rsidR="00F538C5" w:rsidRPr="00F538C5" w:rsidRDefault="009B468E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hyperlink r:id="rId8" w:tgtFrame="_blank" w:history="1">
        <w:r w:rsidR="00F538C5" w:rsidRPr="00F538C5">
          <w:rPr>
            <w:rStyle w:val="Hyperlink"/>
            <w:rFonts w:ascii="Algerian" w:hAnsi="Algerian"/>
            <w:color w:val="215868" w:themeColor="accent5" w:themeShade="80"/>
            <w:sz w:val="32"/>
            <w:szCs w:val="32"/>
          </w:rPr>
          <w:t>Modern Apparels</w:t>
        </w:r>
        <w:r w:rsidR="00F538C5" w:rsidRPr="00F538C5">
          <w:rPr>
            <w:rStyle w:val="Hyperlink"/>
            <w:rFonts w:ascii="Agency FB" w:hAnsi="Agency FB"/>
            <w:b/>
            <w:color w:val="666666"/>
            <w:sz w:val="28"/>
            <w:szCs w:val="28"/>
          </w:rPr>
          <w:t>'</w:t>
        </w:r>
      </w:hyperlink>
      <w:r w:rsidR="00F538C5" w:rsidRPr="00F538C5">
        <w:rPr>
          <w:rStyle w:val="apple-converted-space"/>
          <w:rFonts w:ascii="Agency FB" w:hAnsi="Agency FB"/>
          <w:color w:val="000000"/>
          <w:sz w:val="28"/>
          <w:szCs w:val="28"/>
        </w:rPr>
        <w:t> </w:t>
      </w:r>
      <w:r w:rsidR="00F538C5" w:rsidRPr="00F538C5">
        <w:rPr>
          <w:rFonts w:ascii="Agency FB" w:hAnsi="Agency FB"/>
          <w:color w:val="000000"/>
          <w:sz w:val="28"/>
          <w:szCs w:val="28"/>
        </w:rPr>
        <w:t>fire proximity suit is made of 16-ounce imported aluminized glass fiber fabric with dual mirror having 90 percent reflection of heat as an outer layer and with a woolen fabric lining. An additional vapor-barrier layer is also used for higher temperature.</w:t>
      </w:r>
    </w:p>
    <w:p w:rsidR="00F538C5" w:rsidRPr="00F538C5" w:rsidRDefault="009B468E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hyperlink r:id="rId9" w:tgtFrame="_blank" w:history="1">
        <w:proofErr w:type="spellStart"/>
        <w:r w:rsidR="00F538C5" w:rsidRPr="00F538C5">
          <w:rPr>
            <w:rStyle w:val="Hyperlink"/>
            <w:rFonts w:ascii="Algerian" w:hAnsi="Algerian"/>
            <w:color w:val="215868" w:themeColor="accent5" w:themeShade="80"/>
            <w:sz w:val="32"/>
            <w:szCs w:val="32"/>
          </w:rPr>
          <w:t>Fyrepel's</w:t>
        </w:r>
        <w:proofErr w:type="spellEnd"/>
      </w:hyperlink>
      <w:r w:rsidR="00F538C5" w:rsidRPr="00F538C5">
        <w:rPr>
          <w:rStyle w:val="apple-converted-space"/>
          <w:rFonts w:ascii="Agency FB" w:hAnsi="Agency FB"/>
          <w:color w:val="000000"/>
          <w:sz w:val="28"/>
          <w:szCs w:val="28"/>
        </w:rPr>
        <w:t> </w:t>
      </w:r>
      <w:r w:rsidR="00F538C5" w:rsidRPr="00F538C5">
        <w:rPr>
          <w:rFonts w:ascii="Agency FB" w:hAnsi="Agency FB"/>
          <w:color w:val="000000"/>
          <w:sz w:val="28"/>
          <w:szCs w:val="28"/>
        </w:rPr>
        <w:t>700 and 705 Series proximity suits are designed for performing maintenance and repairs in high-heat areas. Fyrepel's multi-layer construction includes a vapor barrier and an outer layer composed of high-temperature aluminized glass. The 700 Series suit comes with a hood with gold reflective face shield, coat, pants, mitts and boots.</w:t>
      </w:r>
    </w:p>
    <w:p w:rsidR="00F538C5" w:rsidRPr="00F538C5" w:rsidRDefault="009B468E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hyperlink r:id="rId10" w:tgtFrame="_blank" w:history="1">
        <w:r w:rsidR="00F538C5" w:rsidRPr="00F538C5">
          <w:rPr>
            <w:rStyle w:val="Hyperlink"/>
            <w:rFonts w:ascii="Algerian" w:hAnsi="Algerian"/>
            <w:color w:val="215868" w:themeColor="accent5" w:themeShade="80"/>
            <w:sz w:val="32"/>
            <w:szCs w:val="32"/>
          </w:rPr>
          <w:t>Globe's</w:t>
        </w:r>
      </w:hyperlink>
      <w:r w:rsidR="00F538C5" w:rsidRPr="00F538C5">
        <w:rPr>
          <w:rStyle w:val="apple-converted-space"/>
          <w:rFonts w:ascii="Agency FB" w:hAnsi="Agency FB"/>
          <w:color w:val="000000"/>
          <w:sz w:val="28"/>
          <w:szCs w:val="28"/>
        </w:rPr>
        <w:t> </w:t>
      </w:r>
      <w:r w:rsidR="00F538C5" w:rsidRPr="00F538C5">
        <w:rPr>
          <w:rFonts w:ascii="Agency FB" w:hAnsi="Agency FB"/>
          <w:color w:val="000000"/>
          <w:sz w:val="28"/>
          <w:szCs w:val="28"/>
        </w:rPr>
        <w:t>RSX ensembles use a reflective aluminized film for radiant heat resistance that is laminated to a knit PBI blend for the outer shell. Globe Cairns proximity gear is available with a choice of moisture barriers and thermal liners as well as a variety of custom options.</w:t>
      </w:r>
    </w:p>
    <w:p w:rsidR="00E048F7" w:rsidRPr="001E5B12" w:rsidRDefault="001E5B12" w:rsidP="00D13A34">
      <w:pPr>
        <w:ind w:left="720"/>
        <w:jc w:val="both"/>
        <w:rPr>
          <w:rFonts w:ascii="Algerian" w:hAnsi="Algerian"/>
          <w:color w:val="C00000"/>
          <w:sz w:val="32"/>
          <w:szCs w:val="32"/>
        </w:rPr>
      </w:pPr>
      <w:r w:rsidRPr="001E5B12">
        <w:rPr>
          <w:rFonts w:ascii="Agency FB" w:hAnsi="Agency FB"/>
          <w:color w:val="C00000"/>
          <w:sz w:val="32"/>
          <w:szCs w:val="32"/>
        </w:rPr>
        <w:t xml:space="preserve">WE RESERVE </w:t>
      </w:r>
      <w:r w:rsidR="00077928" w:rsidRPr="001E5B12">
        <w:rPr>
          <w:rFonts w:ascii="Agency FB" w:hAnsi="Agency FB"/>
          <w:color w:val="C00000"/>
          <w:sz w:val="32"/>
          <w:szCs w:val="32"/>
        </w:rPr>
        <w:t>THE RIGHT</w:t>
      </w:r>
      <w:r w:rsidRPr="001E5B12">
        <w:rPr>
          <w:rFonts w:ascii="Agency FB" w:hAnsi="Agency FB"/>
          <w:color w:val="C00000"/>
          <w:sz w:val="32"/>
          <w:szCs w:val="32"/>
        </w:rPr>
        <w:t xml:space="preserve"> TO </w:t>
      </w:r>
      <w:proofErr w:type="gramStart"/>
      <w:r w:rsidRPr="001E5B12">
        <w:rPr>
          <w:rFonts w:ascii="Agency FB" w:hAnsi="Agency FB"/>
          <w:color w:val="C00000"/>
          <w:sz w:val="32"/>
          <w:szCs w:val="32"/>
        </w:rPr>
        <w:t>CHANGE  THE</w:t>
      </w:r>
      <w:proofErr w:type="gramEnd"/>
      <w:r w:rsidRPr="001E5B12">
        <w:rPr>
          <w:rFonts w:ascii="Agency FB" w:hAnsi="Agency FB"/>
          <w:color w:val="C00000"/>
          <w:sz w:val="32"/>
          <w:szCs w:val="32"/>
        </w:rPr>
        <w:t xml:space="preserve"> SPECIFICATION FOR IMPROVEMENT OF PRODUCT WITHOUT ANY NOTICE</w:t>
      </w:r>
    </w:p>
    <w:sectPr w:rsidR="00E048F7" w:rsidRPr="001E5B12" w:rsidSect="007A5B37">
      <w:pgSz w:w="12240" w:h="15840"/>
      <w:pgMar w:top="720" w:right="27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4BB7"/>
    <w:rsid w:val="000028AF"/>
    <w:rsid w:val="00027425"/>
    <w:rsid w:val="00077928"/>
    <w:rsid w:val="001C428C"/>
    <w:rsid w:val="001E5B12"/>
    <w:rsid w:val="00200C7C"/>
    <w:rsid w:val="00240C7E"/>
    <w:rsid w:val="0029259D"/>
    <w:rsid w:val="0030421F"/>
    <w:rsid w:val="00306001"/>
    <w:rsid w:val="003C28F5"/>
    <w:rsid w:val="004203AB"/>
    <w:rsid w:val="005360B6"/>
    <w:rsid w:val="00745230"/>
    <w:rsid w:val="0077182D"/>
    <w:rsid w:val="007A5B37"/>
    <w:rsid w:val="009B468E"/>
    <w:rsid w:val="00A05604"/>
    <w:rsid w:val="00AA4BB7"/>
    <w:rsid w:val="00B6483D"/>
    <w:rsid w:val="00C90831"/>
    <w:rsid w:val="00D13A34"/>
    <w:rsid w:val="00D33131"/>
    <w:rsid w:val="00E048F7"/>
    <w:rsid w:val="00ED577D"/>
    <w:rsid w:val="00F53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0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4BB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A4B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83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ED577D"/>
  </w:style>
  <w:style w:type="character" w:styleId="Strong">
    <w:name w:val="Strong"/>
    <w:basedOn w:val="DefaultParagraphFont"/>
    <w:uiPriority w:val="22"/>
    <w:qFormat/>
    <w:rsid w:val="00F538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6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.gl/dSU4q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mailto:-Rahulsakhuja@yahoo.com" TargetMode="External"/><Relationship Id="rId10" Type="http://schemas.openxmlformats.org/officeDocument/2006/relationships/hyperlink" Target="http://www.firerescue1.com/ad/?id=1636226&amp;sid=12495&amp;from=16360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o.gl/gtBV8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F13DD-426B-4670-82DB-E5649A300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shiva2</dc:creator>
  <cp:lastModifiedBy>INDIAN</cp:lastModifiedBy>
  <cp:revision>2</cp:revision>
  <cp:lastPrinted>2019-08-29T12:53:00Z</cp:lastPrinted>
  <dcterms:created xsi:type="dcterms:W3CDTF">2019-08-29T12:55:00Z</dcterms:created>
  <dcterms:modified xsi:type="dcterms:W3CDTF">2019-08-29T12:55:00Z</dcterms:modified>
</cp:coreProperties>
</file>