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9.200210571289" w:type="dxa"/>
        <w:jc w:val="left"/>
        <w:tblInd w:w="1175.99998474121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5.6000518798828"/>
        <w:gridCol w:w="1195.1998901367188"/>
        <w:gridCol w:w="1829.4000244140625"/>
        <w:gridCol w:w="1282.0001220703125"/>
        <w:gridCol w:w="1116.0003662109375"/>
        <w:gridCol w:w="1159.7998046875"/>
        <w:gridCol w:w="1183.199462890625"/>
        <w:gridCol w:w="1198.00048828125"/>
        <w:tblGridChange w:id="0">
          <w:tblGrid>
            <w:gridCol w:w="1135.6000518798828"/>
            <w:gridCol w:w="1195.1998901367188"/>
            <w:gridCol w:w="1829.4000244140625"/>
            <w:gridCol w:w="1282.0001220703125"/>
            <w:gridCol w:w="1116.0003662109375"/>
            <w:gridCol w:w="1159.7998046875"/>
            <w:gridCol w:w="1183.199462890625"/>
            <w:gridCol w:w="1198.00048828125"/>
          </w:tblGrid>
        </w:tblGridChange>
      </w:tblGrid>
      <w:tr>
        <w:trPr>
          <w:cantSplit w:val="0"/>
          <w:trHeight w:val="504.399414062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Daily AQI Values of Bengaluru (February-2022)</w:t>
            </w:r>
          </w:p>
        </w:tc>
      </w:tr>
      <w:tr>
        <w:trPr>
          <w:cantSplit w:val="0"/>
          <w:trHeight w:val="1161.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Date/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Station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Railway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Station,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Majestic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19.77203369140625" w:right="111.64550781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Nisarga Bhavan,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Saneguruvanahalli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83.187255859375" w:right="119.34631347656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Veterinary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College,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8740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Hebbal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Shalini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Ground,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Jayanagar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54.775390625" w:right="90.69641113281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KAVIKA,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Mysore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8740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Road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NIMHANS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H.S.R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Layout,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Central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Silkboard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01-02-2022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02-02-2022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03-02-2022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04-02-2022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147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05-02-2022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112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06-02-2022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1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07-02-2022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08-02-2022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09-02-2022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28-02-2022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1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147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2.720336914062" w:type="dxa"/>
        <w:jc w:val="left"/>
        <w:tblInd w:w="1327.68005371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1.1196899414062"/>
        <w:gridCol w:w="1798.2003784179688"/>
        <w:gridCol w:w="2081.199951171875"/>
        <w:gridCol w:w="1718.399658203125"/>
        <w:gridCol w:w="1407.0001220703125"/>
        <w:gridCol w:w="1586.800537109375"/>
        <w:tblGridChange w:id="0">
          <w:tblGrid>
            <w:gridCol w:w="1411.1196899414062"/>
            <w:gridCol w:w="1798.2003784179688"/>
            <w:gridCol w:w="2081.199951171875"/>
            <w:gridCol w:w="1718.399658203125"/>
            <w:gridCol w:w="1407.0001220703125"/>
            <w:gridCol w:w="1586.800537109375"/>
          </w:tblGrid>
        </w:tblGridChange>
      </w:tblGrid>
      <w:tr>
        <w:trPr>
          <w:cantSplit w:val="0"/>
          <w:trHeight w:val="44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Satisfactory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Severe</w:t>
            </w:r>
          </w:p>
        </w:tc>
      </w:tr>
      <w:tr>
        <w:trPr>
          <w:cantSplit w:val="0"/>
          <w:trHeight w:val="467.99896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00b050" w:val="clear"/>
                <w:vertAlign w:val="baseline"/>
                <w:rtl w:val="0"/>
              </w:rPr>
              <w:t xml:space="preserve">(0-50)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(51-100)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(101-200)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  <w:rtl w:val="0"/>
              </w:rPr>
              <w:t xml:space="preserve">(201-300)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  <w:rtl w:val="0"/>
              </w:rPr>
              <w:t xml:space="preserve">(301-400)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  <w:rtl w:val="0"/>
              </w:rPr>
              <w:t xml:space="preserve">(&gt;401)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0" w:top="1440" w:left="0" w:right="297.4011230468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29.770526885986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457314" cy="2355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314" cy="235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0" w:top="1440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