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07648849487305" w:lineRule="auto"/>
        <w:ind w:left="0" w:right="26.71875" w:firstLine="727.7751159667969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Daily AQI values of CAAQM Stations in Bengaluru (August – 2021)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852670" cy="636460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6364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0240" cy="197675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76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AQI Trend Bengaluru, August 2021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0766601562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0240" cy="333946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39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89345932006836" w:lineRule="auto"/>
        <w:ind w:left="29.039764404296875" w:right="-6.400146484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Hebbal, Jayanagar, KAVIKA, NIMHANS, Silkboard, Nisarga Bhavan (Basaveshwaranagar),  City Railway Station(CRS)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42590332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10860" cy="6127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61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1867.4000549316406" w:top="979.200439453125" w:left="1440" w:right="1409.28100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