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1056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60"/>
        <w:tblGridChange w:id="0">
          <w:tblGrid>
            <w:gridCol w:w="10560"/>
          </w:tblGrid>
        </w:tblGridChange>
      </w:tblGrid>
      <w:tr>
        <w:trPr>
          <w:cantSplit w:val="0"/>
          <w:trHeight w:val="1422" w:hRule="atLeast"/>
          <w:tblHeader w:val="0"/>
        </w:trPr>
        <w:tc>
          <w:tcPr/>
          <w:p w:rsidR="00000000" w:rsidDel="00000000" w:rsidP="00000000" w:rsidRDefault="00000000" w:rsidRPr="00000000" w14:paraId="00000002">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BMS College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62864</wp:posOffset>
                  </wp:positionV>
                  <wp:extent cx="809625" cy="6477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9625" cy="647700"/>
                          </a:xfrm>
                          <a:prstGeom prst="rect"/>
                          <a:ln/>
                        </pic:spPr>
                      </pic:pic>
                    </a:graphicData>
                  </a:graphic>
                </wp:anchor>
              </w:drawing>
            </w:r>
          </w:p>
          <w:p w:rsidR="00000000" w:rsidDel="00000000" w:rsidP="00000000" w:rsidRDefault="00000000" w:rsidRPr="00000000" w14:paraId="00000003">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Department of Information Science and Engineering</w:t>
            </w:r>
            <w:r w:rsidDel="00000000" w:rsidR="00000000" w:rsidRPr="00000000">
              <w:rPr>
                <w:rtl w:val="0"/>
              </w:rPr>
            </w:r>
          </w:p>
          <w:bookmarkStart w:colFirst="0" w:colLast="0" w:name="kix.55hbazshzc17" w:id="0"/>
          <w:bookmarkEnd w:id="0"/>
          <w:p w:rsidR="00000000" w:rsidDel="00000000" w:rsidP="00000000" w:rsidRDefault="00000000" w:rsidRPr="00000000" w14:paraId="00000004">
            <w:pPr>
              <w:spacing w:after="200" w:line="276" w:lineRule="auto"/>
              <w:jc w:val="center"/>
              <w:rPr>
                <w:rFonts w:ascii="Palatino Linotype" w:cs="Palatino Linotype" w:eastAsia="Palatino Linotype" w:hAnsi="Palatino Linotype"/>
                <w:b w:val="1"/>
                <w:sz w:val="24"/>
                <w:szCs w:val="24"/>
              </w:rPr>
            </w:pPr>
            <w:bookmarkStart w:colFirst="0" w:colLast="0" w:name="_30j0zll" w:id="1"/>
            <w:bookmarkEnd w:id="1"/>
            <w:r w:rsidDel="00000000" w:rsidR="00000000" w:rsidRPr="00000000">
              <w:rPr>
                <w:rFonts w:ascii="Palatino Linotype" w:cs="Palatino Linotype" w:eastAsia="Palatino Linotype" w:hAnsi="Palatino Linotype"/>
                <w:b w:val="1"/>
                <w:sz w:val="24"/>
                <w:szCs w:val="24"/>
                <w:rtl w:val="0"/>
              </w:rPr>
              <w:t xml:space="preserve">Capstone Project – AY- 2022-2023</w:t>
            </w:r>
          </w:p>
          <w:p w:rsidR="00000000" w:rsidDel="00000000" w:rsidP="00000000" w:rsidRDefault="00000000" w:rsidRPr="00000000" w14:paraId="00000005">
            <w:pPr>
              <w:spacing w:after="200" w:line="276" w:lineRule="auto"/>
              <w:jc w:val="center"/>
              <w:rPr>
                <w:rFonts w:ascii="Palatino Linotype" w:cs="Palatino Linotype" w:eastAsia="Palatino Linotype" w:hAnsi="Palatino Linotype"/>
                <w:b w:val="1"/>
                <w:sz w:val="32"/>
                <w:szCs w:val="32"/>
              </w:rPr>
            </w:pPr>
            <w:bookmarkStart w:colFirst="0" w:colLast="0" w:name="_xu2xo3kq37p5" w:id="2"/>
            <w:bookmarkEnd w:id="2"/>
            <w:r w:rsidDel="00000000" w:rsidR="00000000" w:rsidRPr="00000000">
              <w:rPr>
                <w:rFonts w:ascii="Palatino Linotype" w:cs="Palatino Linotype" w:eastAsia="Palatino Linotype" w:hAnsi="Palatino Linotype"/>
                <w:b w:val="1"/>
                <w:sz w:val="32"/>
                <w:szCs w:val="32"/>
                <w:rtl w:val="0"/>
              </w:rPr>
              <w:t xml:space="preserve">REVIEW 1</w:t>
            </w:r>
          </w:p>
        </w:tc>
      </w:tr>
      <w:tr>
        <w:trPr>
          <w:cantSplit w:val="0"/>
          <w:trHeight w:val="1129" w:hRule="atLeast"/>
          <w:tblHeader w:val="0"/>
        </w:trPr>
        <w:tc>
          <w:tcPr/>
          <w:p w:rsidR="00000000" w:rsidDel="00000000" w:rsidP="00000000" w:rsidRDefault="00000000" w:rsidRPr="00000000" w14:paraId="00000006">
            <w:pPr>
              <w:widowControl w:val="0"/>
              <w:rPr>
                <w:rFonts w:ascii="Palatino Linotype" w:cs="Palatino Linotype" w:eastAsia="Palatino Linotype" w:hAnsi="Palatino Linotype"/>
                <w:sz w:val="24"/>
                <w:szCs w:val="24"/>
              </w:rPr>
            </w:pPr>
            <w:r w:rsidDel="00000000" w:rsidR="00000000" w:rsidRPr="00000000">
              <w:rPr>
                <w:rtl w:val="0"/>
              </w:rPr>
            </w:r>
          </w:p>
          <w:tbl>
            <w:tblPr>
              <w:tblStyle w:val="Table2"/>
              <w:tblW w:w="10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8340"/>
              <w:tblGridChange w:id="0">
                <w:tblGrid>
                  <w:gridCol w:w="2260"/>
                  <w:gridCol w:w="8340"/>
                </w:tblGrid>
              </w:tblGridChange>
            </w:tblGrid>
            <w:tr>
              <w:trPr>
                <w:cantSplit w:val="0"/>
                <w:trHeight w:val="1045" w:hRule="atLeast"/>
                <w:tblHeader w:val="0"/>
              </w:trPr>
              <w:tc>
                <w:tcPr>
                  <w:vAlign w:val="center"/>
                </w:tcPr>
                <w:p w:rsidR="00000000" w:rsidDel="00000000" w:rsidP="00000000" w:rsidRDefault="00000000" w:rsidRPr="00000000" w14:paraId="00000007">
                  <w:pPr>
                    <w:spacing w:after="200" w:line="276"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Batch No: 25</w:t>
                  </w:r>
                  <w:r w:rsidDel="00000000" w:rsidR="00000000" w:rsidRPr="00000000">
                    <w:rPr>
                      <w:rtl w:val="0"/>
                    </w:rPr>
                  </w:r>
                </w:p>
              </w:tc>
              <w:tc>
                <w:tcPr>
                  <w:vAlign w:val="center"/>
                </w:tcPr>
                <w:p w:rsidR="00000000" w:rsidDel="00000000" w:rsidP="00000000" w:rsidRDefault="00000000" w:rsidRPr="00000000" w14:paraId="00000008">
                  <w:pPr>
                    <w:spacing w:after="200" w:line="276" w:lineRule="auto"/>
                    <w:rPr>
                      <w:rFonts w:ascii="Palatino Linotype" w:cs="Palatino Linotype" w:eastAsia="Palatino Linotype" w:hAnsi="Palatino Linotype"/>
                      <w:b w:val="1"/>
                      <w:sz w:val="24"/>
                      <w:szCs w:val="24"/>
                    </w:rPr>
                  </w:pPr>
                  <w:r w:rsidDel="00000000" w:rsidR="00000000" w:rsidRPr="00000000">
                    <w:rPr>
                      <w:rtl w:val="0"/>
                    </w:rPr>
                  </w:r>
                </w:p>
                <w:p w:rsidR="00000000" w:rsidDel="00000000" w:rsidP="00000000" w:rsidRDefault="00000000" w:rsidRPr="00000000" w14:paraId="00000009">
                  <w:pPr>
                    <w:spacing w:after="200" w:line="276" w:lineRule="auto"/>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rtl w:val="0"/>
                    </w:rPr>
                    <w:t xml:space="preserve">Project Title: </w:t>
                  </w:r>
                  <w:r w:rsidDel="00000000" w:rsidR="00000000" w:rsidRPr="00000000">
                    <w:rPr>
                      <w:rFonts w:ascii="Palatino Linotype" w:cs="Palatino Linotype" w:eastAsia="Palatino Linotype" w:hAnsi="Palatino Linotype"/>
                      <w:rtl w:val="0"/>
                    </w:rPr>
                    <w:t xml:space="preserve">Air quality monitoring, forecasting and controlling system using IoT and Data Science</w:t>
                  </w:r>
                  <w:r w:rsidDel="00000000" w:rsidR="00000000" w:rsidRPr="00000000">
                    <w:rPr>
                      <w:rtl w:val="0"/>
                    </w:rPr>
                  </w:r>
                </w:p>
                <w:p w:rsidR="00000000" w:rsidDel="00000000" w:rsidP="00000000" w:rsidRDefault="00000000" w:rsidRPr="00000000" w14:paraId="0000000A">
                  <w:pPr>
                    <w:spacing w:after="200" w:line="276" w:lineRule="auto"/>
                    <w:rPr>
                      <w:rFonts w:ascii="Palatino Linotype" w:cs="Palatino Linotype" w:eastAsia="Palatino Linotype" w:hAnsi="Palatino Linotype"/>
                      <w:sz w:val="24"/>
                      <w:szCs w:val="24"/>
                    </w:rPr>
                  </w:pPr>
                  <w:r w:rsidDel="00000000" w:rsidR="00000000" w:rsidRPr="00000000">
                    <w:rPr>
                      <w:rtl w:val="0"/>
                    </w:rPr>
                  </w:r>
                </w:p>
              </w:tc>
            </w:tr>
          </w:tbl>
          <w:p w:rsidR="00000000" w:rsidDel="00000000" w:rsidP="00000000" w:rsidRDefault="00000000" w:rsidRPr="00000000" w14:paraId="0000000B">
            <w:pPr>
              <w:spacing w:after="200" w:line="276" w:lineRule="auto"/>
              <w:rPr>
                <w:rFonts w:ascii="Palatino Linotype" w:cs="Palatino Linotype" w:eastAsia="Palatino Linotype" w:hAnsi="Palatino Linotype"/>
                <w:sz w:val="24"/>
                <w:szCs w:val="24"/>
              </w:rPr>
            </w:pPr>
            <w:r w:rsidDel="00000000" w:rsidR="00000000" w:rsidRPr="00000000">
              <w:rPr>
                <w:rtl w:val="0"/>
              </w:rPr>
            </w:r>
          </w:p>
        </w:tc>
      </w:tr>
      <w:tr>
        <w:trPr>
          <w:cantSplit w:val="0"/>
          <w:trHeight w:val="2562" w:hRule="atLeast"/>
          <w:tblHeader w:val="0"/>
        </w:trPr>
        <w:tc>
          <w:tcPr/>
          <w:p w:rsidR="00000000" w:rsidDel="00000000" w:rsidP="00000000" w:rsidRDefault="00000000" w:rsidRPr="00000000" w14:paraId="0000000C">
            <w:pPr>
              <w:spacing w:after="200" w:line="276"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D">
            <w:pPr>
              <w:widowControl w:val="0"/>
              <w:rPr>
                <w:rFonts w:ascii="Palatino Linotype" w:cs="Palatino Linotype" w:eastAsia="Palatino Linotype" w:hAnsi="Palatino Linotype"/>
                <w:sz w:val="24"/>
                <w:szCs w:val="24"/>
              </w:rPr>
            </w:pPr>
            <w:r w:rsidDel="00000000" w:rsidR="00000000" w:rsidRPr="00000000">
              <w:rPr>
                <w:rtl w:val="0"/>
              </w:rPr>
            </w:r>
          </w:p>
          <w:tbl>
            <w:tblPr>
              <w:tblStyle w:val="Table3"/>
              <w:tblW w:w="9405.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4470"/>
              <w:gridCol w:w="3540"/>
              <w:tblGridChange w:id="0">
                <w:tblGrid>
                  <w:gridCol w:w="1395"/>
                  <w:gridCol w:w="4470"/>
                  <w:gridCol w:w="3540"/>
                </w:tblGrid>
              </w:tblGridChange>
            </w:tblGrid>
            <w:tr>
              <w:trPr>
                <w:cantSplit w:val="0"/>
                <w:trHeight w:val="266" w:hRule="atLeast"/>
                <w:tblHeader w:val="0"/>
              </w:trPr>
              <w:tc>
                <w:tcPr>
                  <w:gridSpan w:val="3"/>
                </w:tcPr>
                <w:p w:rsidR="00000000" w:rsidDel="00000000" w:rsidP="00000000" w:rsidRDefault="00000000" w:rsidRPr="00000000" w14:paraId="0000000E">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Team Members</w:t>
                  </w: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011">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SL.No.</w:t>
                  </w:r>
                  <w:r w:rsidDel="00000000" w:rsidR="00000000" w:rsidRPr="00000000">
                    <w:rPr>
                      <w:rtl w:val="0"/>
                    </w:rPr>
                  </w:r>
                </w:p>
              </w:tc>
              <w:tc>
                <w:tcPr/>
                <w:p w:rsidR="00000000" w:rsidDel="00000000" w:rsidP="00000000" w:rsidRDefault="00000000" w:rsidRPr="00000000" w14:paraId="00000012">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Name of the Student</w:t>
                  </w:r>
                  <w:r w:rsidDel="00000000" w:rsidR="00000000" w:rsidRPr="00000000">
                    <w:rPr>
                      <w:rtl w:val="0"/>
                    </w:rPr>
                  </w:r>
                </w:p>
              </w:tc>
              <w:tc>
                <w:tcPr/>
                <w:p w:rsidR="00000000" w:rsidDel="00000000" w:rsidP="00000000" w:rsidRDefault="00000000" w:rsidRPr="00000000" w14:paraId="00000013">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USN</w:t>
                  </w:r>
                  <w:r w:rsidDel="00000000" w:rsidR="00000000" w:rsidRPr="00000000">
                    <w:rPr>
                      <w:rtl w:val="0"/>
                    </w:rPr>
                  </w:r>
                </w:p>
              </w:tc>
            </w:tr>
            <w:tr>
              <w:trPr>
                <w:cantSplit w:val="0"/>
                <w:trHeight w:val="517" w:hRule="atLeast"/>
                <w:tblHeader w:val="0"/>
              </w:trPr>
              <w:tc>
                <w:tcPr>
                  <w:vAlign w:val="center"/>
                </w:tcPr>
                <w:p w:rsidR="00000000" w:rsidDel="00000000" w:rsidP="00000000" w:rsidRDefault="00000000" w:rsidRPr="00000000" w14:paraId="00000014">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w:t>
                  </w:r>
                </w:p>
              </w:tc>
              <w:tc>
                <w:tcPr/>
                <w:p w:rsidR="00000000" w:rsidDel="00000000" w:rsidP="00000000" w:rsidRDefault="00000000" w:rsidRPr="00000000" w14:paraId="00000015">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Prateek M Gummaraju</w:t>
                  </w:r>
                </w:p>
              </w:tc>
              <w:tc>
                <w:tcPr/>
                <w:p w:rsidR="00000000" w:rsidDel="00000000" w:rsidP="00000000" w:rsidRDefault="00000000" w:rsidRPr="00000000" w14:paraId="00000016">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1BM19IS117</w:t>
                  </w:r>
                </w:p>
              </w:tc>
            </w:tr>
            <w:tr>
              <w:trPr>
                <w:cantSplit w:val="0"/>
                <w:trHeight w:val="604" w:hRule="atLeast"/>
                <w:tblHeader w:val="0"/>
              </w:trPr>
              <w:tc>
                <w:tcPr>
                  <w:vAlign w:val="center"/>
                </w:tcPr>
                <w:p w:rsidR="00000000" w:rsidDel="00000000" w:rsidP="00000000" w:rsidRDefault="00000000" w:rsidRPr="00000000" w14:paraId="00000017">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2.</w:t>
                  </w:r>
                </w:p>
              </w:tc>
              <w:tc>
                <w:tcPr/>
                <w:p w:rsidR="00000000" w:rsidDel="00000000" w:rsidP="00000000" w:rsidRDefault="00000000" w:rsidRPr="00000000" w14:paraId="00000018">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Ruchi Agarwal</w:t>
                  </w:r>
                </w:p>
              </w:tc>
              <w:tc>
                <w:tcPr/>
                <w:p w:rsidR="00000000" w:rsidDel="00000000" w:rsidP="00000000" w:rsidRDefault="00000000" w:rsidRPr="00000000" w14:paraId="00000019">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1BM19IS133</w:t>
                  </w:r>
                </w:p>
              </w:tc>
            </w:tr>
            <w:tr>
              <w:trPr>
                <w:cantSplit w:val="0"/>
                <w:trHeight w:val="602" w:hRule="atLeast"/>
                <w:tblHeader w:val="0"/>
              </w:trPr>
              <w:tc>
                <w:tcPr>
                  <w:vAlign w:val="center"/>
                </w:tcPr>
                <w:p w:rsidR="00000000" w:rsidDel="00000000" w:rsidP="00000000" w:rsidRDefault="00000000" w:rsidRPr="00000000" w14:paraId="0000001A">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3.</w:t>
                  </w:r>
                </w:p>
              </w:tc>
              <w:tc>
                <w:tcPr/>
                <w:p w:rsidR="00000000" w:rsidDel="00000000" w:rsidP="00000000" w:rsidRDefault="00000000" w:rsidRPr="00000000" w14:paraId="0000001B">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Samartha S</w:t>
                  </w:r>
                </w:p>
              </w:tc>
              <w:tc>
                <w:tcPr/>
                <w:p w:rsidR="00000000" w:rsidDel="00000000" w:rsidP="00000000" w:rsidRDefault="00000000" w:rsidRPr="00000000" w14:paraId="0000001C">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1BM19IS219</w:t>
                  </w:r>
                </w:p>
              </w:tc>
            </w:tr>
          </w:tbl>
          <w:p w:rsidR="00000000" w:rsidDel="00000000" w:rsidP="00000000" w:rsidRDefault="00000000" w:rsidRPr="00000000" w14:paraId="0000001D">
            <w:pPr>
              <w:spacing w:after="200" w:line="276" w:lineRule="auto"/>
              <w:jc w:val="center"/>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E">
            <w:pPr>
              <w:spacing w:after="200" w:line="276" w:lineRule="auto"/>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Guided by:</w:t>
              <w:br w:type="textWrapping"/>
              <w:t xml:space="preserve">Prof Pallavi B (Assistant Professor)</w:t>
            </w:r>
          </w:p>
        </w:tc>
      </w:tr>
    </w:tbl>
    <w:p w:rsidR="00000000" w:rsidDel="00000000" w:rsidP="00000000" w:rsidRDefault="00000000" w:rsidRPr="00000000" w14:paraId="0000001F">
      <w:pPr>
        <w:tabs>
          <w:tab w:val="left" w:leader="none" w:pos="-720"/>
        </w:tabs>
        <w:spacing w:after="200" w:line="276" w:lineRule="auto"/>
        <w:ind w:left="-63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sz w:val="28"/>
          <w:szCs w:val="28"/>
          <w:u w:val="single"/>
          <w:rtl w:val="0"/>
        </w:rPr>
        <w:t xml:space="preserve">TABLE OF CONTENTS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5">
      <w:pPr>
        <w:spacing w:after="20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ABSTRACT</w:t>
      </w:r>
    </w:p>
    <w:p w:rsidR="00000000" w:rsidDel="00000000" w:rsidP="00000000" w:rsidRDefault="00000000" w:rsidRPr="00000000" w14:paraId="00000056">
      <w:pPr>
        <w:spacing w:after="20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w:t>
        <w:br w:type="textWrapping"/>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w:t>
        <w:br w:type="textWrapping"/>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We also plan to send alerts on Twitter and other platforms when the air pollution of a certain area becomes very bad.</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INTRODUCTION</w:t>
      </w:r>
    </w:p>
    <w:p w:rsidR="00000000" w:rsidDel="00000000" w:rsidP="00000000" w:rsidRDefault="00000000" w:rsidRPr="00000000" w14:paraId="0000006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our research leading into the project, we went through multiple research papers to understand the current State-of-the-art systems and methodologies for monitoring and predicting the Air Quality. From our research we have come to understand that the Air Quality Index as defined by WHO is segregated into buckets such as Good, Moderate, Poor, Unhealthy, Severe Hazardous.</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Diving a bit deeper into the current products in the market, we realized that the 3 main reasons the Air Pollution Monitoring systems haven’t been adopted by every organization are:</w:t>
      </w:r>
    </w:p>
    <w:p w:rsidR="00000000" w:rsidDel="00000000" w:rsidP="00000000" w:rsidRDefault="00000000" w:rsidRPr="00000000" w14:paraId="0000006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Costs</w:t>
      </w:r>
    </w:p>
    <w:p w:rsidR="00000000" w:rsidDel="00000000" w:rsidP="00000000" w:rsidRDefault="00000000" w:rsidRPr="00000000" w14:paraId="0000006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Awareness</w:t>
      </w:r>
    </w:p>
    <w:p w:rsidR="00000000" w:rsidDel="00000000" w:rsidP="00000000" w:rsidRDefault="00000000" w:rsidRPr="00000000" w14:paraId="0000007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Bulky Equipment</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our project, we aim to solve these 3 issues mainly.</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w:t>
      </w:r>
    </w:p>
    <w:p w:rsidR="00000000" w:rsidDel="00000000" w:rsidP="00000000" w:rsidRDefault="00000000" w:rsidRPr="00000000" w14:paraId="0000007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MOTIVATION</w:t>
      </w:r>
    </w:p>
    <w:p w:rsidR="00000000" w:rsidDel="00000000" w:rsidP="00000000" w:rsidRDefault="00000000" w:rsidRPr="00000000" w14:paraId="0000009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increasing rapidly today, especially in urban and industrial areas primarily due to vehicular emissions, manufacturing facilities and industries accumulating a large number of dangerous pollutants. </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rising levels of air pollution and its adverse effects, there is a great need to implement effective air quality monitoring systems that are accurate and cost effective. We also want our system to forecast the future air quality and also provide suggestions on how to control and reduce the level of pollutants in the atmosphere. </w:t>
      </w:r>
    </w:p>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LITERATURE SURVEY</w:t>
      </w:r>
    </w:p>
    <w:p w:rsidR="00000000" w:rsidDel="00000000" w:rsidP="00000000" w:rsidRDefault="00000000" w:rsidRPr="00000000" w14:paraId="000000A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E">
      <w:pPr>
        <w:spacing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Temesegan Walelign Ayele, et. al “Air pollution monitoring and prediction using IoT”, on Inventive Communication and Computational Technologies (ICICCT 2018)IEEE Xplore Compliant - Part Number: CFP18BAC-ART; ISBN:978-1-5386-1974-2 – 2018</w:t>
      </w:r>
    </w:p>
    <w:p w:rsidR="00000000" w:rsidDel="00000000" w:rsidP="00000000" w:rsidRDefault="00000000" w:rsidRPr="00000000" w14:paraId="000000B0">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The system focuses on the monitoring of air pollutants with the combination of IoT with a machine learning algorithm called Recurrent Neural Network more specifically Long Short Term Memory (LSTM). The internet of Things (IoT) is fundamentally connecting devices with an on and off switch to the Internet (and/or to each other). This incorporates everything from mobile phones, cooking machines, lights, wearable devices and practically everything. IoT comprises of all the web- enabled devices that gather, send and follow up on information they obtain from their encompassing surroundings utilizing installed sensors, processors and correspondence equipment. These " connected " or " smart " devices, can in some cases communicate with other related devices and follow up on the data they get from each other.</w:t>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The approach is good and produces moderate results. There is no final product (IoT device) and the results aren’t properly documented. Room for improvement. Haven’t tested on real time data. </w:t>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Results</w:t>
      </w:r>
      <w:r w:rsidDel="00000000" w:rsidR="00000000" w:rsidRPr="00000000">
        <w:rPr>
          <w:rFonts w:ascii="Times New Roman" w:cs="Times New Roman" w:eastAsia="Times New Roman" w:hAnsi="Times New Roman"/>
          <w:rtl w:val="0"/>
        </w:rPr>
        <w:t xml:space="preserve">: The system utilizes air sensors to detect and transmit this data to the microcontroller. Then the microcontroller stores the data into the web server. For predicting the LSTM is implemented. It has a quick convergence and reduces the training cycles with a good accuracy.</w:t>
      </w:r>
    </w:p>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Ssneha Balasubramanian et al. “Air Pollution Monitoring and Prediction Using IoT and Machine Learning”, IJCSIT, 2021.</w: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In this paper they have proposed an IoT system which uses various sensors like MQ135 sensor, MQ131 sensor, PM2.5 sensor that will forest record the current levels of concentration of various pollutants and then forecast the AQI for the next 5 hours using Linear Regression, Support Vector Regression, SARIMAX and stacked ensemble model.</w:t>
      </w:r>
    </w:p>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Various Machine Learning models such as Linear Regression model, Support Vector Regression model, SARIMAX time series model and Stacking ensemble model are used to forecast the AQI values for the next five hours. By comparing the Root Mean Squared Error values of all the models, it can be seen that the Stacking Ensemble model has the lowest RMSE value.</w:t>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The stacking ensemble model gave the highest accuracy and lowest error rate.</w:t>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T.S. Kitchilan et al M.D.B.C.K. Abeyratne “Air Quality Monitoring And Prediction Using IOT And Machine Learning Approaches” ,IJSRP,2022</w:t>
      </w:r>
    </w:p>
    <w:p w:rsidR="00000000" w:rsidDel="00000000" w:rsidP="00000000" w:rsidRDefault="00000000" w:rsidRPr="00000000" w14:paraId="000000C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In this study an air quality monitoring device using arduino based sensors was developed to capture air quality parameters followed by the calibration of sensors to improve accuracy. Using data from the air quality monitor over 3 months, forecast models for pollutant concentrations were built using random forest as the base model to forecast PM2.5 air quality index.</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The IoT device developed performed with a significant improvement in accuracy after calibration of sensors. Using random forest prediction model as base model outperformed the linear regression, decision tree and neural network models in prediction accuracy while the runtime performance improved significantly with split data technique and Bayesian approach used for parameter tuning.</w:t>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Testing and validation carried out for the device provided with an overall accuracy of ~ 91%. The developed air quality system shows an improvement in accuracy by approximately 6%-11% which shows that the calibration procedures followed during the study has had a positive impact.</w:t>
      </w:r>
    </w:p>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[4] Sachin Bhimrao Bhoite et al. “Air Quality Prediction using Machine Learning Algorithms”, International Journal of Computer Applications Technology and Research Volume 8–Issue 09, 367-370, 2019, ISSN:-2319–8656, 2019</w:t>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Examining and protecting air quality has become one of the most essential activities for the government in many industrial and urban areas today. The meteorological and traffic factors, burning of fossil fuels, and industrial parameters play significant roles in air pollution.With this increasing air pollution,a need of implementing models which will record information about concentrations of air pollutants(so2,no2,etc). The dataset found on Kaggle is split into Train, Validation and Test in ratio 0.8:0.2:0.2. The data was analysed and a time series model was built. The models usd were Auto Regressive models and ARIMA.</w:t>
      </w:r>
    </w:p>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The dataset used can be found on Kaggle. The model is giving a Mean Squared Error of 166.358.  The paper does it only for Maharashtra region and not the whole country.</w:t>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Results</w:t>
      </w:r>
      <w:r w:rsidDel="00000000" w:rsidR="00000000" w:rsidRPr="00000000">
        <w:rPr>
          <w:rFonts w:ascii="Times New Roman" w:cs="Times New Roman" w:eastAsia="Times New Roman" w:hAnsi="Times New Roman"/>
          <w:rtl w:val="0"/>
        </w:rPr>
        <w:t xml:space="preserve">: Test MSE: 166.358. Autoregression is a time series model that uses observations from previous time steps as input to a regression equation to predict the value at the next time step. It is a very simple idea that can result in accurate forecasts on a range of time series problems. An ARIMA model is a class of statistical models for analyzing and forecasting time series data. ARIMA is a generalization of the simpler AutoRegressive Moving Average and adds the notion of integration.</w:t>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[5] Saverio De Vito, et al. “Adaptive machine learning strategies for network calibration of IoT smart air quality monitoring devices”, Pattern Recognition Letters (2020).</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In this paper, they have relied on the use of ENEA MONICA AQMS, using Raspberry Pi. MONICA device is based on an electrochemical sensors array. They have targeted CO, NO2, Ozone, Relative Humidity and Temperature. They explored different combinations of updates, periodicity and amount of incoming labeled samples to find which has higher significance. </w:t>
      </w:r>
    </w:p>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They have obtained results from different calibration update scenarios to overcome drift effects arising due to multi seasonal deployment of low cost AQMS. </w:t>
      </w:r>
    </w:p>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Results indicate the relevance of both update periods and amount of labeled samples in determining the final performances. Daily updates using a single hour of high accuracy data.</w:t>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[6] Gaganjot Kaur, “Air Quality Prediction: Big Data and Machine Learning Approaches”,Researchgate, 2018</w:t>
      </w: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The aim of this research paper is to investigate various big-data and machine learning based techniques for air quality forecasting. It has also compared the existing research papers with big data based models.</w:t>
      </w:r>
    </w:p>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Some issues faced during were Data quality and validation issue. Real-time air quality monitor and supervision air resources- There is no integrated real time big data based air quality evaluation and monitor environments to support dynamic air quality evaluation.</w:t>
      </w:r>
    </w:p>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With the advancement of IoT infrastructures, big data technologies, and machine learning techniques, real-time air quality monitor and evaluation is desirable for future smart cities.</w:t>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[7] Dan Zhang, et al. “Real Time Localized Air Quality Monitoring and Prediction Through Mobile and Fixed IoT Sensing Network”,  IEEE Access, 10.1109/ACCESS.2020.2993547, 2020</w:t>
      </w: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Traditional way of using fixed sensors cannot effectively provide a comprehensive view of air pollution in people’s immediate surroundings, since the closest sensors can be possibly miles away. This research focuses on modeling the air quality pattern in a given region by adopting both fixed and moving IoT sensors, which are placed on vehicles patrolling around the region. With this approach, a full spectrum of how air quality varies in nearby regions can be analyzed. The fixed IoT sensor is put in multiple different occasions and the Mobile IoT Sensor is placed in patrol vehicles</w:t>
      </w:r>
    </w:p>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This paper explains about Database, Cloud Server and Data mapping, and also discusses some pre-processing of the acquired data. Random Forests, Support Vector Machines and Gradient Boosting are the Machine Learning Algorithms..</w:t>
      </w:r>
    </w:p>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Results</w:t>
      </w:r>
      <w:r w:rsidDel="00000000" w:rsidR="00000000" w:rsidRPr="00000000">
        <w:rPr>
          <w:rFonts w:ascii="Times New Roman" w:cs="Times New Roman" w:eastAsia="Times New Roman" w:hAnsi="Times New Roman"/>
          <w:rtl w:val="0"/>
        </w:rPr>
        <w:t xml:space="preserve">:  Gradient Boosting and SVR give the best results. They give the best values of RMSE. </w:t>
      </w:r>
    </w:p>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[8] Leeban Moses, et al. “IoT enabled Environmental Air Pollution Monitoring and Rerouting system using Machine learning algorithms”,  IOP Conference Series, 2020.</w:t>
      </w: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They have proposed the implementation of cloud based IoT system for air quality monitoring in which the sensors are used to calculate CO, PM2.5 and PM10, O3, SO2 and NO2 pollution level with environmental condition like temperature and humidity. The obtained information is updated to cloud platform using Lora nodes and Lora Gateway. The web-based application developed has a Google map API where the pollution status can be frequently updated.</w:t>
      </w:r>
    </w:p>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With the collected time series samples, the prediction analysis was done with neural network Multilayer perceptron and support vector machine regression (SVMR) learning algorithm.</w:t>
      </w:r>
    </w:p>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The pollution conditions were updated successfully updated in the Google Maps API and depending on the pollution conditions the suggested route was the most pollution free route.</w:t>
      </w:r>
    </w:p>
    <w:p w:rsidR="00000000" w:rsidDel="00000000" w:rsidP="00000000" w:rsidRDefault="00000000" w:rsidRPr="00000000" w14:paraId="000001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[9] Safae Sossi Alaoui et al., Brahim Aksasse and Yousef Farhaoui ,“Air pollution prediction through internet of things technology and big data analytics”, 2019 Inderscience Enterprises Ltd.</w:t>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In this paper, we examine the possibility of making a fusion between the two new concepts of big data and internet of things, in the context of predicting air pollution that occurs when harmful substances; like NO2, SO2, CO and O3, are introduced into Earth’s atmosphere.</w:t>
      </w:r>
    </w:p>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Using Apache Spark MLlib library, Gradient-boosted trees and ML  Pipelines used in the project. RMSE is the measuring metric. First, randata is transformed to a DataFrame, called df. Then, the count() function is used which returns the number of elements in a dataset or the resulting output of an RDD operation. To split the dataset randomly into 70% for training data and 30% for test data, we used the function RandomSplit(). Finally, computing evaluation metrics is important for understanding the quality of predictions.</w:t>
      </w:r>
    </w:p>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Working with US pollution dataset and using Spark technology in Databricks platform, it managed to build an accurate model capable of making good predictions for air quality.</w:t>
      </w:r>
    </w:p>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[10] Tze Wai Wong, et al. “Developing a risk-based air quality health index”, Elesevire, 2012</w:t>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A risk-based, multi-pollutant air quality health index (AQHI) reporting system in Hong Kong was developed , based on the Canadian approach.  Time series studies were performed to obtain the relative risks of hospital admissions for respiratory and cardiovascular diseases associated with four air pollutants: sulphur dioxide, nitrogen dioxide, ozone, and particulate matter with an aerodynamic diameter less than 10 mm (PM10). The sum of excess risks of the hospital admissions associated with these air pollutants were calculated. The cut-off points of the summed excess risk, for the issuance of different health warnings, were based on the concentrations of these pollutants recommended as short-term Air Quality Guidelines by the World Health Organization.</w:t>
      </w:r>
    </w:p>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1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Results:</w:t>
      </w:r>
      <w:r w:rsidDel="00000000" w:rsidR="00000000" w:rsidRPr="00000000">
        <w:rPr>
          <w:rFonts w:ascii="Times New Roman" w:cs="Times New Roman" w:eastAsia="Times New Roman" w:hAnsi="Times New Roman"/>
          <w:rtl w:val="0"/>
        </w:rPr>
        <w:t xml:space="preserve"> All four air pollutants (NO2, O3, PM10 and SO2) had significantly raised RRs of emergency hospital admissions for respiratory and cardiovascular diseases for all age groups combined. The excess risk of hospital admissions associated with air pollution, expressed as a percentage (%ER), ranged from 2.64% to 31.51% in the 5-year study period, with a median of 9.04% and a mean of 9.50%. The health advice table is published as well.</w:t>
      </w:r>
    </w:p>
    <w:p w:rsidR="00000000" w:rsidDel="00000000" w:rsidP="00000000" w:rsidRDefault="00000000" w:rsidRPr="00000000" w14:paraId="000001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[11] </w:t>
        <w:tab/>
        <w:t xml:space="preserve"> “Air pollution monitoring system using IoT and Artificial Intelligence”, International Journal of Modern Agriculture 2021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In this paper, they have proposed a system which monitors CO2, dust and methane. Gas sensors play a role which detects the gas level in the atmosphere. The sensor generates a corresponding potential difference based on the gas concentration by adjusting the resistance of the material within the sensor, which can be calculated as output voltage. In case the concentration of any of the gases breaches a certain threshold, an alarm will be triggered. </w:t>
      </w:r>
    </w:p>
    <w:p w:rsidR="00000000" w:rsidDel="00000000" w:rsidP="00000000" w:rsidRDefault="00000000" w:rsidRPr="00000000" w14:paraId="000001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w:t>
      </w:r>
      <w:r w:rsidDel="00000000" w:rsidR="00000000" w:rsidRPr="00000000">
        <w:rPr>
          <w:rFonts w:ascii="Times New Roman" w:cs="Times New Roman" w:eastAsia="Times New Roman" w:hAnsi="Times New Roman"/>
          <w:rtl w:val="0"/>
        </w:rPr>
        <w:t xml:space="preserve">:  They were able to use the sensors to absorb the levels of carbon-di-oxide, dust and methane. The system continuously monitors the environment using the gas sensors and sensed value fed into the Microcontroller. In case any of the concentrations breached the threshold, an alert would be sent.</w:t>
      </w:r>
    </w:p>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They successfully implemented the system and were able to detect the concentration of the various gases in the atmosphere. If a particular gas concentration was greater than the set threshold, an alarm was triggered.</w:t>
      </w:r>
    </w:p>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[12] enjing Mao, Weilin Wang, Limin Jiao, Suli Zhao, Anbao Liu “Modeling air quality prediction using a deep learning approach: Method optimization and evaluation” 2020 Published by Elsevier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In this paper , a deep learning framework to predict air quality in the following 24hrs is proposed. A neural network with a temporal sliding long short-term memory extended model(TS-LSTME)</w:t>
      </w:r>
    </w:p>
    <w:p w:rsidR="00000000" w:rsidDel="00000000" w:rsidP="00000000" w:rsidRDefault="00000000" w:rsidRPr="00000000" w14:paraId="000001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The model integrated the optimal time lag to realize sliding prediction through multi-layer bidirectional long short- term memory(LSTM), involving the hourly historical PM2.5 concentration, meteorological data, and temporal data.</w:t>
      </w:r>
    </w:p>
    <w:p w:rsidR="00000000" w:rsidDel="00000000" w:rsidP="00000000" w:rsidRDefault="00000000" w:rsidRPr="00000000" w14:paraId="000001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The proposed model had better stability and performances with high correlation coefficient R Squared, compared to the multiple linear regression, support vector, the traditional LSTM, and the LSTME.</w:t>
      </w:r>
    </w:p>
    <w:p w:rsidR="00000000" w:rsidDel="00000000" w:rsidP="00000000" w:rsidRDefault="00000000" w:rsidRPr="00000000" w14:paraId="000001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[13] Ramesh P. Singh, et al. “Impact of lockdown on air quality in India during COVID-19 pandemic”, Springer Nature B.V. 2020</w:t>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During the total lockdown, most of the sources for poor air quality were stopped in India. In this paper, we present an analysis of air quality (particulate matter-PM2.5, Air Quality Index, and tropospheric NO2) over India using ground and satellite observations. A pronounced decline in PM2.5 and AQI (Air Quality Index) is observed over Delhi, Mumbai, Hyderabad, Kolkata, and Chennai and also a declining trend was observed in tropospheric NO2 concentration during the lockdown period in 2020 compared with the same period in the year 2019. The trajectory analysis was performed using HYPSPLIT model.</w:t>
      </w:r>
    </w:p>
    <w:p w:rsidR="00000000" w:rsidDel="00000000" w:rsidP="00000000" w:rsidRDefault="00000000" w:rsidRPr="00000000" w14:paraId="000001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The key takeaways from the paper were the correlation between PM2.5 and AQI and how Vehicular Motion is one of the major contributors of Air Quality being poor. It mentions all the possible contributors to Air Pollution after performing an Analysis in the major cities of India.</w:t>
      </w:r>
    </w:p>
    <w:p w:rsidR="00000000" w:rsidDel="00000000" w:rsidP="00000000" w:rsidRDefault="00000000" w:rsidRPr="00000000" w14:paraId="000001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The lockdown appears to show pronounced improvement in air quality over these large densely populated metropolitan footprints of India where US embassies are located. Our results show a pronounced decline in air pollutants during lockdown especially in Delhi and Kolkata; these two cities are known to be highly polluted cities in India and in the world.</w:t>
      </w:r>
    </w:p>
    <w:p w:rsidR="00000000" w:rsidDel="00000000" w:rsidP="00000000" w:rsidRDefault="00000000" w:rsidRPr="00000000" w14:paraId="000001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[14] Anindya Ananda Hapsari, et al. “A Review on Indoor Air Quality Monitoring using IoT at Campus Environment”, International Journal of Engineering and Technology</w:t>
      </w: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This is a research paper that investigates IAQMS, summarizes existing studies and recommends research on IAQMS. </w:t>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Best way to build a low cost IAQMS is by using Arduino. Pollutants most commonly are used in observations are temperature, humidity, and CO2. Next challenges from IAQ monitoring system is to improve the accuracy of sensor with the condition of ‘&lt; 1ppm’</w:t>
      </w:r>
    </w:p>
    <w:p w:rsidR="00000000" w:rsidDel="00000000" w:rsidP="00000000" w:rsidRDefault="00000000" w:rsidRPr="00000000" w14:paraId="0000014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This study was conducted for facilitating researchers to create a monitoring system for the Indoor Air Quality by using the Internet of Things.</w:t>
      </w:r>
    </w:p>
    <w:p w:rsidR="00000000" w:rsidDel="00000000" w:rsidP="00000000" w:rsidRDefault="00000000" w:rsidRPr="00000000" w14:paraId="000001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[15] Somansh Kumar, “Air Quality Monitoring System Based on IoT using Raspberry Pi”,ISBN:978-1-5090-6471-7/17/$31.00 ©2017 IEEE</w:t>
      </w: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Methodology</w:t>
      </w:r>
      <w:r w:rsidDel="00000000" w:rsidR="00000000" w:rsidRPr="00000000">
        <w:rPr>
          <w:rFonts w:ascii="Times New Roman" w:cs="Times New Roman" w:eastAsia="Times New Roman" w:hAnsi="Times New Roman"/>
          <w:rtl w:val="0"/>
        </w:rPr>
        <w:t xml:space="preserve">: This paper presents a real-time standalone air quality monitoring system. Internet of Things converging with cloud computing offers a novel technique for better management of data coming from different sensors, collected and transmitted by low power, low cost ARM based mini computer Raspberry pi. The system is tested in Delhi and the measurements are compared with the data provided by the local environment control authority and are presented in a tabular form.</w:t>
      </w:r>
    </w:p>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Observations</w:t>
      </w:r>
      <w:r w:rsidDel="00000000" w:rsidR="00000000" w:rsidRPr="00000000">
        <w:rPr>
          <w:rFonts w:ascii="Times New Roman" w:cs="Times New Roman" w:eastAsia="Times New Roman" w:hAnsi="Times New Roman"/>
          <w:rtl w:val="0"/>
        </w:rPr>
        <w:t xml:space="preserve">: Our sensor based Air quality monitoring system measuring the ambient pollution is highly accurate, affordable, easy to use. DSM501A is a PM sensor connected to digital pin 5 of Arduino, DHT22, BMP180 are connected to the Digital pi3 and 4 of the Arduino where as MQ135 and MQ9 are interfaced to analog pin 2 and 3 of Arduino. Arduino is interfaced with Raspberry pi via a USB cable. Raspberry pi is connected to internet with the help of Wi-Fi adapter and the adapter is connected to Raspberry pi at USB port. </w:t>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Result</w:t>
      </w:r>
      <w:r w:rsidDel="00000000" w:rsidR="00000000" w:rsidRPr="00000000">
        <w:rPr>
          <w:rFonts w:ascii="Times New Roman" w:cs="Times New Roman" w:eastAsia="Times New Roman" w:hAnsi="Times New Roman"/>
          <w:rtl w:val="0"/>
        </w:rPr>
        <w:t xml:space="preserve">: Internet of Things converging with cloud computing offers a novel technique for better management of data coming from different sensors, collected and transmitted by low power, low cost ARM based mini computer Raspberry pi.</w:t>
      </w:r>
    </w:p>
    <w:p w:rsidR="00000000" w:rsidDel="00000000" w:rsidP="00000000" w:rsidRDefault="00000000" w:rsidRPr="00000000" w14:paraId="000001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PROBLEM STATEMENT</w:t>
      </w:r>
    </w:p>
    <w:p w:rsidR="00000000" w:rsidDel="00000000" w:rsidP="00000000" w:rsidRDefault="00000000" w:rsidRPr="00000000" w14:paraId="0000016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E">
      <w:pPr>
        <w:spacing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Using this as our motivation, our problem statement is: “To build an intelligent and automated device that has the ability to monitor, forecast and also control air pollution by leveraging booming technologies like IoT and Data Science”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3">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OBJECTIVES</w:t>
      </w:r>
    </w:p>
    <w:p w:rsidR="00000000" w:rsidDel="00000000" w:rsidP="00000000" w:rsidRDefault="00000000" w:rsidRPr="00000000" w14:paraId="00000184">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8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 by building an IoT device that is cost effective, compact and highly accurate. </w:t>
      </w:r>
    </w:p>
    <w:p w:rsidR="00000000" w:rsidDel="00000000" w:rsidP="00000000" w:rsidRDefault="00000000" w:rsidRPr="00000000" w14:paraId="00000186">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an IoT system to monitor Air Quality: </w:t>
      </w:r>
    </w:p>
    <w:p w:rsidR="00000000" w:rsidDel="00000000" w:rsidP="00000000" w:rsidRDefault="00000000" w:rsidRPr="00000000" w14:paraId="00000187">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Monitor Concentrations of  No2, So2, O3 PM 2.5 and PM 10 </w:t>
      </w:r>
    </w:p>
    <w:p w:rsidR="00000000" w:rsidDel="00000000" w:rsidP="00000000" w:rsidRDefault="00000000" w:rsidRPr="00000000" w14:paraId="00000188">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189">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18A">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18B">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18C">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18D">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precautionary measures.</w:t>
      </w:r>
      <w:r w:rsidDel="00000000" w:rsidR="00000000" w:rsidRPr="00000000">
        <w:rPr>
          <w:rtl w:val="0"/>
        </w:rPr>
      </w:r>
    </w:p>
    <w:p w:rsidR="00000000" w:rsidDel="00000000" w:rsidP="00000000" w:rsidRDefault="00000000" w:rsidRPr="00000000" w14:paraId="0000018E">
      <w:pPr>
        <w:spacing w:line="360" w:lineRule="auto"/>
        <w:ind w:left="720" w:firstLine="0"/>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8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0">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9">
      <w:pPr>
        <w:spacing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9A">
      <w:pPr>
        <w:spacing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9B">
      <w:pPr>
        <w:spacing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REFERENCES </w:t>
      </w:r>
    </w:p>
    <w:p w:rsidR="00000000" w:rsidDel="00000000" w:rsidP="00000000" w:rsidRDefault="00000000" w:rsidRPr="00000000" w14:paraId="0000019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Temesegan Walelign Ayele, et. al “Air pollution monitoring and prediction using IoT'', Inventive Communication and Computational Technologies, 2018</w:t>
      </w:r>
    </w:p>
    <w:p w:rsidR="00000000" w:rsidDel="00000000" w:rsidP="00000000" w:rsidRDefault="00000000" w:rsidRPr="00000000" w14:paraId="0000019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Ssneha Balasubramanian et al. “Air Pollution Monitoring and Prediction Using IoT and Machine Learning”, IJCSIT, 2021.</w:t>
      </w:r>
    </w:p>
    <w:p w:rsidR="00000000" w:rsidDel="00000000" w:rsidP="00000000" w:rsidRDefault="00000000" w:rsidRPr="00000000" w14:paraId="0000019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T.S. Kitchilan,  M.D.B.C.K. Abeyratne et al. “Air Quality Monitoring And Prediction Using IOT And Machine Learning Approaches”, IJSRP, 2022.</w:t>
      </w:r>
    </w:p>
    <w:p w:rsidR="00000000" w:rsidDel="00000000" w:rsidP="00000000" w:rsidRDefault="00000000" w:rsidRPr="00000000" w14:paraId="0000019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Sachin Bhimrao Bhoite et al. “Air Quality Prediction using Machine Learning Algorithms”, International Journal of Computer Applications Technology and Research, 2019</w:t>
      </w:r>
    </w:p>
    <w:p w:rsidR="00000000" w:rsidDel="00000000" w:rsidP="00000000" w:rsidRDefault="00000000" w:rsidRPr="00000000" w14:paraId="000001A0">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Saverio De Vito, et al. “Adaptive machine learning strategies for network calibration of IoT smart air quality monitoring devices”, Pattern Recognition Letters, 2020</w:t>
      </w:r>
    </w:p>
    <w:p w:rsidR="00000000" w:rsidDel="00000000" w:rsidP="00000000" w:rsidRDefault="00000000" w:rsidRPr="00000000" w14:paraId="000001A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Gaganjot Kaur, et. al “Air Quality Prediction: Big Data and Machine Learning Approaches”, International Journal of Environmental Science and Development, 2018</w:t>
      </w:r>
    </w:p>
    <w:p w:rsidR="00000000" w:rsidDel="00000000" w:rsidP="00000000" w:rsidRDefault="00000000" w:rsidRPr="00000000" w14:paraId="000001A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Dan Zhang, et al. “Real Time Localized Air Quality Monitoring and Prediction Through Mobile and Fixed IoT Sensing Network”, IEEE Access, 2020</w:t>
      </w:r>
    </w:p>
    <w:p w:rsidR="00000000" w:rsidDel="00000000" w:rsidP="00000000" w:rsidRDefault="00000000" w:rsidRPr="00000000" w14:paraId="000001A3">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Leeban Moses, et al. “IoT enabled Environmental Air Pollution Monitoring and Rerouting system using Machine learning algorithms”, IOP Conference Series, 2020</w:t>
      </w:r>
    </w:p>
    <w:p w:rsidR="00000000" w:rsidDel="00000000" w:rsidP="00000000" w:rsidRDefault="00000000" w:rsidRPr="00000000" w14:paraId="000001A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Safae Sossi Alaoui et al, “Air pollution prediction through internet of things technology and big data analytics” ,International Journal of Computational Intelligence Studies, 2019</w:t>
      </w:r>
    </w:p>
    <w:p w:rsidR="00000000" w:rsidDel="00000000" w:rsidP="00000000" w:rsidRDefault="00000000" w:rsidRPr="00000000" w14:paraId="000001A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Tze Wai Wong, et al. “Developing a risk-based air quality health index”, Elesevire, 2012</w:t>
      </w:r>
    </w:p>
    <w:p w:rsidR="00000000" w:rsidDel="00000000" w:rsidP="00000000" w:rsidRDefault="00000000" w:rsidRPr="00000000" w14:paraId="000001A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Meivel S, et. al “Air pollution monitoring system using IoT and Artificial Intelligence”, International Journal of Modern Agriculture, 2021.</w:t>
      </w:r>
    </w:p>
    <w:p w:rsidR="00000000" w:rsidDel="00000000" w:rsidP="00000000" w:rsidRDefault="00000000" w:rsidRPr="00000000" w14:paraId="000001A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Wenjing Mao, Weilin Wang, Limin Jiao, Suli Zhao, Anbao Liu, “Modeling air quality prediction using a deep learning approach: Method optimization and evaluation”, Elsevier, 2020.</w:t>
      </w:r>
    </w:p>
    <w:p w:rsidR="00000000" w:rsidDel="00000000" w:rsidP="00000000" w:rsidRDefault="00000000" w:rsidRPr="00000000" w14:paraId="000001A8">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Ramesh P. Singh, et al. “Impact of lockdown on air quality in India during COVID-19 pandemic”, Springer Nature B.V., 2020</w:t>
      </w:r>
    </w:p>
    <w:p w:rsidR="00000000" w:rsidDel="00000000" w:rsidP="00000000" w:rsidRDefault="00000000" w:rsidRPr="00000000" w14:paraId="000001A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Anindya Ananda Hapsari, et al. “A Review on Indoor Air Quality Monitoring using IoT at Campus Environment”, International Journal of Engineering and Technology, 2018</w:t>
      </w:r>
    </w:p>
    <w:p w:rsidR="00000000" w:rsidDel="00000000" w:rsidP="00000000" w:rsidRDefault="00000000" w:rsidRPr="00000000" w14:paraId="000001A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[15 ]Somansh Kumar, “Air Quality Monitoring System Based on IoT using Raspberry Pi”,ISBN:978-1-5090-6471-7/17/$31.00 ©2017 IEEE</w:t>
      </w:r>
    </w:p>
    <w:p w:rsidR="00000000" w:rsidDel="00000000" w:rsidP="00000000" w:rsidRDefault="00000000" w:rsidRPr="00000000" w14:paraId="000001AB">
      <w:pPr>
        <w:spacing w:line="360" w:lineRule="auto"/>
        <w:rPr>
          <w:rFonts w:ascii="Times New Roman" w:cs="Times New Roman" w:eastAsia="Times New Roman" w:hAnsi="Times New Roman"/>
          <w:b w:val="1"/>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jc w:val="right"/>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