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A6B"/>
          <w:sz w:val="40"/>
          <w:szCs w:val="40"/>
        </w:rPr>
        <w:t xml:space="preserve">Minutes of Meeting</w:t>
      </w:r>
    </w:p>
    <w:p>
      <w:pPr>
        <w:spacing w:after="40" w:before="0"/>
      </w:pPr>
      <w:r>
        <w:rPr>
          <w:rFonts w:ascii="Arial" w:cs="Arial" w:eastAsia="Arial" w:hAnsi="Arial"/>
          <w:color w:val="666666"/>
          <w:sz w:val="22"/>
          <w:szCs w:val="22"/>
        </w:rPr>
        <w:t xml:space="preserve">Samavesh × Dhwani RIS  |  Wireframe Walkthrough &amp; Feedback Session</w:t>
      </w:r>
    </w:p>
    <w:p>
      <w:pPr>
        <w:pBdr>
          <w:bottom w:val="single" w:color="1B3A6B" w:sz="12" w:space="4"/>
        </w:pBdr>
        <w:spacing w:after="200" w:before="0"/>
      </w:pPr>
      <w:r>
        <w:t xml:space="preserve"/>
      </w:r>
    </w:p>
    <w:p>
      <w:pPr>
        <w:spacing w:after="80" w:before="80"/>
      </w:pPr>
      <w:r>
        <w:t xml:space="preserve"/>
      </w:r>
    </w:p>
    <w:p>
      <w:pPr>
        <w:pBdr>
          <w:bottom w:val="single" w:color="1B3A6B" w:sz="8" w:space="4"/>
        </w:pBdr>
        <w:spacing w:after="100" w:before="300"/>
      </w:pPr>
      <w:r>
        <w:rPr>
          <w:rFonts w:ascii="Arial" w:cs="Arial" w:eastAsia="Arial" w:hAnsi="Arial"/>
          <w:b/>
          <w:bCs/>
          <w:color w:val="1B3A6B"/>
          <w:sz w:val="28"/>
          <w:szCs w:val="28"/>
        </w:rPr>
        <w:t xml:space="preserve">Meeting Details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June 12, 2026</w:t>
            </w:r>
          </w:p>
        </w:tc>
      </w:tr>
      <w:tr>
        <w:tc>
          <w:tcPr>
            <w:tcW w:type="dxa" w:w="20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Time</w:t>
            </w:r>
          </w:p>
        </w:tc>
        <w:tc>
          <w:tcPr>
            <w:tcW w:type="dxa" w:w="73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~1:01 PM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Duration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 hour 17 minutes</w:t>
            </w:r>
          </w:p>
        </w:tc>
      </w:tr>
      <w:tr>
        <w:tc>
          <w:tcPr>
            <w:tcW w:type="dxa" w:w="20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Purpose</w:t>
            </w:r>
          </w:p>
        </w:tc>
        <w:tc>
          <w:tcPr>
            <w:tcW w:type="dxa" w:w="73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Wireframe walkthrough – Samavesh Scholarship &amp; Documentation Platform (Phase 1)</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Attendees</w:t>
            </w:r>
          </w:p>
        </w:tc>
        <w:tc>
          <w:tcPr>
            <w:tcW w:type="dxa" w:w="7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Shweta Singh – Dhwani RIS (Project Lead)</w:t>
            </w:r>
          </w:p>
          <w:p>
            <w:pPr>
              <w:spacing w:after="0" w:before="60"/>
            </w:pPr>
            <w:r>
              <w:rPr>
                <w:rFonts w:ascii="Arial" w:cs="Arial" w:eastAsia="Arial" w:hAnsi="Arial"/>
                <w:sz w:val="20"/>
                <w:szCs w:val="20"/>
              </w:rPr>
              <w:t xml:space="preserve">Samarth Rana – Dhwani RIS (Project Analyst)</w:t>
            </w:r>
          </w:p>
          <w:p>
            <w:pPr>
              <w:spacing w:after="0" w:before="60"/>
            </w:pPr>
            <w:r>
              <w:rPr>
                <w:rFonts w:ascii="Arial" w:cs="Arial" w:eastAsia="Arial" w:hAnsi="Arial"/>
                <w:sz w:val="20"/>
                <w:szCs w:val="20"/>
              </w:rPr>
              <w:t xml:space="preserve">Sidharth – Samavesh (Program Lead)</w:t>
            </w:r>
          </w:p>
          <w:p>
            <w:pPr>
              <w:spacing w:after="0" w:before="60"/>
            </w:pPr>
            <w:r>
              <w:rPr>
                <w:rFonts w:ascii="Arial" w:cs="Arial" w:eastAsia="Arial" w:hAnsi="Arial"/>
                <w:sz w:val="20"/>
                <w:szCs w:val="20"/>
              </w:rPr>
              <w:t xml:space="preserve">Shubham – Samavesh (Program Team)</w:t>
            </w:r>
          </w:p>
        </w:tc>
      </w:tr>
      <w:tr>
        <w:tc>
          <w:tcPr>
            <w:tcW w:type="dxa" w:w="20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Prepared by</w:t>
            </w:r>
          </w:p>
        </w:tc>
        <w:tc>
          <w:tcPr>
            <w:tcW w:type="dxa" w:w="73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bl>
    <w:p>
      <w:pPr>
        <w:spacing w:after="80" w:before="80"/>
      </w:pPr>
      <w:r>
        <w:t xml:space="preserve"/>
      </w:r>
    </w:p>
    <w:p>
      <w:pPr>
        <w:spacing w:after="80" w:before="80"/>
      </w:pPr>
      <w:r>
        <w:t xml:space="preserve"/>
      </w:r>
    </w:p>
    <w:p>
      <w:pPr>
        <w:pBdr>
          <w:bottom w:val="single" w:color="1B3A6B" w:sz="8" w:space="4"/>
        </w:pBdr>
        <w:spacing w:after="100" w:before="300"/>
      </w:pPr>
      <w:r>
        <w:rPr>
          <w:rFonts w:ascii="Arial" w:cs="Arial" w:eastAsia="Arial" w:hAnsi="Arial"/>
          <w:b/>
          <w:bCs/>
          <w:color w:val="1B3A6B"/>
          <w:sz w:val="28"/>
          <w:szCs w:val="28"/>
        </w:rPr>
        <w:t xml:space="preserve">Context</w:t>
      </w:r>
    </w:p>
    <w:p>
      <w:pPr>
        <w:spacing w:after="60" w:before="60"/>
      </w:pPr>
      <w:r>
        <w:rPr>
          <w:rFonts w:ascii="Arial" w:cs="Arial" w:eastAsia="Arial" w:hAnsi="Arial"/>
          <w:b w:val="false"/>
          <w:bCs w:val="false"/>
          <w:sz w:val="20"/>
          <w:szCs w:val="20"/>
        </w:rPr>
        <w:t xml:space="preserve">Dhwani RIS presented the Phase 1 wireframe of the Samavesh scholarship and documentation platform to the Samavesh team. The wireframe covers three user profiles — Student, Fellow, and Admin — and was built on the Frappe framework. The session was a live walkthrough where Samavesh reviewed the proposed interface, raised queries, and shared real-time feedback. Mentorship and Learning modules are planned for Phase 2 and Phase 3 respectively and were not covered in detail.</w:t>
      </w:r>
    </w:p>
    <w:p>
      <w:pPr>
        <w:spacing w:after="80" w:before="80"/>
      </w:pPr>
      <w:r>
        <w:t xml:space="preserve"/>
      </w:r>
    </w:p>
    <w:p>
      <w:pPr>
        <w:spacing w:after="80" w:before="80"/>
      </w:pPr>
      <w:r>
        <w:t xml:space="preserve"/>
      </w:r>
    </w:p>
    <w:p>
      <w:pPr>
        <w:pBdr>
          <w:bottom w:val="single" w:color="1B3A6B" w:sz="8" w:space="4"/>
        </w:pBdr>
        <w:spacing w:after="100" w:before="300"/>
      </w:pPr>
      <w:r>
        <w:rPr>
          <w:rFonts w:ascii="Arial" w:cs="Arial" w:eastAsia="Arial" w:hAnsi="Arial"/>
          <w:b/>
          <w:bCs/>
          <w:color w:val="1B3A6B"/>
          <w:sz w:val="28"/>
          <w:szCs w:val="28"/>
        </w:rPr>
        <w:t xml:space="preserve">Scope Demonstrated in This Session</w:t>
      </w:r>
    </w:p>
    <w:p>
      <w:pPr>
        <w:spacing w:after="60" w:before="60"/>
      </w:pPr>
      <w:r>
        <w:rPr>
          <w:rFonts w:ascii="Arial" w:cs="Arial" w:eastAsia="Arial" w:hAnsi="Arial"/>
          <w:b w:val="false"/>
          <w:bCs w:val="false"/>
          <w:sz w:val="20"/>
          <w:szCs w:val="20"/>
        </w:rPr>
        <w:t xml:space="preserve">The following modules/sections were walked through:</w:t>
      </w:r>
    </w:p>
    <w:p>
      <w:pPr>
        <w:pStyle w:val="ListParagraph"/>
        <w:numPr>
          <w:ilvl w:val="0"/>
          <w:numId w:val="2"/>
        </w:numPr>
        <w:spacing w:after="50" w:before="50"/>
      </w:pPr>
      <w:r>
        <w:rPr>
          <w:rFonts w:ascii="Arial" w:cs="Arial" w:eastAsia="Arial" w:hAnsi="Arial"/>
          <w:sz w:val="20"/>
          <w:szCs w:val="20"/>
        </w:rPr>
        <w:t xml:space="preserve">Student Profile: Home screen, Scholarship tab, Documents tab, Profile</w:t>
      </w:r>
    </w:p>
    <w:p>
      <w:pPr>
        <w:pStyle w:val="ListParagraph"/>
        <w:numPr>
          <w:ilvl w:val="0"/>
          <w:numId w:val="2"/>
        </w:numPr>
        <w:spacing w:after="50" w:before="50"/>
      </w:pPr>
      <w:r>
        <w:rPr>
          <w:rFonts w:ascii="Arial" w:cs="Arial" w:eastAsia="Arial" w:hAnsi="Arial"/>
          <w:sz w:val="20"/>
          <w:szCs w:val="20"/>
        </w:rPr>
        <w:t xml:space="preserve">Fellow Profile: Home dashboard, My Students, My Cases, Scholarship Application Form, Onboarding Form, Student Profile view</w:t>
      </w:r>
    </w:p>
    <w:p>
      <w:pPr>
        <w:pStyle w:val="ListParagraph"/>
        <w:numPr>
          <w:ilvl w:val="0"/>
          <w:numId w:val="2"/>
        </w:numPr>
        <w:spacing w:after="50" w:before="50"/>
      </w:pPr>
      <w:r>
        <w:rPr>
          <w:rFonts w:ascii="Arial" w:cs="Arial" w:eastAsia="Arial" w:hAnsi="Arial"/>
          <w:sz w:val="20"/>
          <w:szCs w:val="20"/>
        </w:rPr>
        <w:t xml:space="preserve">Admin Profile: MIS Dashboard, Cases &amp; Tasks (reassignment flow), Scholarship Catalog, Manage Students, Fellow &amp; Users</w:t>
      </w:r>
    </w:p>
    <w:p>
      <w:pPr>
        <w:spacing w:after="60" w:before="60"/>
      </w:pPr>
      <w:r>
        <w:rPr>
          <w:rFonts w:ascii="Arial" w:cs="Arial" w:eastAsia="Arial" w:hAnsi="Arial"/>
          <w:b w:val="false"/>
          <w:bCs w:val="false"/>
          <w:sz w:val="20"/>
          <w:szCs w:val="20"/>
        </w:rPr>
        <w:t xml:space="preserve">Note: Mentorship and Learning tabs are visible in the wireframe but are marked as 'Planned' and were not demoed in this session.</w:t>
      </w:r>
    </w:p>
    <w:p>
      <w:pPr>
        <w:spacing w:after="80" w:before="80"/>
      </w:pPr>
      <w:r>
        <w:t xml:space="preserve"/>
      </w:r>
    </w:p>
    <w:p>
      <w:pPr>
        <w:spacing w:after="80" w:before="80"/>
      </w:pPr>
      <w:r>
        <w:t xml:space="preserve"/>
      </w:r>
    </w:p>
    <w:p>
      <w:pPr>
        <w:pBdr>
          <w:bottom w:val="single" w:color="1B3A6B" w:sz="8" w:space="4"/>
        </w:pBdr>
        <w:spacing w:after="100" w:before="300"/>
      </w:pPr>
      <w:r>
        <w:rPr>
          <w:rFonts w:ascii="Arial" w:cs="Arial" w:eastAsia="Arial" w:hAnsi="Arial"/>
          <w:b/>
          <w:bCs/>
          <w:color w:val="1B3A6B"/>
          <w:sz w:val="28"/>
          <w:szCs w:val="28"/>
        </w:rPr>
        <w:t xml:space="preserve">Feedback, Decisions &amp; Open 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460"/>
        <w:gridCol w:w="1700"/>
        <w:gridCol w:w="1700"/>
      </w:tblGrid>
      <w:tr>
        <w:tc>
          <w:tcPr>
            <w:tcW w:type="dxa" w:w="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3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Feedback / Point Discussed</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Login &amp; Authentication</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Google SSO is the primary login method. Magic link login via email (Outlook/Hotmail etc.) is also available for non-Google accounts. Both confirmed as acceptable.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Student Profile – Document Upload</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Current wireframe shows student profile in read-only mode. Sidharth raised that students should also be able to upload documents (e.g. ration card, caste certificate) directly.</w:t>
            </w:r>
          </w:p>
          <w:p>
            <w:pPr>
              <w:spacing w:after="0" w:before="60"/>
            </w:pPr>
            <w:r>
              <w:rPr>
                <w:rFonts w:ascii="Arial" w:cs="Arial" w:eastAsia="Arial" w:hAnsi="Arial"/>
                <w:sz w:val="20"/>
                <w:szCs w:val="20"/>
              </w:rPr>
              <w:t xml:space="preserve">Agreed: A document upload feature will be added to the student profile.</w:t>
            </w:r>
          </w:p>
          <w:p>
            <w:pPr>
              <w:spacing w:after="0" w:before="60"/>
            </w:pPr>
            <w:r>
              <w:rPr>
                <w:rFonts w:ascii="Arial" w:cs="Arial" w:eastAsia="Arial" w:hAnsi="Arial"/>
                <w:sz w:val="20"/>
                <w:szCs w:val="20"/>
              </w:rPr>
              <w:t xml:space="preserve">Context: Samavesh wants to eliminate WhatsApp as a document-sharing channel. The portal should be the single channel for document uploads and verification.</w:t>
            </w:r>
          </w:p>
          <w:p>
            <w:pPr>
              <w:spacing w:after="0" w:before="60"/>
            </w:pPr>
            <w:r>
              <w:rPr>
                <w:rFonts w:ascii="Arial" w:cs="Arial" w:eastAsia="Arial" w:hAnsi="Arial"/>
                <w:sz w:val="20"/>
                <w:szCs w:val="20"/>
              </w:rPr>
              <w:t xml:space="preserve">Note: Upload of documents during onboarding/scholarship form will remain with the fellow. The student upload feature in the profile is for additional/follow-up documents.</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To be added</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Student Profile – Document Sub-Documents</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Sidharth clarified that some primary documents (e.g. ration card, caste certificate, domicile certificate) require sub-documents to be procured.</w:t>
            </w:r>
          </w:p>
          <w:p>
            <w:pPr>
              <w:spacing w:after="0" w:before="60"/>
            </w:pPr>
            <w:r>
              <w:rPr>
                <w:rFonts w:ascii="Arial" w:cs="Arial" w:eastAsia="Arial" w:hAnsi="Arial"/>
                <w:sz w:val="20"/>
                <w:szCs w:val="20"/>
              </w:rPr>
              <w:t xml:space="preserve">Example: Ration card requires Aadhaar; caste certificate requires birth certificate + school leaving certificate; domicile requires water/electricity bill + affidavit.</w:t>
            </w:r>
          </w:p>
          <w:p>
            <w:pPr>
              <w:spacing w:after="0" w:before="60"/>
            </w:pPr>
            <w:r>
              <w:rPr>
                <w:rFonts w:ascii="Arial" w:cs="Arial" w:eastAsia="Arial" w:hAnsi="Arial"/>
                <w:sz w:val="20"/>
                <w:szCs w:val="20"/>
              </w:rPr>
              <w:t xml:space="preserve">These sub-document dependencies will be captured in a master document list which Samavesh will share.</w:t>
            </w:r>
          </w:p>
          <w:p>
            <w:pPr>
              <w:spacing w:after="0" w:before="60"/>
            </w:pPr>
            <w:r>
              <w:rPr>
                <w:rFonts w:ascii="Arial" w:cs="Arial" w:eastAsia="Arial" w:hAnsi="Arial"/>
                <w:sz w:val="20"/>
                <w:szCs w:val="20"/>
              </w:rPr>
              <w:t xml:space="preserve">Dhwani RIS will apply these as validations in the system once the master is received.</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Pending master from Samavesh</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Samavesh to share master</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Student Profile – Access Scope</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 Students have read-only access to scholarship and document sections. Document upload (for their own documents) is the only write permission students will have. Fellow handles all form filling on behalf of the student.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Both</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Fellow – Onboarding Form</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Wireframe presents onboarding form in a single-page flow with compact single/multi-select questions. Long radio button lists from the Google Form have been converted to cleaner inputs.</w:t>
            </w:r>
          </w:p>
          <w:p>
            <w:pPr>
              <w:spacing w:after="0" w:before="60"/>
            </w:pPr>
            <w:r>
              <w:rPr>
                <w:rFonts w:ascii="Arial" w:cs="Arial" w:eastAsia="Arial" w:hAnsi="Arial"/>
                <w:sz w:val="20"/>
                <w:szCs w:val="20"/>
              </w:rPr>
              <w:t xml:space="preserve">Date of birth is taken as input; age is auto-calculated by the system.</w:t>
            </w:r>
          </w:p>
          <w:p>
            <w:pPr>
              <w:spacing w:after="0" w:before="60"/>
            </w:pPr>
            <w:r>
              <w:rPr>
                <w:rFonts w:ascii="Arial" w:cs="Arial" w:eastAsia="Arial" w:hAnsi="Arial"/>
                <w:sz w:val="20"/>
                <w:szCs w:val="20"/>
              </w:rPr>
              <w:t xml:space="preserve">Mobile number validation, date validations, current and permanent address fields are included.</w:t>
            </w:r>
          </w:p>
          <w:p>
            <w:pPr>
              <w:spacing w:after="0" w:before="60"/>
            </w:pPr>
            <w:r>
              <w:rPr>
                <w:rFonts w:ascii="Arial" w:cs="Arial" w:eastAsia="Arial" w:hAnsi="Arial"/>
                <w:sz w:val="20"/>
                <w:szCs w:val="20"/>
              </w:rPr>
              <w:t xml:space="preserve">Consent section at the end with typed name + submit.</w:t>
            </w:r>
          </w:p>
          <w:p>
            <w:pPr>
              <w:spacing w:after="0" w:before="60"/>
            </w:pPr>
            <w:r>
              <w:rPr>
                <w:rFonts w:ascii="Arial" w:cs="Arial" w:eastAsia="Arial" w:hAnsi="Arial"/>
                <w:sz w:val="20"/>
                <w:szCs w:val="20"/>
              </w:rPr>
              <w:t xml:space="preserve">Save as draft functionality is available.</w:t>
            </w:r>
          </w:p>
          <w:p>
            <w:pPr>
              <w:spacing w:after="0" w:before="60"/>
            </w:pPr>
            <w:r>
              <w:rPr>
                <w:rFonts w:ascii="Arial" w:cs="Arial" w:eastAsia="Arial" w:hAnsi="Arial"/>
                <w:sz w:val="20"/>
                <w:szCs w:val="20"/>
              </w:rPr>
              <w:t xml:space="preserve">Sidharth confirmed this looks good and aligned with how camp onboarding works.</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Fellow – Onboarding Form: Document Section</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Two sections in the onboarding form: Mandatory Documents and Good-to-Have documents.</w:t>
            </w:r>
          </w:p>
          <w:p>
            <w:pPr>
              <w:spacing w:after="0" w:before="60"/>
            </w:pPr>
            <w:r>
              <w:rPr>
                <w:rFonts w:ascii="Arial" w:cs="Arial" w:eastAsia="Arial" w:hAnsi="Arial"/>
                <w:sz w:val="20"/>
                <w:szCs w:val="20"/>
              </w:rPr>
              <w:t xml:space="preserve">If a fellow marks 'Have it' for a document, attachment becomes compulsory — form cannot be submitted without it.</w:t>
            </w:r>
          </w:p>
          <w:p>
            <w:pPr>
              <w:spacing w:after="0" w:before="60"/>
            </w:pPr>
            <w:r>
              <w:rPr>
                <w:rFonts w:ascii="Arial" w:cs="Arial" w:eastAsia="Arial" w:hAnsi="Arial"/>
                <w:sz w:val="20"/>
                <w:szCs w:val="20"/>
              </w:rPr>
              <w:t xml:space="preserve">If a student does not have a document, they can leave it unattached; the status is reflected accordingly.</w:t>
            </w:r>
          </w:p>
          <w:p>
            <w:pPr>
              <w:spacing w:after="0" w:before="60"/>
            </w:pPr>
            <w:r>
              <w:rPr>
                <w:rFonts w:ascii="Arial" w:cs="Arial" w:eastAsia="Arial" w:hAnsi="Arial"/>
                <w:sz w:val="20"/>
                <w:szCs w:val="20"/>
              </w:rPr>
              <w:t xml:space="preserve">Sidharth confirmed this aligns with camp operations where students are pre-informed to bring documents.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Fellow – Form Edit After Submission</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In Frappe, once a form is submitted, the fellow cannot directly edit it — an amendment/admin approval is required.</w:t>
            </w:r>
          </w:p>
          <w:p>
            <w:pPr>
              <w:spacing w:after="0" w:before="60"/>
            </w:pPr>
            <w:r>
              <w:rPr>
                <w:rFonts w:ascii="Arial" w:cs="Arial" w:eastAsia="Arial" w:hAnsi="Arial"/>
                <w:sz w:val="20"/>
                <w:szCs w:val="20"/>
              </w:rPr>
              <w:t xml:space="preserve">Flow: Fellow requests amendment → Admin approves → Form is cancelled and re-editable → Fellow updates and resubmits.</w:t>
            </w:r>
          </w:p>
          <w:p>
            <w:pPr>
              <w:spacing w:after="0" w:before="60"/>
            </w:pPr>
            <w:r>
              <w:rPr>
                <w:rFonts w:ascii="Arial" w:cs="Arial" w:eastAsia="Arial" w:hAnsi="Arial"/>
                <w:sz w:val="20"/>
                <w:szCs w:val="20"/>
              </w:rPr>
              <w:t xml:space="preserve">This protects data integrity. Dhwani RIS confirmed this functionality is available if required.</w:t>
            </w:r>
          </w:p>
          <w:p>
            <w:pPr>
              <w:spacing w:after="0" w:before="60"/>
            </w:pPr>
            <w:r>
              <w:rPr>
                <w:rFonts w:ascii="Arial" w:cs="Arial" w:eastAsia="Arial" w:hAnsi="Arial"/>
                <w:sz w:val="20"/>
                <w:szCs w:val="20"/>
              </w:rPr>
              <w:t xml:space="preserve">Samavesh to confirm whether they want this flow enabled.</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To confirm</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Samavesh</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Fellow – Scholarship Data Entry Form</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The scholarship data entry form is a post-government-portal step. Fellow fills this after submitting the application on the government website.</w:t>
            </w:r>
          </w:p>
          <w:p>
            <w:pPr>
              <w:spacing w:after="0" w:before="60"/>
            </w:pPr>
            <w:r>
              <w:rPr>
                <w:rFonts w:ascii="Arial" w:cs="Arial" w:eastAsia="Arial" w:hAnsi="Arial"/>
                <w:sz w:val="20"/>
                <w:szCs w:val="20"/>
              </w:rPr>
              <w:t xml:space="preserve">It captures: scheme name, application ID, government portal username/password, submitted PDF, benefit breakdown.</w:t>
            </w:r>
          </w:p>
          <w:p>
            <w:pPr>
              <w:spacing w:after="0" w:before="60"/>
            </w:pPr>
            <w:r>
              <w:rPr>
                <w:rFonts w:ascii="Arial" w:cs="Arial" w:eastAsia="Arial" w:hAnsi="Arial"/>
                <w:sz w:val="20"/>
                <w:szCs w:val="20"/>
              </w:rPr>
              <w:t xml:space="preserve">This is a record-keeping and tracking form — not the actual scholarship application itself.</w:t>
            </w:r>
          </w:p>
          <w:p>
            <w:pPr>
              <w:spacing w:after="0" w:before="60"/>
            </w:pPr>
            <w:r>
              <w:rPr>
                <w:rFonts w:ascii="Arial" w:cs="Arial" w:eastAsia="Arial" w:hAnsi="Arial"/>
                <w:sz w:val="20"/>
                <w:szCs w:val="20"/>
              </w:rPr>
              <w:t xml:space="preserve">All student details (personal, college, academic) from the onboarding form are auto-filled here on entering the student email.</w:t>
            </w:r>
          </w:p>
          <w:p>
            <w:pPr>
              <w:spacing w:after="0" w:before="60"/>
            </w:pPr>
            <w:r>
              <w:rPr>
                <w:rFonts w:ascii="Arial" w:cs="Arial" w:eastAsia="Arial" w:hAnsi="Arial"/>
                <w:sz w:val="20"/>
                <w:szCs w:val="20"/>
              </w:rPr>
              <w:t xml:space="preserve">Application status at time of entry is typically 'Under Scrutiny'. Status is updated later as the application progresses.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9</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Fellow – Scholarship Form: 'Other' Option for Scheme Name</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Current form has an 'Other' field for scheme names not in the master list. Dhwani RIS recommended removing this to avoid data inconsistency. Sidharth clarified that 'Other' serves a valid purpose when new scholarships come up — fellows type it in and Samavesh adds it to the master later. Decision: retain 'Other' option with a text entry field, but keep strict instructions for fellows.</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 – retain 'Other'</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Fellow – Benefits Received: Proof Attachment</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When a fellow updates application status to 'Benefits Received', an attachment field should appear to upload proof (typically a JPG screenshot from the government portal).</w:t>
            </w:r>
          </w:p>
          <w:p>
            <w:pPr>
              <w:spacing w:after="0" w:before="60"/>
            </w:pPr>
            <w:r>
              <w:rPr>
                <w:rFonts w:ascii="Arial" w:cs="Arial" w:eastAsia="Arial" w:hAnsi="Arial"/>
                <w:sz w:val="20"/>
                <w:szCs w:val="20"/>
              </w:rPr>
              <w:t xml:space="preserve">This is a conditional field — visible only when 'Benefits Received' is selected.</w:t>
            </w:r>
          </w:p>
          <w:p>
            <w:pPr>
              <w:spacing w:after="0" w:before="60"/>
            </w:pPr>
            <w:r>
              <w:rPr>
                <w:rFonts w:ascii="Arial" w:cs="Arial" w:eastAsia="Arial" w:hAnsi="Arial"/>
                <w:sz w:val="20"/>
                <w:szCs w:val="20"/>
              </w:rPr>
              <w:t xml:space="preserve">Samarth confirmed this is technically feasible.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To be added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11</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Fellow – Document Download for Government Portal</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Fellows need to download documents from the student's profile to upload them manually on the government scholarship portal.</w:t>
            </w:r>
          </w:p>
          <w:p>
            <w:pPr>
              <w:spacing w:after="0" w:before="60"/>
            </w:pPr>
            <w:r>
              <w:rPr>
                <w:rFonts w:ascii="Arial" w:cs="Arial" w:eastAsia="Arial" w:hAnsi="Arial"/>
                <w:sz w:val="20"/>
                <w:szCs w:val="20"/>
              </w:rPr>
              <w:t xml:space="preserve">Sidharth confirmed: a download button should be available against each document in the student's document section within the fellow view.</w:t>
            </w:r>
          </w:p>
          <w:p>
            <w:pPr>
              <w:spacing w:after="0" w:before="60"/>
            </w:pPr>
            <w:r>
              <w:rPr>
                <w:rFonts w:ascii="Arial" w:cs="Arial" w:eastAsia="Arial" w:hAnsi="Arial"/>
                <w:sz w:val="20"/>
                <w:szCs w:val="20"/>
              </w:rPr>
              <w:t xml:space="preserve">This is required for all documents collected via the onboarding form.</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To be added</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My Cases – Case Assignment Logic</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Each scholarship application per beneficiary is treated as one individual case.</w:t>
            </w:r>
          </w:p>
          <w:p>
            <w:pPr>
              <w:spacing w:after="0" w:before="60"/>
            </w:pPr>
            <w:r>
              <w:rPr>
                <w:rFonts w:ascii="Arial" w:cs="Arial" w:eastAsia="Arial" w:hAnsi="Arial"/>
                <w:sz w:val="20"/>
                <w:szCs w:val="20"/>
              </w:rPr>
              <w:t xml:space="preserve">Cases are assigned to fellows. Fellows can update status (To Do, In Progress, On Hold, Disclosed/Completed, Discard).</w:t>
            </w:r>
          </w:p>
          <w:p>
            <w:pPr>
              <w:spacing w:after="0" w:before="60"/>
            </w:pPr>
            <w:r>
              <w:rPr>
                <w:rFonts w:ascii="Arial" w:cs="Arial" w:eastAsia="Arial" w:hAnsi="Arial"/>
                <w:sz w:val="20"/>
                <w:szCs w:val="20"/>
              </w:rPr>
              <w:t xml:space="preserve">Admin can reassign cases to a different fellow (e.g. if a fellow is unavailable or a more specialised fellow is needed).</w:t>
            </w:r>
          </w:p>
          <w:p>
            <w:pPr>
              <w:spacing w:after="0" w:before="60"/>
            </w:pPr>
            <w:r>
              <w:rPr>
                <w:rFonts w:ascii="Arial" w:cs="Arial" w:eastAsia="Arial" w:hAnsi="Arial"/>
                <w:sz w:val="20"/>
                <w:szCs w:val="20"/>
              </w:rPr>
              <w:t xml:space="preserve">Sidharth requested that the Cases &amp; Tasks section also allow filtering/searching by student, institute, scholarship, and journey stage — so Admin can assign cases based on fellow competency in a particular scholarship or stage.</w:t>
            </w:r>
          </w:p>
          <w:p>
            <w:pPr>
              <w:spacing w:after="0" w:before="60"/>
            </w:pPr>
            <w:r>
              <w:rPr>
                <w:rFonts w:ascii="Arial" w:cs="Arial" w:eastAsia="Arial" w:hAnsi="Arial"/>
                <w:sz w:val="20"/>
                <w:szCs w:val="20"/>
              </w:rPr>
              <w:t xml:space="preserve">Samarth to review and incorporate this into the cases view.</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To be updated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13</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Admin – MIS Dashboard</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Dashboard shows: total students onboarded, scholarships identified, applications submitted, applications approved.</w:t>
            </w:r>
          </w:p>
          <w:p>
            <w:pPr>
              <w:spacing w:after="0" w:before="60"/>
            </w:pPr>
            <w:r>
              <w:rPr>
                <w:rFonts w:ascii="Arial" w:cs="Arial" w:eastAsia="Arial" w:hAnsi="Arial"/>
                <w:sz w:val="20"/>
                <w:szCs w:val="20"/>
              </w:rPr>
              <w:t xml:space="preserve">Filters: last 30 days, state-wise, district-wise, fellow-wise, scholarship-wise, category-wise (SC/ST/OBC).</w:t>
            </w:r>
          </w:p>
          <w:p>
            <w:pPr>
              <w:spacing w:after="0" w:before="60"/>
            </w:pPr>
            <w:r>
              <w:rPr>
                <w:rFonts w:ascii="Arial" w:cs="Arial" w:eastAsia="Arial" w:hAnsi="Arial"/>
                <w:sz w:val="20"/>
                <w:szCs w:val="20"/>
              </w:rPr>
              <w:t xml:space="preserve">Fellow performance comparison: students onboarded, applications submitted, applications approved — per fellow.</w:t>
            </w:r>
          </w:p>
          <w:p>
            <w:pPr>
              <w:spacing w:after="0" w:before="60"/>
            </w:pPr>
            <w:r>
              <w:rPr>
                <w:rFonts w:ascii="Arial" w:cs="Arial" w:eastAsia="Arial" w:hAnsi="Arial"/>
                <w:sz w:val="20"/>
                <w:szCs w:val="20"/>
              </w:rPr>
              <w:t xml:space="preserve">Scholarship-wise insight: which schemes have most applications and highest approval rates.</w:t>
            </w:r>
          </w:p>
          <w:p>
            <w:pPr>
              <w:spacing w:after="0" w:before="60"/>
            </w:pPr>
            <w:r>
              <w:rPr>
                <w:rFonts w:ascii="Arial" w:cs="Arial" w:eastAsia="Arial" w:hAnsi="Arial"/>
                <w:sz w:val="20"/>
                <w:szCs w:val="20"/>
              </w:rPr>
              <w:t xml:space="preserve">Data export to Excel available with applied filters.</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Confirmed</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Admin – Case Reassignment</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Admin can search for a student/case and reassign to a different fellow.</w:t>
            </w:r>
          </w:p>
          <w:p>
            <w:pPr>
              <w:spacing w:after="0" w:before="60"/>
            </w:pPr>
            <w:r>
              <w:rPr>
                <w:rFonts w:ascii="Arial" w:cs="Arial" w:eastAsia="Arial" w:hAnsi="Arial"/>
                <w:sz w:val="20"/>
                <w:szCs w:val="20"/>
              </w:rPr>
              <w:t xml:space="preserve">Sidharth's request: ability to search/filter cases by student name, institute, scholarship, and stage before reassigning.</w:t>
            </w:r>
          </w:p>
          <w:p>
            <w:pPr>
              <w:spacing w:after="0" w:before="60"/>
            </w:pPr>
            <w:r>
              <w:rPr>
                <w:rFonts w:ascii="Arial" w:cs="Arial" w:eastAsia="Arial" w:hAnsi="Arial"/>
                <w:sz w:val="20"/>
                <w:szCs w:val="20"/>
              </w:rPr>
              <w:t xml:space="preserve">This allows admin to assign based on fellow expertise in a particular scholarship or journey stage.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To be updated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15</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Campaign Creation – New Requirement</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Sidharth raised campaign creation as an important operational feature — ability for Admin to create partner-specific campaigns with a form builder (add/remove questions per campaign).</w:t>
            </w:r>
          </w:p>
          <w:p>
            <w:pPr>
              <w:spacing w:after="0" w:before="60"/>
            </w:pPr>
            <w:r>
              <w:rPr>
                <w:rFonts w:ascii="Arial" w:cs="Arial" w:eastAsia="Arial" w:hAnsi="Arial"/>
                <w:sz w:val="20"/>
                <w:szCs w:val="20"/>
              </w:rPr>
              <w:t xml:space="preserve">This was not in the original BRD and is out of scope for Phase 1.</w:t>
            </w:r>
          </w:p>
          <w:p>
            <w:pPr>
              <w:spacing w:after="0" w:before="60"/>
            </w:pPr>
            <w:r>
              <w:rPr>
                <w:rFonts w:ascii="Arial" w:cs="Arial" w:eastAsia="Arial" w:hAnsi="Arial"/>
                <w:sz w:val="20"/>
                <w:szCs w:val="20"/>
              </w:rPr>
              <w:t xml:space="preserve">Shweta confirmed: Dhwani RIS will assess the development effort and revert. If feasible within the contract, it may be incorporated; if additional effort is required, Samavesh will be informed.</w:t>
            </w:r>
          </w:p>
          <w:p>
            <w:pPr>
              <w:spacing w:after="0" w:before="60"/>
            </w:pPr>
            <w:r>
              <w:rPr>
                <w:rFonts w:ascii="Arial" w:cs="Arial" w:eastAsia="Arial" w:hAnsi="Arial"/>
                <w:sz w:val="20"/>
                <w:szCs w:val="20"/>
              </w:rPr>
              <w:t xml:space="preserve">Sidharth flagged this as important for operations — Admin needs ability to create partner-specific onboarding forms.</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Out of scope / Under review</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Shweta to confirm</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Mentor Module – Admin-Managed Availability</w:t>
            </w:r>
          </w:p>
        </w:tc>
        <w:tc>
          <w:tcPr>
            <w:tcW w:type="dxa" w:w="3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Mentor module is part of Phase 2. Brief discussion on approach: Mentors will not directly log in to manage availability.</w:t>
            </w:r>
          </w:p>
          <w:p>
            <w:pPr>
              <w:spacing w:after="0" w:before="60"/>
            </w:pPr>
            <w:r>
              <w:rPr>
                <w:rFonts w:ascii="Arial" w:cs="Arial" w:eastAsia="Arial" w:hAnsi="Arial"/>
                <w:sz w:val="20"/>
                <w:szCs w:val="20"/>
              </w:rPr>
              <w:t xml:space="preserve">Admin will fill in mentor availability slots on behalf of mentors.</w:t>
            </w:r>
          </w:p>
          <w:p>
            <w:pPr>
              <w:spacing w:after="0" w:before="60"/>
            </w:pPr>
            <w:r>
              <w:rPr>
                <w:rFonts w:ascii="Arial" w:cs="Arial" w:eastAsia="Arial" w:hAnsi="Arial"/>
                <w:sz w:val="20"/>
                <w:szCs w:val="20"/>
              </w:rPr>
              <w:t xml:space="preserve">Students will see available slots and book directly.</w:t>
            </w:r>
          </w:p>
          <w:p>
            <w:pPr>
              <w:spacing w:after="0" w:before="60"/>
            </w:pPr>
            <w:r>
              <w:rPr>
                <w:rFonts w:ascii="Arial" w:cs="Arial" w:eastAsia="Arial" w:hAnsi="Arial"/>
                <w:sz w:val="20"/>
                <w:szCs w:val="20"/>
              </w:rPr>
              <w:t xml:space="preserve">A calendar event/call link will be generated for both student and mentor.</w:t>
            </w:r>
          </w:p>
          <w:p>
            <w:pPr>
              <w:spacing w:after="0" w:before="60"/>
            </w:pPr>
            <w:r>
              <w:rPr>
                <w:rFonts w:ascii="Arial" w:cs="Arial" w:eastAsia="Arial" w:hAnsi="Arial"/>
                <w:sz w:val="20"/>
                <w:szCs w:val="20"/>
              </w:rPr>
              <w:t xml:space="preserve">Detailed wireframe for mentor module to be built separately.</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Phase 2 – noted</w:t>
            </w:r>
          </w:p>
        </w:tc>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17</w:t>
            </w:r>
          </w:p>
        </w:tc>
        <w:tc>
          <w:tcPr>
            <w:tcW w:type="dxa" w:w="22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bCs/>
                <w:sz w:val="20"/>
                <w:szCs w:val="20"/>
              </w:rPr>
              <w:t xml:space="preserve">Document Verification – DigiLocker / API</w:t>
            </w:r>
          </w:p>
        </w:tc>
        <w:tc>
          <w:tcPr>
            <w:tcW w:type="dxa" w:w="34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Shweta briefly raised document verification via DigiLocker or similar API (approx. 60 paise per document). To be discussed internally by Dhwani RIS and Samavesh. Documents would be stored on a dedicated server with access control for fellows and admin.</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To be discussed</w:t>
            </w:r>
          </w:p>
        </w:tc>
        <w:tc>
          <w:tcPr>
            <w:tcW w:type="dxa" w:w="17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 internally</w:t>
            </w:r>
          </w:p>
        </w:tc>
      </w:tr>
    </w:tbl>
    <w:p>
      <w:pPr>
        <w:spacing w:after="80" w:before="80"/>
      </w:pPr>
      <w:r>
        <w:t xml:space="preserve"/>
      </w:r>
    </w:p>
    <w:p>
      <w:pPr>
        <w:spacing w:after="80" w:before="80"/>
      </w:pPr>
      <w:r>
        <w:t xml:space="preserve"/>
      </w:r>
    </w:p>
    <w:p>
      <w:pPr>
        <w:pBdr>
          <w:bottom w:val="single" w:color="1B3A6B" w:sz="8" w:space="4"/>
        </w:pBdr>
        <w:spacing w:after="100" w:before="300"/>
      </w:pPr>
      <w:r>
        <w:rPr>
          <w:rFonts w:ascii="Arial" w:cs="Arial" w:eastAsia="Arial" w:hAnsi="Arial"/>
          <w:b/>
          <w:bCs/>
          <w:color w:val="1B3A6B"/>
          <w:sz w:val="28"/>
          <w:szCs w:val="28"/>
        </w:rPr>
        <w:t xml:space="preserve">Action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860"/>
        <w:gridCol w:w="2400"/>
        <w:gridCol w:w="1800"/>
      </w:tblGrid>
      <w:tr>
        <w:tc>
          <w:tcPr>
            <w:tcW w:type="dxa" w:w="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Item</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Due</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Share detailed wireframe link and feedback tracker sheet with Samavesh team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Samarth / Dhwani RIS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June 12, 2026</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2</w:t>
            </w:r>
          </w:p>
        </w:tc>
        <w:tc>
          <w:tcPr>
            <w:tcW w:type="dxa" w:w="48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Provide structured feedback on wireframe (section-wise, screen-wise) using the tracker shared</w:t>
            </w:r>
          </w:p>
        </w:tc>
        <w:tc>
          <w:tcPr>
            <w:tcW w:type="dxa" w:w="24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Sidharth / Shubham (Samavesh)</w:t>
            </w:r>
          </w:p>
        </w:tc>
        <w:tc>
          <w:tcPr>
            <w:tcW w:type="dxa" w:w="18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By June 17, 2026 (Wednesday)</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3</w:t>
            </w:r>
          </w:p>
        </w:tc>
        <w:tc>
          <w:tcPr>
            <w:tcW w:type="dxa" w:w="4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Share master document list: all documents required, sub-document dependencies per document type (e.g. ration card, caste, domicile)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Samavesh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Before next sync</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4</w:t>
            </w:r>
          </w:p>
        </w:tc>
        <w:tc>
          <w:tcPr>
            <w:tcW w:type="dxa" w:w="48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Share master scholarship list (all ~75–100 schemes) for system configuration</w:t>
            </w:r>
          </w:p>
        </w:tc>
        <w:tc>
          <w:tcPr>
            <w:tcW w:type="dxa" w:w="24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Samavesh</w:t>
            </w:r>
          </w:p>
        </w:tc>
        <w:tc>
          <w:tcPr>
            <w:tcW w:type="dxa" w:w="18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Before next sync</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5</w:t>
            </w:r>
          </w:p>
        </w:tc>
        <w:tc>
          <w:tcPr>
            <w:tcW w:type="dxa" w:w="4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Confirm whether amendment/approval flow for form edits post-submission is required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Samavesh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By June 17, 2026</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6</w:t>
            </w:r>
          </w:p>
        </w:tc>
        <w:tc>
          <w:tcPr>
            <w:tcW w:type="dxa" w:w="48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Add document upload feature to student profile (for student-side upload of additional documents)</w:t>
            </w:r>
          </w:p>
        </w:tc>
        <w:tc>
          <w:tcPr>
            <w:tcW w:type="dxa" w:w="24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c>
          <w:tcPr>
            <w:tcW w:type="dxa" w:w="18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Next wireframe version</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7</w:t>
            </w:r>
          </w:p>
        </w:tc>
        <w:tc>
          <w:tcPr>
            <w:tcW w:type="dxa" w:w="4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Add download button against each document in the student profile (Fellow view)</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Next wireframe version</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8</w:t>
            </w:r>
          </w:p>
        </w:tc>
        <w:tc>
          <w:tcPr>
            <w:tcW w:type="dxa" w:w="48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Add conditional proof-of-benefit attachment field when 'Benefits Received' status is selected</w:t>
            </w:r>
          </w:p>
        </w:tc>
        <w:tc>
          <w:tcPr>
            <w:tcW w:type="dxa" w:w="24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c>
          <w:tcPr>
            <w:tcW w:type="dxa" w:w="18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Next wireframe version</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9</w:t>
            </w:r>
          </w:p>
        </w:tc>
        <w:tc>
          <w:tcPr>
            <w:tcW w:type="dxa" w:w="4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Update Cases &amp; Tasks section to allow search/filter by student, institute, scholarship, and stage for case assignment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Dhwani RIS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Next wireframe version</w:t>
            </w:r>
          </w:p>
        </w:tc>
      </w:tr>
      <w:tr>
        <w:tc>
          <w:tcPr>
            <w:tcW w:type="dxa" w:w="3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10</w:t>
            </w:r>
          </w:p>
        </w:tc>
        <w:tc>
          <w:tcPr>
            <w:tcW w:type="dxa" w:w="486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Assess development effort for campaign creation and form builder feature; revert to Samavesh</w:t>
            </w:r>
          </w:p>
        </w:tc>
        <w:tc>
          <w:tcPr>
            <w:tcW w:type="dxa" w:w="24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Shweta / Dhwani RIS</w:t>
            </w:r>
          </w:p>
        </w:tc>
        <w:tc>
          <w:tcPr>
            <w:tcW w:type="dxa" w:w="1800"/>
            <w:tcBorders>
              <w:top w:val="single" w:color="CCCCCC" w:sz="1"/>
              <w:left w:val="single" w:color="CCCCCC" w:sz="1"/>
              <w:bottom w:val="single" w:color="CCCCCC" w:sz="1"/>
              <w:right w:val="single" w:color="CCCCCC" w:sz="1"/>
            </w:tcBorders>
            <w:shd w:fill="F0F4FA"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Internally this week</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11</w:t>
            </w:r>
          </w:p>
        </w:tc>
        <w:tc>
          <w:tcPr>
            <w:tcW w:type="dxa" w:w="4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Review wireframe feedback, update wireframes, and schedule next review call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Samarth / Dhwani RIS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b w:val="false"/>
                <w:bCs w:val="false"/>
                <w:sz w:val="20"/>
                <w:szCs w:val="20"/>
              </w:rPr>
              <w:t xml:space="preserve">Post June 17 feedback receipt</w:t>
            </w:r>
          </w:p>
        </w:tc>
      </w:tr>
    </w:tbl>
    <w:p>
      <w:pPr>
        <w:spacing w:after="80" w:before="80"/>
      </w:pPr>
      <w:r>
        <w:t xml:space="preserve"/>
      </w:r>
    </w:p>
    <w:p>
      <w:pPr>
        <w:spacing w:after="80" w:before="80"/>
      </w:pPr>
      <w:r>
        <w:t xml:space="preserve"/>
      </w:r>
    </w:p>
    <w:p>
      <w:pPr>
        <w:pBdr>
          <w:bottom w:val="single" w:color="1B3A6B" w:sz="8" w:space="4"/>
        </w:pBdr>
        <w:spacing w:after="100" w:before="300"/>
      </w:pPr>
      <w:r>
        <w:rPr>
          <w:rFonts w:ascii="Arial" w:cs="Arial" w:eastAsia="Arial" w:hAnsi="Arial"/>
          <w:b/>
          <w:bCs/>
          <w:color w:val="1B3A6B"/>
          <w:sz w:val="28"/>
          <w:szCs w:val="28"/>
        </w:rPr>
        <w:t xml:space="preserve">Next Steps</w:t>
      </w:r>
    </w:p>
    <w:p>
      <w:pPr>
        <w:spacing w:after="60" w:before="60"/>
      </w:pPr>
      <w:r>
        <w:rPr>
          <w:rFonts w:ascii="Arial" w:cs="Arial" w:eastAsia="Arial" w:hAnsi="Arial"/>
          <w:b w:val="false"/>
          <w:bCs w:val="false"/>
          <w:sz w:val="20"/>
          <w:szCs w:val="20"/>
        </w:rPr>
        <w:t xml:space="preserve">Dhwani RIS will share the wireframe link and a structured feedback tracker with the Samavesh team. Samavesh to go through the wireframe in detail and record all feedback section-wise in the tracker by Wednesday, June 17, 2026. Dhwani RIS will then incorporate the feedback, update the wireframes, and schedule the next review call. Development will begin only after the wireframe is reviewed and signed off.</w:t>
      </w:r>
    </w:p>
    <w:p>
      <w:pPr>
        <w:spacing w:after="80" w:before="80"/>
      </w:pPr>
      <w:r>
        <w:t xml:space="preserve"/>
      </w:r>
    </w:p>
    <w:p>
      <w:pPr>
        <w:spacing w:after="80" w:before="80"/>
      </w:pPr>
      <w:r>
        <w:t xml:space="preserve"/>
      </w:r>
    </w:p>
    <w:p>
      <w:pPr>
        <w:pBdr>
          <w:top w:val="single" w:color="CCCCCC" w:sz="4" w:space="4"/>
        </w:pBdr>
        <w:spacing w:after="0" w:before="120"/>
        <w:jc w:val="right"/>
      </w:pPr>
      <w:r>
        <w:rPr>
          <w:rFonts w:ascii="Arial" w:cs="Arial" w:eastAsia="Arial" w:hAnsi="Arial"/>
          <w:i/>
          <w:iCs/>
          <w:color w:val="666666"/>
          <w:sz w:val="18"/>
          <w:szCs w:val="18"/>
        </w:rPr>
        <w:t xml:space="preserve">Prepared by Dhwani RIS  |  June 12,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2026-06-12T09:40:47.245Z</dcterms:created>
  <dcterms:modified xsi:type="dcterms:W3CDTF">2026-06-12T09:40:47.257Z</dcterms:modified>
</cp:coreProperties>
</file>

<file path=docProps/custom.xml><?xml version="1.0" encoding="utf-8"?>
<Properties xmlns="http://schemas.openxmlformats.org/officeDocument/2006/custom-properties" xmlns:vt="http://schemas.openxmlformats.org/officeDocument/2006/docPropsVTypes"/>
</file>