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67"/>
        </w:tabs>
        <w:spacing w:before="10" w:lineRule="auto"/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SAMARTH GOEL</w:t>
        <w:tab/>
      </w:r>
      <w:hyperlink r:id="rId7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samarth_goel2019@pgp.isb.edu 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+91-8377911890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73497</wp:posOffset>
                </wp:positionH>
                <wp:positionV relativeFrom="paragraph">
                  <wp:posOffset>66675</wp:posOffset>
                </wp:positionV>
                <wp:extent cx="7239000" cy="184785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500" y="3687600"/>
                          <a:ext cx="7239000" cy="184785"/>
                          <a:chOff x="1726500" y="3687600"/>
                          <a:chExt cx="7239000" cy="184800"/>
                        </a:xfrm>
                      </wpg:grpSpPr>
                      <wpg:grpSp>
                        <wpg:cNvGrpSpPr/>
                        <wpg:grpSpPr>
                          <a:xfrm>
                            <a:off x="1726500" y="3687608"/>
                            <a:ext cx="7239000" cy="184785"/>
                            <a:chOff x="260" y="174"/>
                            <a:chExt cx="11400" cy="2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" y="174"/>
                              <a:ext cx="114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288" y="181"/>
                              <a:ext cx="11362" cy="283"/>
                            </a:xfrm>
                            <a:prstGeom prst="rect">
                              <a:avLst/>
                            </a:prstGeom>
                            <a:solidFill>
                              <a:srgbClr val="D0CEC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260" y="174"/>
                              <a:ext cx="1140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60" y="184"/>
                              <a:ext cx="11400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240"/>
                                  <w:ind w:left="30" w:right="0" w:firstLine="3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EDUCATION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73497</wp:posOffset>
                </wp:positionH>
                <wp:positionV relativeFrom="paragraph">
                  <wp:posOffset>66675</wp:posOffset>
                </wp:positionV>
                <wp:extent cx="7239000" cy="184785"/>
                <wp:effectExtent b="0" l="0" r="0" t="0"/>
                <wp:wrapTopAndBottom distB="0" distT="0"/>
                <wp:docPr id="3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84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9683"/>
        </w:tabs>
        <w:spacing w:line="220" w:lineRule="auto"/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INDIAN SCHOOL OF BUSINESS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Top 25 in the Financial Times Global MBA Rankings 2021</w:t>
        <w:tab/>
        <w:t xml:space="preserve">(Apr 2018 – Apr 2019)</w:t>
      </w:r>
    </w:p>
    <w:p w:rsidR="00000000" w:rsidDel="00000000" w:rsidP="00000000" w:rsidRDefault="00000000" w:rsidRPr="00000000" w14:paraId="00000004">
      <w:pPr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PGP in Management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Dean’s List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Top 10% amongst ~900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students | Major: Finance and Marketing</w:t>
      </w:r>
    </w:p>
    <w:p w:rsidR="00000000" w:rsidDel="00000000" w:rsidP="00000000" w:rsidRDefault="00000000" w:rsidRPr="00000000" w14:paraId="00000005">
      <w:pPr>
        <w:tabs>
          <w:tab w:val="left" w:leader="none" w:pos="9753"/>
        </w:tabs>
        <w:spacing w:before="120" w:lineRule="auto"/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JAYPEE INSTITUTE OF INFORMATION TECHNOLOGY UNIVERSITY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(Jul 2007 – Feb 2012)</w:t>
      </w:r>
    </w:p>
    <w:p w:rsidR="00000000" w:rsidDel="00000000" w:rsidP="00000000" w:rsidRDefault="00000000" w:rsidRPr="00000000" w14:paraId="00000006">
      <w:pPr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M.B.A.– Finance and Strategy, B. Tech.– Computer Science Engineering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Top 5% amongst 500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students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1"/>
        </w:tabs>
        <w:spacing w:after="0" w:before="0" w:line="240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 winner (among 480 teams)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Analyst 2011,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Apple product go-to-market strategy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competition held at ABV-IIITM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1"/>
        </w:tabs>
        <w:spacing w:after="0" w:before="0" w:line="240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Indian Sign Language interpreter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processing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 learning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help give speech to the mute</w:t>
      </w:r>
    </w:p>
    <w:p w:rsidR="00000000" w:rsidDel="00000000" w:rsidP="00000000" w:rsidRDefault="00000000" w:rsidRPr="00000000" w14:paraId="00000009">
      <w:pPr>
        <w:tabs>
          <w:tab w:val="left" w:leader="none" w:pos="10384"/>
        </w:tabs>
        <w:spacing w:before="120" w:lineRule="auto"/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DELHI PUBLIC SCHOOL, VASANT KUNJ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(1994 - 2007)</w:t>
      </w:r>
    </w:p>
    <w:p w:rsidR="00000000" w:rsidDel="00000000" w:rsidP="00000000" w:rsidRDefault="00000000" w:rsidRPr="00000000" w14:paraId="0000000A">
      <w:pPr>
        <w:pStyle w:val="Heading1"/>
        <w:ind w:left="1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Gold medalist: Top 10% amongst ~600 students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 consecutive years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78105</wp:posOffset>
                </wp:positionH>
                <wp:positionV relativeFrom="paragraph">
                  <wp:posOffset>233518</wp:posOffset>
                </wp:positionV>
                <wp:extent cx="7239000" cy="18669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500" y="3686650"/>
                          <a:ext cx="7239000" cy="186690"/>
                          <a:chOff x="1726500" y="3686650"/>
                          <a:chExt cx="7239000" cy="186700"/>
                        </a:xfrm>
                      </wpg:grpSpPr>
                      <wpg:grpSp>
                        <wpg:cNvGrpSpPr/>
                        <wpg:grpSpPr>
                          <a:xfrm>
                            <a:off x="1726500" y="3686655"/>
                            <a:ext cx="7239000" cy="186690"/>
                            <a:chOff x="260" y="211"/>
                            <a:chExt cx="11400" cy="2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" y="211"/>
                              <a:ext cx="114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88" y="222"/>
                              <a:ext cx="11362" cy="283"/>
                            </a:xfrm>
                            <a:prstGeom prst="rect">
                              <a:avLst/>
                            </a:prstGeom>
                            <a:solidFill>
                              <a:srgbClr val="D0CEC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60" y="211"/>
                              <a:ext cx="1140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60" y="221"/>
                              <a:ext cx="1140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CERTIFICATIONS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78105</wp:posOffset>
                </wp:positionH>
                <wp:positionV relativeFrom="paragraph">
                  <wp:posOffset>233518</wp:posOffset>
                </wp:positionV>
                <wp:extent cx="7239000" cy="186690"/>
                <wp:effectExtent b="0" l="0" r="0" t="0"/>
                <wp:wrapTopAndBottom distB="0" distT="0"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13"/>
        </w:tabs>
        <w:spacing w:after="0" w:before="0" w:line="240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(Chartered Financial Analyst) Level 1 from the CFA Institute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Fundamental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Marketing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Google Digital Unlocked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Beginners from Google Analytics Academy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284" w:right="0" w:hanging="142"/>
        <w:jc w:val="left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Generalist program</w:t>
      </w:r>
      <w:r w:rsidDel="00000000" w:rsidR="00000000" w:rsidRPr="00000000">
        <w:rPr>
          <w:sz w:val="20"/>
          <w:szCs w:val="20"/>
          <w:rtl w:val="0"/>
        </w:rPr>
        <w:t xml:space="preserve"> from GrowthSchool</w:t>
      </w:r>
    </w:p>
    <w:p w:rsidR="00000000" w:rsidDel="00000000" w:rsidP="00000000" w:rsidRDefault="00000000" w:rsidRPr="00000000" w14:paraId="0000000F">
      <w:pPr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years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 experience building B2B and B2C  products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fintech and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financial services industry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manager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business analyst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capital markets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domain in US and Asia,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digital consumer, personal and MSME lending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domain in India, while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collaborating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with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global, multicultural, and cross-functional teams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43505</wp:posOffset>
                </wp:positionV>
                <wp:extent cx="7239000" cy="18669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500" y="3686650"/>
                          <a:ext cx="7239000" cy="186690"/>
                          <a:chOff x="1726500" y="3686650"/>
                          <a:chExt cx="7239000" cy="186700"/>
                        </a:xfrm>
                      </wpg:grpSpPr>
                      <wpg:grpSp>
                        <wpg:cNvGrpSpPr/>
                        <wpg:grpSpPr>
                          <a:xfrm>
                            <a:off x="1726500" y="3686655"/>
                            <a:ext cx="7239000" cy="186690"/>
                            <a:chOff x="260" y="211"/>
                            <a:chExt cx="11400" cy="2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" y="211"/>
                              <a:ext cx="114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88" y="222"/>
                              <a:ext cx="11362" cy="283"/>
                            </a:xfrm>
                            <a:prstGeom prst="rect">
                              <a:avLst/>
                            </a:prstGeom>
                            <a:solidFill>
                              <a:srgbClr val="D0CEC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60" y="211"/>
                              <a:ext cx="1140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60" y="221"/>
                              <a:ext cx="1140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SUMMARY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43505</wp:posOffset>
                </wp:positionV>
                <wp:extent cx="7239000" cy="186690"/>
                <wp:effectExtent b="0" l="0" r="0" t="0"/>
                <wp:wrapTopAndBottom distB="0" distT="0"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before="120" w:line="217" w:lineRule="auto"/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 the hunt to hone my skills in building new and scaling existing businesses and products.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103505</wp:posOffset>
                </wp:positionV>
                <wp:extent cx="127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726500" y="3779365"/>
                          <a:ext cx="7239000" cy="1270"/>
                        </a:xfrm>
                        <a:custGeom>
                          <a:rect b="b" l="l" r="r" t="t"/>
                          <a:pathLst>
                            <a:path extrusionOk="0" h="120000" w="11400">
                              <a:moveTo>
                                <a:pt x="0" y="0"/>
                              </a:moveTo>
                              <a:lnTo>
                                <a:pt x="11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103505</wp:posOffset>
                </wp:positionV>
                <wp:extent cx="1270" cy="12700"/>
                <wp:effectExtent b="0" l="0" r="0" t="0"/>
                <wp:wrapTopAndBottom distB="0" distT="0"/>
                <wp:docPr id="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78739</wp:posOffset>
                </wp:positionH>
                <wp:positionV relativeFrom="paragraph">
                  <wp:posOffset>57311</wp:posOffset>
                </wp:positionV>
                <wp:extent cx="7239000" cy="18669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500" y="3686650"/>
                          <a:ext cx="7239000" cy="186690"/>
                          <a:chOff x="1726500" y="3686650"/>
                          <a:chExt cx="7239000" cy="186700"/>
                        </a:xfrm>
                      </wpg:grpSpPr>
                      <wpg:grpSp>
                        <wpg:cNvGrpSpPr/>
                        <wpg:grpSpPr>
                          <a:xfrm>
                            <a:off x="1726500" y="3686655"/>
                            <a:ext cx="7239000" cy="186690"/>
                            <a:chOff x="260" y="211"/>
                            <a:chExt cx="11400" cy="2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" y="211"/>
                              <a:ext cx="114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88" y="222"/>
                              <a:ext cx="11362" cy="283"/>
                            </a:xfrm>
                            <a:prstGeom prst="rect">
                              <a:avLst/>
                            </a:prstGeom>
                            <a:solidFill>
                              <a:srgbClr val="D0CEC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60" y="211"/>
                              <a:ext cx="1140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60" y="221"/>
                              <a:ext cx="11400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30" w:right="0" w:firstLine="3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WORK EXPERIENCE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78739</wp:posOffset>
                </wp:positionH>
                <wp:positionV relativeFrom="paragraph">
                  <wp:posOffset>57311</wp:posOffset>
                </wp:positionV>
                <wp:extent cx="7239000" cy="186690"/>
                <wp:effectExtent b="0" l="0" r="0" t="0"/>
                <wp:wrapTopAndBottom distB="0" distT="0"/>
                <wp:docPr id="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9733"/>
        </w:tabs>
        <w:ind w:left="13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CLIX CAPITAL SERVICES PRIVATE LIMITED, GURUGRAM</w:t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(Dec 2022 – Present)</w:t>
      </w:r>
    </w:p>
    <w:p w:rsidR="00000000" w:rsidDel="00000000" w:rsidP="00000000" w:rsidRDefault="00000000" w:rsidRPr="00000000" w14:paraId="00000013">
      <w:pPr>
        <w:tabs>
          <w:tab w:val="left" w:leader="none" w:pos="9733"/>
        </w:tabs>
        <w:ind w:left="13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Assistant Vice President | Strategy &amp; New Business Initiatives - CEO’s Office | Co-lending Business | Product Head - Loan Against Property</w:t>
      </w:r>
    </w:p>
    <w:p w:rsidR="00000000" w:rsidDel="00000000" w:rsidP="00000000" w:rsidRDefault="00000000" w:rsidRPr="00000000" w14:paraId="00000014">
      <w:pPr>
        <w:tabs>
          <w:tab w:val="left" w:leader="none" w:pos="9733"/>
        </w:tabs>
        <w:ind w:left="1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Launching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products</w:t>
      </w:r>
      <w:r w:rsidDel="00000000" w:rsidR="00000000" w:rsidRPr="00000000">
        <w:rPr>
          <w:sz w:val="20"/>
          <w:szCs w:val="20"/>
          <w:rtl w:val="0"/>
        </w:rPr>
        <w:t xml:space="preserve">, setting up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businesses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transformation</w:t>
      </w:r>
      <w:r w:rsidDel="00000000" w:rsidR="00000000" w:rsidRPr="00000000">
        <w:rPr>
          <w:sz w:val="20"/>
          <w:szCs w:val="20"/>
          <w:rtl w:val="0"/>
        </w:rPr>
        <w:t xml:space="preserve"> &amp; managing Loan Against Property business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tabs>
          <w:tab w:val="left" w:leader="none" w:pos="9733"/>
        </w:tabs>
        <w:ind w:left="360" w:hanging="18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Conceptualized</w:t>
      </w:r>
      <w:r w:rsidDel="00000000" w:rsidR="00000000" w:rsidRPr="00000000">
        <w:rPr>
          <w:sz w:val="20"/>
          <w:szCs w:val="20"/>
          <w:rtl w:val="0"/>
        </w:rPr>
        <w:t xml:space="preserve"> &amp; launched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ROA product</w:t>
      </w:r>
      <w:r w:rsidDel="00000000" w:rsidR="00000000" w:rsidRPr="00000000">
        <w:rPr>
          <w:sz w:val="20"/>
          <w:szCs w:val="20"/>
          <w:rtl w:val="0"/>
        </w:rPr>
        <w:t xml:space="preserve"> - Small Business Loan, and scaled up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monthly INR 10cr business in 4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tabs>
          <w:tab w:val="left" w:leader="none" w:pos="9733"/>
        </w:tabs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Company’s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scorecard based </w:t>
      </w:r>
      <w:r w:rsidDel="00000000" w:rsidR="00000000" w:rsidRPr="00000000">
        <w:rPr>
          <w:sz w:val="20"/>
          <w:szCs w:val="20"/>
          <w:rtl w:val="0"/>
        </w:rPr>
        <w:t xml:space="preserve">underwriting;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short TAT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 touch </w:t>
      </w:r>
      <w:r w:rsidDel="00000000" w:rsidR="00000000" w:rsidRPr="00000000">
        <w:rPr>
          <w:sz w:val="20"/>
          <w:szCs w:val="20"/>
          <w:rtl w:val="0"/>
        </w:rPr>
        <w:t xml:space="preserve">processing;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 human resource ramp-up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tabs>
          <w:tab w:val="left" w:leader="none" w:pos="9733"/>
        </w:tabs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Formed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basis of existing Upfront Reject in Business loans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tabs>
          <w:tab w:val="left" w:leader="none" w:pos="9733"/>
        </w:tabs>
        <w:ind w:left="36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Setup co-lending business,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scaled up</w:t>
      </w:r>
      <w:r w:rsidDel="00000000" w:rsidR="00000000" w:rsidRPr="00000000">
        <w:rPr>
          <w:sz w:val="20"/>
          <w:szCs w:val="20"/>
          <w:rtl w:val="0"/>
        </w:rPr>
        <w:t xml:space="preserve"> 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 to monthly INR 50cr in 6 months</w:t>
      </w:r>
      <w:r w:rsidDel="00000000" w:rsidR="00000000" w:rsidRPr="00000000">
        <w:rPr>
          <w:sz w:val="20"/>
          <w:szCs w:val="20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lean team of three</w:t>
      </w:r>
      <w:r w:rsidDel="00000000" w:rsidR="00000000" w:rsidRPr="00000000">
        <w:rPr>
          <w:sz w:val="20"/>
          <w:szCs w:val="20"/>
          <w:rtl w:val="0"/>
        </w:rPr>
        <w:t xml:space="preserve"> (2 management trainees)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tabs>
          <w:tab w:val="left" w:leader="none" w:pos="9733"/>
        </w:tabs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book of INR ~400cr in 12 months</w:t>
      </w:r>
      <w:r w:rsidDel="00000000" w:rsidR="00000000" w:rsidRPr="00000000">
        <w:rPr>
          <w:sz w:val="20"/>
          <w:szCs w:val="20"/>
          <w:rtl w:val="0"/>
        </w:rPr>
        <w:t xml:space="preserve">; contributed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40% of company’s PAT (35cr) in FY25</w:t>
      </w:r>
      <w:r w:rsidDel="00000000" w:rsidR="00000000" w:rsidRPr="00000000">
        <w:rPr>
          <w:sz w:val="20"/>
          <w:szCs w:val="20"/>
          <w:rtl w:val="0"/>
        </w:rPr>
        <w:t xml:space="preserve">; established &amp; managed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bank partners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tabs>
          <w:tab w:val="left" w:leader="none" w:pos="9733"/>
        </w:tabs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Digital integration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platforms &amp; 3 banks</w:t>
      </w:r>
      <w:r w:rsidDel="00000000" w:rsidR="00000000" w:rsidRPr="00000000">
        <w:rPr>
          <w:sz w:val="20"/>
          <w:szCs w:val="20"/>
          <w:rtl w:val="0"/>
        </w:rPr>
        <w:t xml:space="preserve">; 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automations identifying pool from book</w:t>
      </w:r>
      <w:r w:rsidDel="00000000" w:rsidR="00000000" w:rsidRPr="00000000">
        <w:rPr>
          <w:sz w:val="20"/>
          <w:szCs w:val="20"/>
          <w:rtl w:val="0"/>
        </w:rPr>
        <w:t xml:space="preserve"> (to cover up for lack in sourcing)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left" w:leader="none" w:pos="9733"/>
        </w:tabs>
        <w:spacing w:line="240" w:lineRule="auto"/>
        <w:ind w:left="36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company-wide digital &amp;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Initiatives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tabs>
          <w:tab w:val="left" w:leader="none" w:pos="9733"/>
        </w:tabs>
        <w:spacing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DSA visit app</w:t>
      </w:r>
      <w:r w:rsidDel="00000000" w:rsidR="00000000" w:rsidRPr="00000000">
        <w:rPr>
          <w:sz w:val="20"/>
          <w:szCs w:val="20"/>
          <w:rtl w:val="0"/>
        </w:rPr>
        <w:t xml:space="preserve">: Centrally track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4000+ monthly </w:t>
      </w:r>
      <w:r w:rsidDel="00000000" w:rsidR="00000000" w:rsidRPr="00000000">
        <w:rPr>
          <w:sz w:val="20"/>
          <w:szCs w:val="20"/>
          <w:rtl w:val="0"/>
        </w:rPr>
        <w:t xml:space="preserve">SM DSA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visits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INR 17 lacs</w:t>
      </w:r>
      <w:r w:rsidDel="00000000" w:rsidR="00000000" w:rsidRPr="00000000">
        <w:rPr>
          <w:sz w:val="20"/>
          <w:szCs w:val="20"/>
          <w:rtl w:val="0"/>
        </w:rPr>
        <w:t xml:space="preserve"> worth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fee collected digitally in 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4"/>
          <w:numId w:val="4"/>
        </w:numPr>
        <w:spacing w:before="0" w:line="240" w:lineRule="auto"/>
        <w:ind w:left="567" w:hanging="142.0000000000000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 cost to company; </w:t>
      </w:r>
      <w:r w:rsidDel="00000000" w:rsidR="00000000" w:rsidRPr="00000000">
        <w:rPr>
          <w:sz w:val="20"/>
          <w:szCs w:val="20"/>
          <w:rtl w:val="0"/>
        </w:rPr>
        <w:t xml:space="preserve">inculcate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data driven decision making; Further to be used </w:t>
      </w:r>
      <w:r w:rsidDel="00000000" w:rsidR="00000000" w:rsidRPr="00000000">
        <w:rPr>
          <w:sz w:val="20"/>
          <w:szCs w:val="20"/>
          <w:rtl w:val="0"/>
        </w:rPr>
        <w:t xml:space="preserve">for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self-incentive tracking &amp; travel claims by SMs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before="16" w:line="240" w:lineRule="auto"/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POC for automated real-time payment application</w:t>
      </w:r>
      <w:r w:rsidDel="00000000" w:rsidR="00000000" w:rsidRPr="00000000">
        <w:rPr>
          <w:sz w:val="20"/>
          <w:szCs w:val="20"/>
          <w:rtl w:val="0"/>
        </w:rPr>
        <w:t xml:space="preserve"> for customer payments made via digital payment links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before="0" w:line="240" w:lineRule="auto"/>
        <w:ind w:left="540" w:hanging="9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Eliminated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2 hours </w:t>
      </w:r>
      <w:r w:rsidDel="00000000" w:rsidR="00000000" w:rsidRPr="00000000">
        <w:rPr>
          <w:sz w:val="20"/>
          <w:szCs w:val="20"/>
          <w:rtl w:val="0"/>
        </w:rPr>
        <w:t xml:space="preserve">of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daily manual effort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improved </w:t>
      </w:r>
      <w:r w:rsidDel="00000000" w:rsidR="00000000" w:rsidRPr="00000000">
        <w:rPr>
          <w:sz w:val="20"/>
          <w:szCs w:val="20"/>
          <w:rtl w:val="0"/>
        </w:rPr>
        <w:t xml:space="preserve">payment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 accuracy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minimized reconciliation issues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before="16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POC for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 caller</w:t>
      </w:r>
      <w:r w:rsidDel="00000000" w:rsidR="00000000" w:rsidRPr="00000000">
        <w:rPr>
          <w:sz w:val="20"/>
          <w:szCs w:val="20"/>
          <w:rtl w:val="0"/>
        </w:rPr>
        <w:t xml:space="preserve">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automated regular DSA reachout</w:t>
      </w:r>
      <w:r w:rsidDel="00000000" w:rsidR="00000000" w:rsidRPr="00000000">
        <w:rPr>
          <w:sz w:val="20"/>
          <w:szCs w:val="20"/>
          <w:rtl w:val="0"/>
        </w:rPr>
        <w:t xml:space="preserve">, engagement &amp; Clix offering awareness: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http://bit.ly/4ao1DAK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POC for Clix LAP Policy Saarthi (RAG)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 Bot </w:t>
      </w:r>
      <w:r w:rsidDel="00000000" w:rsidR="00000000" w:rsidRPr="00000000">
        <w:rPr>
          <w:sz w:val="20"/>
          <w:szCs w:val="20"/>
          <w:rtl w:val="0"/>
        </w:rPr>
        <w:t xml:space="preserve">aimed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enhancing</w:t>
      </w:r>
      <w:r w:rsidDel="00000000" w:rsidR="00000000" w:rsidRPr="00000000">
        <w:rPr>
          <w:sz w:val="20"/>
          <w:szCs w:val="20"/>
          <w:rtl w:val="0"/>
        </w:rPr>
        <w:t xml:space="preserve"> on-field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salesforce effectiveness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https://bit.ly/4r8u7pu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 based utility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to find nearby DSAs</w:t>
      </w:r>
      <w:r w:rsidDel="00000000" w:rsidR="00000000" w:rsidRPr="00000000">
        <w:rPr>
          <w:sz w:val="20"/>
          <w:szCs w:val="20"/>
          <w:rtl w:val="0"/>
        </w:rPr>
        <w:t xml:space="preserve"> which could help Salesteam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 prospect new DSAs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https://bit.ly/DSA-finder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 generated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audio-visual content</w:t>
      </w:r>
      <w:r w:rsidDel="00000000" w:rsidR="00000000" w:rsidRPr="00000000">
        <w:rPr>
          <w:sz w:val="20"/>
          <w:szCs w:val="20"/>
          <w:rtl w:val="0"/>
        </w:rPr>
        <w:t xml:space="preserve"> for Clix: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before="0" w:line="240" w:lineRule="auto"/>
        <w:ind w:left="540" w:hanging="9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Video</w:t>
      </w:r>
      <w:r w:rsidDel="00000000" w:rsidR="00000000" w:rsidRPr="00000000">
        <w:rPr>
          <w:sz w:val="20"/>
          <w:szCs w:val="20"/>
          <w:rtl w:val="0"/>
        </w:rPr>
        <w:t xml:space="preserve"> for announcing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prize winner of FY25 JFM contest </w:t>
      </w:r>
      <w:r w:rsidDel="00000000" w:rsidR="00000000" w:rsidRPr="00000000">
        <w:rPr>
          <w:sz w:val="20"/>
          <w:szCs w:val="20"/>
          <w:rtl w:val="0"/>
        </w:rPr>
        <w:t xml:space="preserve">with the help of an agency: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https://bit.ly/Clix-winner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before="0" w:line="240" w:lineRule="auto"/>
        <w:ind w:left="540" w:hanging="9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Clix Anthem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FY25 Offsite </w:t>
      </w:r>
      <w:r w:rsidDel="00000000" w:rsidR="00000000" w:rsidRPr="00000000">
        <w:rPr>
          <w:sz w:val="20"/>
          <w:szCs w:val="20"/>
          <w:rtl w:val="0"/>
        </w:rPr>
        <w:t xml:space="preserve">event: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https://tinyurl.com/Clix-anthem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before="0" w:lineRule="auto"/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 agent</w:t>
      </w:r>
      <w:r w:rsidDel="00000000" w:rsidR="00000000" w:rsidRPr="00000000">
        <w:rPr>
          <w:sz w:val="20"/>
          <w:szCs w:val="20"/>
          <w:rtl w:val="0"/>
        </w:rPr>
        <w:t xml:space="preserve">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 brand building</w:t>
      </w:r>
      <w:r w:rsidDel="00000000" w:rsidR="00000000" w:rsidRPr="00000000">
        <w:rPr>
          <w:sz w:val="20"/>
          <w:szCs w:val="20"/>
          <w:rtl w:val="0"/>
        </w:rPr>
        <w:t xml:space="preserve"> as AI enthusiast &amp; budding expert that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generates &amp; posts consented LinkedIn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AI curated newsletter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keep myself updated</w:t>
      </w:r>
      <w:r w:rsidDel="00000000" w:rsidR="00000000" w:rsidRPr="00000000">
        <w:rPr>
          <w:sz w:val="20"/>
          <w:szCs w:val="20"/>
          <w:rtl w:val="0"/>
        </w:rPr>
        <w:t xml:space="preserve"> about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industries of my interest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https://bit.ly/clix-briefs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knowledge sharing session on effective use of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Generative AI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thought stimulation workshop</w:t>
      </w:r>
      <w:r w:rsidDel="00000000" w:rsidR="00000000" w:rsidRPr="00000000">
        <w:rPr>
          <w:sz w:val="20"/>
          <w:szCs w:val="20"/>
          <w:rtl w:val="0"/>
        </w:rPr>
        <w:t xml:space="preserve"> for all Clix employees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0" w:line="240" w:lineRule="auto"/>
        <w:ind w:left="36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Enhanced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operational efficiency &amp; per rupee disbursed income</w:t>
      </w:r>
      <w:r w:rsidDel="00000000" w:rsidR="00000000" w:rsidRPr="00000000">
        <w:rPr>
          <w:sz w:val="20"/>
          <w:szCs w:val="20"/>
          <w:rtl w:val="0"/>
        </w:rPr>
        <w:t xml:space="preserve"> of Loan Against Property business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&amp; launched the company’s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Sales Management App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before="0" w:line="240" w:lineRule="auto"/>
        <w:ind w:left="63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Enabling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on-the-go 100% digital logins </w:t>
      </w:r>
      <w:r w:rsidDel="00000000" w:rsidR="00000000" w:rsidRPr="00000000">
        <w:rPr>
          <w:sz w:val="20"/>
          <w:szCs w:val="20"/>
          <w:rtl w:val="0"/>
        </w:rPr>
        <w:t xml:space="preserve">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on-demand CIBIL and banking check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fee collection</w:t>
      </w:r>
      <w:r w:rsidDel="00000000" w:rsidR="00000000" w:rsidRPr="00000000">
        <w:rPr>
          <w:sz w:val="20"/>
          <w:szCs w:val="20"/>
          <w:rtl w:val="0"/>
        </w:rPr>
        <w:t xml:space="preserve">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enhance productivity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Enhanced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digitalisation of LOS</w:t>
      </w:r>
      <w:r w:rsidDel="00000000" w:rsidR="00000000" w:rsidRPr="00000000">
        <w:rPr>
          <w:sz w:val="20"/>
          <w:szCs w:val="20"/>
          <w:rtl w:val="0"/>
        </w:rPr>
        <w:t xml:space="preserve"> by enabling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on-system initiation of eMandate and loan docket execution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before="0" w:line="240" w:lineRule="auto"/>
        <w:ind w:left="45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insurance PDR by 25 bps YoY </w:t>
      </w:r>
      <w:r w:rsidDel="00000000" w:rsidR="00000000" w:rsidRPr="00000000">
        <w:rPr>
          <w:sz w:val="20"/>
          <w:szCs w:val="20"/>
          <w:rtl w:val="0"/>
        </w:rPr>
        <w:t xml:space="preserve">&amp; introduced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Legal &amp; Technical Charges</w:t>
      </w:r>
      <w:r w:rsidDel="00000000" w:rsidR="00000000" w:rsidRPr="00000000">
        <w:rPr>
          <w:sz w:val="20"/>
          <w:szCs w:val="20"/>
          <w:rtl w:val="0"/>
        </w:rPr>
        <w:t xml:space="preserve"> worth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INR ~65 lacs per annum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Introduced &amp; created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LAP products</w:t>
      </w:r>
      <w:r w:rsidDel="00000000" w:rsidR="00000000" w:rsidRPr="00000000">
        <w:rPr>
          <w:sz w:val="20"/>
          <w:szCs w:val="20"/>
          <w:rtl w:val="0"/>
        </w:rPr>
        <w:t xml:space="preserve"> - GST Margin, LAP-BL Combo and 20-20-10 in line with the industry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00" w:before="0" w:line="240" w:lineRule="auto"/>
        <w:ind w:left="45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Self-developed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dashboards directly integrated with LMS &amp; LOS</w:t>
      </w:r>
      <w:r w:rsidDel="00000000" w:rsidR="00000000" w:rsidRPr="00000000">
        <w:rPr>
          <w:sz w:val="20"/>
          <w:szCs w:val="20"/>
          <w:rtl w:val="0"/>
        </w:rPr>
        <w:t xml:space="preserve"> providing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on-demand view of productivity, efficiency and profitability</w:t>
      </w:r>
      <w:r w:rsidDel="00000000" w:rsidR="00000000" w:rsidRPr="00000000">
        <w:rPr>
          <w:sz w:val="20"/>
          <w:szCs w:val="20"/>
          <w:rtl w:val="0"/>
        </w:rPr>
        <w:t xml:space="preserve"> of LAP business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saving 8 man hours daily</w:t>
      </w:r>
      <w:r w:rsidDel="00000000" w:rsidR="00000000" w:rsidRPr="00000000">
        <w:rPr>
          <w:sz w:val="20"/>
          <w:szCs w:val="20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enabling data-driven decisioning</w:t>
      </w:r>
      <w:r w:rsidDel="00000000" w:rsidR="00000000" w:rsidRPr="00000000">
        <w:rPr>
          <w:sz w:val="20"/>
          <w:szCs w:val="20"/>
          <w:rtl w:val="0"/>
        </w:rPr>
        <w:t xml:space="preserve"> and strategy formulation,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 zero cost</w:t>
      </w:r>
    </w:p>
    <w:p w:rsidR="00000000" w:rsidDel="00000000" w:rsidP="00000000" w:rsidRDefault="00000000" w:rsidRPr="00000000" w14:paraId="00000030">
      <w:pPr>
        <w:keepLines w:val="1"/>
        <w:tabs>
          <w:tab w:val="left" w:leader="none" w:pos="9733"/>
        </w:tabs>
        <w:spacing w:line="14.399999999999999" w:lineRule="auto"/>
        <w:ind w:left="1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0</wp:posOffset>
                </wp:positionV>
                <wp:extent cx="723900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726500" y="3779365"/>
                          <a:ext cx="7239000" cy="1270"/>
                        </a:xfrm>
                        <a:custGeom>
                          <a:rect b="b" l="l" r="r" t="t"/>
                          <a:pathLst>
                            <a:path extrusionOk="0" h="120000" w="11400">
                              <a:moveTo>
                                <a:pt x="0" y="0"/>
                              </a:moveTo>
                              <a:lnTo>
                                <a:pt x="11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0</wp:posOffset>
                </wp:positionV>
                <wp:extent cx="7239000" cy="12700"/>
                <wp:effectExtent b="0" l="0" r="0" t="0"/>
                <wp:wrapTopAndBottom distB="0" distT="0"/>
                <wp:docPr id="3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33"/>
        </w:tabs>
        <w:spacing w:after="0" w:before="0" w:line="240" w:lineRule="auto"/>
        <w:ind w:left="13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DMI FINANCE PVT. LTD., NEW DELHI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(May 2019 – Dec 2022)</w:t>
      </w:r>
    </w:p>
    <w:p w:rsidR="00000000" w:rsidDel="00000000" w:rsidP="00000000" w:rsidRDefault="00000000" w:rsidRPr="00000000" w14:paraId="00000032">
      <w:pPr>
        <w:spacing w:before="11" w:lineRule="auto"/>
        <w:ind w:left="13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Senior Product Manager | Digital Consumer, Personal and MSME Lending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1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and managing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customer loan journeys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covering customer discovery, acquisition, onboarding, servicing and collections, and customer retention via cross and up selling. Benchmarking financial and tech products against competition.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growth from INR 1200 crores to INR 4300+ crores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3 years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426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zero ramp up in human resources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ideating and building automation tools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567" w:right="0" w:hanging="142.000000000000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4800X improvement and INR 60 crores per annum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operational efficiency and business value, respectively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426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 disbursals by 4X from INR 100 cr in H1 2022 to INR 400 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H1 2023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Samsung, a strategic OEM partner by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567" w:right="0" w:hanging="142.000000000000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into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product categories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Consumer Electronics &amp; Tablets,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bundling related products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Warranty &amp; Insurance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567" w:right="0" w:hanging="142.000000000000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channels – offline from 25K to 60K dealers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launching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Samsung 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567" w:right="0" w:hanging="142.000000000000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Improvement of conversion rates by 40%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extending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sustenance of customer’s interest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via journey optimizations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426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 100% digital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API based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partnerships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Servify (Apple reseller chain in India), Google Pay, Airtel, Jio, Reliance Retail Ltd.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284" w:right="0" w:hanging="14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targeted cross selling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increasing cross-sell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monthly disbursals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INR 0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INR 40 crores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284" w:right="0" w:hanging="14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Widened payment options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4 to 20+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used for EMI collections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 new payment partners, PGs and BBPS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284" w:right="0" w:hanging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portfolio quality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KYC compliance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adopting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based photo liveliness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on selfies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284" w:right="0" w:hanging="14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digital KYC stack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all KYC types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oKYC, Digilocker, AI driven OCR and facial recognition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.99999999999994" w:lineRule="auto"/>
        <w:ind w:left="284" w:right="0" w:hanging="14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false KYC rejects by 80% in acquisition funnel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solving for Aadhaar aging problem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 model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.99999999999994" w:lineRule="auto"/>
        <w:ind w:left="284" w:right="0" w:hanging="14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better underwriting for NTC customers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incorporating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Aggregator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the loan application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733"/>
        </w:tabs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CITIBANK, SINGAPORE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(Jun 2014 - Apr 2018)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66675</wp:posOffset>
                </wp:positionH>
                <wp:positionV relativeFrom="paragraph">
                  <wp:posOffset>57150</wp:posOffset>
                </wp:positionV>
                <wp:extent cx="1270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726500" y="3779365"/>
                          <a:ext cx="7239000" cy="1270"/>
                        </a:xfrm>
                        <a:custGeom>
                          <a:rect b="b" l="l" r="r" t="t"/>
                          <a:pathLst>
                            <a:path extrusionOk="0" h="120000" w="11400">
                              <a:moveTo>
                                <a:pt x="0" y="0"/>
                              </a:moveTo>
                              <a:lnTo>
                                <a:pt x="11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66675</wp:posOffset>
                </wp:positionH>
                <wp:positionV relativeFrom="paragraph">
                  <wp:posOffset>57150</wp:posOffset>
                </wp:positionV>
                <wp:extent cx="1270" cy="12700"/>
                <wp:effectExtent b="0" l="0" r="0" t="0"/>
                <wp:wrapTopAndBottom distB="0" distT="0"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11" w:lineRule="auto"/>
        <w:ind w:left="13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Assistant Vice President, IT Business Analyst | Institutional Clients Group – Operations and Technology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 growth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trajectory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years (vs average ~4.5 years)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Assistant Manager-&gt;Manager-&gt;Assistant Vice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Key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.00000000000006"/>
        </w:tabs>
        <w:spacing w:after="0" w:before="21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Dazzle Award (awarded to 100 out of 80K) and USD 2000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token of appreciation for outstanding performance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5.00000000000006"/>
        </w:tabs>
        <w:spacing w:after="0" w:before="20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rank 1 on the Wall Street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Citi Velocity, the bank’s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 intelligence platform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by 82K+ customers in 130 countries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1" w:line="240" w:lineRule="auto"/>
        <w:ind w:left="450" w:right="0" w:hanging="18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15% increase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client engagement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redesigning UI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adding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features serving unserved end client needs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Problem-solving and strategic solution designing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.00000000000003"/>
        </w:tabs>
        <w:spacing w:after="0" w:before="20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Enabled sales traders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sell financial products to 20,000+ clients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2019 through development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recommendation engine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.00000000000006"/>
        </w:tabs>
        <w:spacing w:after="0" w:before="21" w:line="240" w:lineRule="auto"/>
        <w:ind w:left="45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Ideated a framework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segment clients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generate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 learning and natural language processing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recommendations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1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Saved $ 2M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potential fines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loss of banking licenses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regulators in the USA and Hong Kong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 cause analysis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.00000000000006"/>
        </w:tabs>
        <w:spacing w:after="0" w:before="16" w:line="240" w:lineRule="auto"/>
        <w:ind w:left="45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Proactively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findings from RCA to design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risk management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solutions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preventive measures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.00000000000006"/>
        </w:tabs>
        <w:spacing w:after="0" w:before="21" w:line="240" w:lineRule="auto"/>
        <w:ind w:left="450" w:right="0" w:hanging="18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Citi’s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ranking to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35 amongst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4000+ global broker-dealers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regulatory scorecards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automation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Leadership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0" w:line="240" w:lineRule="auto"/>
        <w:ind w:left="360" w:right="0" w:hanging="18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Datawarehouse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Citi’s golden source of global cross product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 and reference data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~USD 1M (11%) annual savings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data license cost through development of an in-house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centralized market data platform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851"/>
        </w:tabs>
        <w:spacing w:after="0" w:before="17" w:line="240" w:lineRule="auto"/>
        <w:ind w:left="450" w:right="0" w:hanging="15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Identified the opportunity,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influenced senior management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invest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initiative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0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 reduction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team’s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servicing time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ideating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self-service projects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0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collaboration with 20+ teams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design a strategic messaging data model for order management and trading systems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Stakeholders managed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0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Internal: MDs, Business, product &amp; trading desk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Sales &amp; quant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Financial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trading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UI/UX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1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Major partner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broker-dealers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Major data vendors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Thomson Reuters, Bloomberg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Tech vendors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startups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125095</wp:posOffset>
                </wp:positionV>
                <wp:extent cx="127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726500" y="3779365"/>
                          <a:ext cx="7239000" cy="1270"/>
                        </a:xfrm>
                        <a:custGeom>
                          <a:rect b="b" l="l" r="r" t="t"/>
                          <a:pathLst>
                            <a:path extrusionOk="0" h="120000" w="11400">
                              <a:moveTo>
                                <a:pt x="0" y="0"/>
                              </a:moveTo>
                              <a:lnTo>
                                <a:pt x="11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125095</wp:posOffset>
                </wp:positionV>
                <wp:extent cx="1270" cy="12700"/>
                <wp:effectExtent b="0" l="0" r="0" t="0"/>
                <wp:wrapTopAndBottom distB="0" distT="0"/>
                <wp:docPr id="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tabs>
          <w:tab w:val="left" w:leader="none" w:pos="9673"/>
        </w:tabs>
        <w:ind w:left="13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HCL TECHNOLOGIES LTD., SINGAPORE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(May 2012 - Jun 2014)</w:t>
      </w:r>
    </w:p>
    <w:p w:rsidR="00000000" w:rsidDel="00000000" w:rsidP="00000000" w:rsidRDefault="00000000" w:rsidRPr="00000000" w14:paraId="0000005B">
      <w:pPr>
        <w:spacing w:before="6" w:lineRule="auto"/>
        <w:ind w:left="13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Business Analyst | Banking, Financial Services and Insurance Practice</w:t>
      </w:r>
    </w:p>
    <w:p w:rsidR="00000000" w:rsidDel="00000000" w:rsidP="00000000" w:rsidRDefault="00000000" w:rsidRPr="00000000" w14:paraId="0000005C">
      <w:pPr>
        <w:pStyle w:val="Heading1"/>
        <w:tabs>
          <w:tab w:val="left" w:leader="none" w:pos="567"/>
        </w:tabs>
        <w:spacing w:before="20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accelerated career growth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by offering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rare bundle of domain knowledge, technical and stakeholder management skills</w:t>
      </w:r>
    </w:p>
    <w:p w:rsidR="00000000" w:rsidDel="00000000" w:rsidP="00000000" w:rsidRDefault="00000000" w:rsidRPr="00000000" w14:paraId="0000005D">
      <w:pPr>
        <w:pStyle w:val="Heading1"/>
        <w:tabs>
          <w:tab w:val="left" w:leader="none" w:pos="567"/>
        </w:tabs>
        <w:spacing w:before="20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Management Trainee-&gt;Associate Business Analyst-&gt;Business Analyst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 year (Average ~3 years); Achieved by 1 in 100+ trainees</w:t>
      </w:r>
    </w:p>
    <w:p w:rsidR="00000000" w:rsidDel="00000000" w:rsidP="00000000" w:rsidRDefault="00000000" w:rsidRPr="00000000" w14:paraId="0000005E">
      <w:pPr>
        <w:tabs>
          <w:tab w:val="left" w:leader="none" w:pos="581"/>
        </w:tabs>
        <w:spacing w:before="49" w:lineRule="auto"/>
        <w:ind w:left="14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Leadership initiatives, projects and stakeholder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5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globally distributed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11 members, and clients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 4 continents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 HCL’s various client engagements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21" w:line="297" w:lineRule="auto"/>
        <w:ind w:left="360" w:right="1761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Secured a USD 150K follow-on engagement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 management of client stakeholder relationships on key accounts </w:t>
      </w:r>
    </w:p>
    <w:p w:rsidR="00000000" w:rsidDel="00000000" w:rsidP="00000000" w:rsidRDefault="00000000" w:rsidRPr="00000000" w14:paraId="00000061">
      <w:pPr>
        <w:tabs>
          <w:tab w:val="left" w:leader="none" w:pos="401"/>
        </w:tabs>
        <w:spacing w:line="297" w:lineRule="auto"/>
        <w:ind w:left="142" w:right="1761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Value creation for clients and peers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5.00000000000006"/>
        </w:tabs>
        <w:spacing w:after="0" w:before="0" w:line="218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leading global banks’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bottom line by USD 300M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enabling it to adopt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lifetime value-based relationship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.00000000000006"/>
        </w:tabs>
        <w:spacing w:after="0" w:before="21" w:line="240" w:lineRule="auto"/>
        <w:ind w:left="45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Ideated and developed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execution cost analytics tool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track individual trade profitability and reconcile invoices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5.00000000000006"/>
        </w:tabs>
        <w:spacing w:after="0" w:before="15" w:line="240" w:lineRule="auto"/>
        <w:ind w:left="360" w:right="0" w:hanging="18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80+ hours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technical and functional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sessions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8 business analysts and 50+ software developers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58419</wp:posOffset>
                </wp:positionH>
                <wp:positionV relativeFrom="paragraph">
                  <wp:posOffset>217643</wp:posOffset>
                </wp:positionV>
                <wp:extent cx="7239000" cy="184785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500" y="3686950"/>
                          <a:ext cx="7239000" cy="184785"/>
                          <a:chOff x="1726500" y="3686950"/>
                          <a:chExt cx="7239000" cy="184825"/>
                        </a:xfrm>
                      </wpg:grpSpPr>
                      <wpg:grpSp>
                        <wpg:cNvGrpSpPr/>
                        <wpg:grpSpPr>
                          <a:xfrm>
                            <a:off x="1726500" y="3686973"/>
                            <a:ext cx="7239000" cy="184785"/>
                            <a:chOff x="260" y="141"/>
                            <a:chExt cx="11400" cy="2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" y="142"/>
                              <a:ext cx="114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88" y="148"/>
                              <a:ext cx="11362" cy="283"/>
                            </a:xfrm>
                            <a:prstGeom prst="rect">
                              <a:avLst/>
                            </a:prstGeom>
                            <a:solidFill>
                              <a:srgbClr val="D0CEC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60" y="141"/>
                              <a:ext cx="1140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88" y="151"/>
                              <a:ext cx="11362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1.0000000149011612" w:right="0" w:firstLine="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SKILLS &amp; INTERESTS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58419</wp:posOffset>
                </wp:positionH>
                <wp:positionV relativeFrom="paragraph">
                  <wp:posOffset>217643</wp:posOffset>
                </wp:positionV>
                <wp:extent cx="7239000" cy="184785"/>
                <wp:effectExtent b="0" l="0" r="0" t="0"/>
                <wp:wrapTopAndBottom distB="0" distT="0"/>
                <wp:docPr id="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84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tabs>
          <w:tab w:val="left" w:leader="none" w:pos="401"/>
        </w:tabs>
        <w:spacing w:before="15" w:lineRule="auto"/>
        <w:ind w:left="14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Business Analysis, Requirement elicitation &amp; gathering, PL/SQL, Data analysis, Data warehousing, VBA macros programming, .Net, APIs</w:t>
      </w:r>
    </w:p>
    <w:p w:rsidR="00000000" w:rsidDel="00000000" w:rsidP="00000000" w:rsidRDefault="00000000" w:rsidRPr="00000000" w14:paraId="00000066">
      <w:pPr>
        <w:tabs>
          <w:tab w:val="left" w:leader="none" w:pos="401"/>
        </w:tabs>
        <w:spacing w:before="15" w:lineRule="auto"/>
        <w:ind w:left="142" w:firstLine="0"/>
        <w:rPr>
          <w:rFonts w:ascii="Calibri" w:cs="Calibri" w:eastAsia="Calibri" w:hAnsi="Calibri"/>
          <w:sz w:val="20"/>
          <w:szCs w:val="20"/>
        </w:rPr>
      </w:pPr>
      <w:bookmarkStart w:colFirst="0" w:colLast="0" w:name="_heading=h.51vndspq4if8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Interests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Financial modeling, Business valuation, Strategy, Startups, Applied analytics, data science and AI, Programming, Product design, UX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90170</wp:posOffset>
                </wp:positionV>
                <wp:extent cx="7239000" cy="184785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500" y="3686950"/>
                          <a:ext cx="7239000" cy="184785"/>
                          <a:chOff x="1726500" y="3686950"/>
                          <a:chExt cx="7239000" cy="184825"/>
                        </a:xfrm>
                      </wpg:grpSpPr>
                      <wpg:grpSp>
                        <wpg:cNvGrpSpPr/>
                        <wpg:grpSpPr>
                          <a:xfrm>
                            <a:off x="1726500" y="3686973"/>
                            <a:ext cx="7239000" cy="184785"/>
                            <a:chOff x="260" y="141"/>
                            <a:chExt cx="11400" cy="2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" y="142"/>
                              <a:ext cx="114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88" y="148"/>
                              <a:ext cx="11362" cy="283"/>
                            </a:xfrm>
                            <a:prstGeom prst="rect">
                              <a:avLst/>
                            </a:prstGeom>
                            <a:solidFill>
                              <a:srgbClr val="D0CEC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60" y="141"/>
                              <a:ext cx="1140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88" y="151"/>
                              <a:ext cx="11362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1.0000000149011612" w:right="0" w:firstLine="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COMMUNITY IMPACT &amp; PERSONAL INTERESTS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90170</wp:posOffset>
                </wp:positionV>
                <wp:extent cx="7239000" cy="184785"/>
                <wp:effectExtent b="0" l="0" r="0" t="0"/>
                <wp:wrapTopAndBottom distB="0" distT="0"/>
                <wp:docPr id="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84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"/>
        </w:numPr>
        <w:tabs>
          <w:tab w:val="left" w:leader="none" w:pos="426"/>
        </w:tabs>
        <w:spacing w:line="230" w:lineRule="auto"/>
        <w:ind w:left="36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Community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Jamiyah Children’s Home, Singapore and South East Community Development Council (SECDC), Singapore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81"/>
        </w:tabs>
        <w:spacing w:after="0" w:before="20" w:line="240" w:lineRule="auto"/>
        <w:ind w:left="426" w:right="0" w:hanging="1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team of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develop formalized IT &amp; life skills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workshop program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Taught 30+ kids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domestically violent and abusive homes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81"/>
        </w:tabs>
        <w:spacing w:after="0" w:afterAutospacing="0" w:before="21" w:line="240" w:lineRule="auto"/>
        <w:ind w:left="426" w:right="0" w:hanging="1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Benefited 20+ elderly couples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living alone by developing a pilot program for volunteers to visit and help clean their homes regularly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afterAutospacing="0" w:before="0" w:beforeAutospacing="0" w:line="240" w:lineRule="auto"/>
        <w:ind w:left="360" w:right="0" w:hanging="18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Avidly played lawn tennis, swimming and rowing (Citibank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dragonboat racing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member); Currently pursuing </w:t>
      </w:r>
      <w:r w:rsidDel="00000000" w:rsidR="00000000" w:rsidRPr="00000000">
        <w:rPr>
          <w:sz w:val="20"/>
          <w:szCs w:val="20"/>
          <w:rtl w:val="0"/>
        </w:rPr>
        <w:t xml:space="preserve">pickleball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beforeAutospacing="0" w:line="240" w:lineRule="auto"/>
        <w:ind w:left="360" w:right="0" w:hanging="18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Traveling/driving: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Traveled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8+ countries in South East Asia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16/29 states in India;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road-trips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 Malaysia and Thailand</w:t>
      </w:r>
    </w:p>
    <w:sectPr>
      <w:pgSz w:h="16840" w:w="11910" w:orient="portrait"/>
      <w:pgMar w:bottom="280" w:top="80" w:left="160" w:right="1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74" w:hanging="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7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•"/>
      <w:lvlJc w:val="left"/>
      <w:pPr>
        <w:ind w:left="840" w:hanging="180"/>
      </w:pPr>
      <w:rPr/>
    </w:lvl>
    <w:lvl w:ilvl="3">
      <w:start w:val="0"/>
      <w:numFmt w:val="bullet"/>
      <w:lvlText w:val="•"/>
      <w:lvlJc w:val="left"/>
      <w:pPr>
        <w:ind w:left="2186" w:hanging="180"/>
      </w:pPr>
      <w:rPr/>
    </w:lvl>
    <w:lvl w:ilvl="4">
      <w:start w:val="0"/>
      <w:numFmt w:val="bullet"/>
      <w:lvlText w:val="•"/>
      <w:lvlJc w:val="left"/>
      <w:pPr>
        <w:ind w:left="3532" w:hanging="180"/>
      </w:pPr>
      <w:rPr/>
    </w:lvl>
    <w:lvl w:ilvl="5">
      <w:start w:val="0"/>
      <w:numFmt w:val="bullet"/>
      <w:lvlText w:val="•"/>
      <w:lvlJc w:val="left"/>
      <w:pPr>
        <w:ind w:left="4878" w:hanging="180"/>
      </w:pPr>
      <w:rPr/>
    </w:lvl>
    <w:lvl w:ilvl="6">
      <w:start w:val="0"/>
      <w:numFmt w:val="bullet"/>
      <w:lvlText w:val="•"/>
      <w:lvlJc w:val="left"/>
      <w:pPr>
        <w:ind w:left="6225" w:hanging="180"/>
      </w:pPr>
      <w:rPr/>
    </w:lvl>
    <w:lvl w:ilvl="7">
      <w:start w:val="0"/>
      <w:numFmt w:val="bullet"/>
      <w:lvlText w:val="•"/>
      <w:lvlJc w:val="left"/>
      <w:pPr>
        <w:ind w:left="7571" w:hanging="180"/>
      </w:pPr>
      <w:rPr/>
    </w:lvl>
    <w:lvl w:ilvl="8">
      <w:start w:val="0"/>
      <w:numFmt w:val="bullet"/>
      <w:lvlText w:val="•"/>
      <w:lvlJc w:val="left"/>
      <w:pPr>
        <w:ind w:left="8917" w:hanging="180"/>
      </w:pPr>
      <w:rPr/>
    </w:lvl>
  </w:abstractNum>
  <w:abstractNum w:abstractNumId="3">
    <w:lvl w:ilvl="0">
      <w:start w:val="13"/>
      <w:numFmt w:val="upperLetter"/>
      <w:lvlText w:val="%1"/>
      <w:lvlJc w:val="left"/>
      <w:pPr>
        <w:ind w:left="676" w:hanging="547.0000000000001"/>
      </w:pPr>
      <w:rPr/>
    </w:lvl>
    <w:lvl w:ilvl="1">
      <w:start w:val="2"/>
      <w:numFmt w:val="upperLetter"/>
      <w:lvlText w:val="%1.%2"/>
      <w:lvlJc w:val="left"/>
      <w:pPr>
        <w:ind w:left="676" w:hanging="547.0000000000001"/>
      </w:pPr>
      <w:rPr/>
    </w:lvl>
    <w:lvl w:ilvl="2">
      <w:start w:val="0"/>
      <w:numFmt w:val="bullet"/>
      <w:lvlText w:val="●"/>
      <w:lvlJc w:val="left"/>
      <w:pPr>
        <w:ind w:left="400" w:hanging="181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•"/>
      <w:lvlJc w:val="left"/>
      <w:pPr>
        <w:ind w:left="3108" w:hanging="181"/>
      </w:pPr>
      <w:rPr/>
    </w:lvl>
    <w:lvl w:ilvl="4">
      <w:start w:val="0"/>
      <w:numFmt w:val="bullet"/>
      <w:lvlText w:val="•"/>
      <w:lvlJc w:val="left"/>
      <w:pPr>
        <w:ind w:left="4323" w:hanging="181"/>
      </w:pPr>
      <w:rPr/>
    </w:lvl>
    <w:lvl w:ilvl="5">
      <w:start w:val="0"/>
      <w:numFmt w:val="bullet"/>
      <w:lvlText w:val="•"/>
      <w:lvlJc w:val="left"/>
      <w:pPr>
        <w:ind w:left="5537" w:hanging="181"/>
      </w:pPr>
      <w:rPr/>
    </w:lvl>
    <w:lvl w:ilvl="6">
      <w:start w:val="0"/>
      <w:numFmt w:val="bullet"/>
      <w:lvlText w:val="•"/>
      <w:lvlJc w:val="left"/>
      <w:pPr>
        <w:ind w:left="6752" w:hanging="181"/>
      </w:pPr>
      <w:rPr/>
    </w:lvl>
    <w:lvl w:ilvl="7">
      <w:start w:val="0"/>
      <w:numFmt w:val="bullet"/>
      <w:lvlText w:val="•"/>
      <w:lvlJc w:val="left"/>
      <w:pPr>
        <w:ind w:left="7966" w:hanging="181"/>
      </w:pPr>
      <w:rPr/>
    </w:lvl>
    <w:lvl w:ilvl="8">
      <w:start w:val="0"/>
      <w:numFmt w:val="bullet"/>
      <w:lvlText w:val="•"/>
      <w:lvlJc w:val="left"/>
      <w:pPr>
        <w:ind w:left="9181" w:hanging="181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8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70" w:hanging="360"/>
      </w:pPr>
      <w:rPr>
        <w:rFonts w:ascii="Courier New" w:cs="Courier New" w:eastAsia="Courier New" w:hAnsi="Courier New"/>
      </w:rPr>
    </w:lvl>
    <w:lvl w:ilvl="2">
      <w:start w:val="4"/>
      <w:numFmt w:val="bullet"/>
      <w:lvlText w:val="-"/>
      <w:lvlJc w:val="left"/>
      <w:pPr>
        <w:ind w:left="2290" w:hanging="360"/>
      </w:pPr>
      <w:rPr>
        <w:rFonts w:ascii="Calibri" w:cs="Calibri" w:eastAsia="Calibri" w:hAnsi="Calibri"/>
        <w:u w:val="none"/>
      </w:rPr>
    </w:lvl>
    <w:lvl w:ilvl="3">
      <w:start w:val="4"/>
      <w:numFmt w:val="bullet"/>
      <w:lvlText w:val="-"/>
      <w:lvlJc w:val="left"/>
      <w:pPr>
        <w:ind w:left="3010" w:hanging="360"/>
      </w:pPr>
      <w:rPr>
        <w:rFonts w:ascii="Calibri" w:cs="Calibri" w:eastAsia="Calibri" w:hAnsi="Calibri"/>
        <w:u w:val="none"/>
      </w:rPr>
    </w:lvl>
    <w:lvl w:ilvl="4">
      <w:start w:val="4"/>
      <w:numFmt w:val="bullet"/>
      <w:lvlText w:val="-"/>
      <w:lvlJc w:val="left"/>
      <w:pPr>
        <w:ind w:left="3730" w:hanging="360"/>
      </w:pPr>
      <w:rPr>
        <w:rFonts w:ascii="Calibri" w:cs="Calibri" w:eastAsia="Calibri" w:hAnsi="Calibri"/>
        <w:u w:val="none"/>
      </w:rPr>
    </w:lvl>
    <w:lvl w:ilvl="5">
      <w:start w:val="1"/>
      <w:numFmt w:val="bullet"/>
      <w:lvlText w:val="▪"/>
      <w:lvlJc w:val="left"/>
      <w:pPr>
        <w:ind w:left="44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1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17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5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1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00" w:hanging="181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"/>
      <w:ind w:left="130"/>
    </w:pPr>
    <w:rPr>
      <w:sz w:val="20"/>
      <w:szCs w:val="20"/>
    </w:rPr>
  </w:style>
  <w:style w:type="paragraph" w:styleId="ListParagraph">
    <w:name w:val="List Paragraph"/>
    <w:basedOn w:val="Normal"/>
    <w:uiPriority w:val="1"/>
    <w:qFormat w:val="1"/>
    <w:pPr>
      <w:spacing w:before="21"/>
      <w:ind w:left="400" w:hanging="18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it.ly/DSA-finder" TargetMode="External"/><Relationship Id="rId10" Type="http://schemas.openxmlformats.org/officeDocument/2006/relationships/hyperlink" Target="https://bit.ly/4r8u7pu" TargetMode="External"/><Relationship Id="rId13" Type="http://schemas.openxmlformats.org/officeDocument/2006/relationships/hyperlink" Target="https://tinyurl.com/Clix-anthem" TargetMode="External"/><Relationship Id="rId12" Type="http://schemas.openxmlformats.org/officeDocument/2006/relationships/hyperlink" Target="https://bit.ly/Clix-winn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it.ly/4ao1DAK" TargetMode="External"/><Relationship Id="rId14" Type="http://schemas.openxmlformats.org/officeDocument/2006/relationships/hyperlink" Target="https://bit.ly/clix-brief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amarth_goel2019@pgp.isb.edu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1ysZ+GdbS8cKrkV21h2zSnS1Q==">CgMxLjAyDmguNTF2bmRzcHE0aWY4OAByITFjSU83NGJNN0FiQzcwZjl1b3A4SUxMV2JNbl9KMzN4Vg==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2022-08-02T15:20:00Z</dcterms:created>
  <dc:creator>Ankush Sharma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2022-07-20T00:00:00Z</vt:filetime>
  </property>
</Properties>
</file>