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0F2C59"/>
          <w:sz w:val="44"/>
        </w:rPr>
        <w:t>COMPLETE PRODUCTION DEPLOYMENT GUIDE</w:t>
      </w:r>
    </w:p>
    <w:p>
      <w:pPr>
        <w:spacing w:before="0" w:after="240"/>
      </w:pPr>
      <w:r>
        <w:rPr>
          <w:b/>
          <w:color w:val="2B4C7E"/>
          <w:sz w:val="28"/>
        </w:rPr>
        <w:t>Filtering Political Sentiment in Social Media from Textual Information Using MySQL</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4680"/>
        <w:gridCol w:w="4680"/>
      </w:tblGrid>
      <w:tr>
        <w:tc>
          <w:tcPr>
            <w:tcW w:type="dxa" w:w="3168"/>
            <w:shd w:fill="F0F4F8"/>
            <w:tcMar>
              <w:top w:w="80" w:type="dxa"/>
              <w:bottom w:w="80" w:type="dxa"/>
              <w:left w:w="120" w:type="dxa"/>
              <w:right w:w="120" w:type="dxa"/>
            </w:tcMar>
          </w:tcPr>
          <w:p>
            <w:pPr>
              <w:spacing w:after="0"/>
            </w:pPr>
            <w:r>
              <w:rPr>
                <w:b/>
                <w:color w:val="1B365D"/>
                <w:sz w:val="19"/>
              </w:rPr>
              <w:t>Project System Name:</w:t>
            </w:r>
          </w:p>
        </w:tc>
        <w:tc>
          <w:tcPr>
            <w:tcW w:type="dxa" w:w="6192"/>
            <w:shd w:fill="F8FAFC"/>
            <w:tcMar>
              <w:top w:w="80" w:type="dxa"/>
              <w:bottom w:w="80" w:type="dxa"/>
              <w:left w:w="120" w:type="dxa"/>
              <w:right w:w="120" w:type="dxa"/>
            </w:tcMar>
          </w:tcPr>
          <w:p>
            <w:pPr>
              <w:spacing w:after="0"/>
            </w:pPr>
            <w:r>
              <w:rPr>
                <w:color w:val="2D3748"/>
                <w:sz w:val="19"/>
              </w:rPr>
              <w:t>SentixAI — Political Sentiment Analysis Platform</w:t>
            </w:r>
          </w:p>
        </w:tc>
      </w:tr>
      <w:tr>
        <w:tc>
          <w:tcPr>
            <w:tcW w:type="dxa" w:w="3168"/>
            <w:shd w:fill="F0F4F8"/>
            <w:tcMar>
              <w:top w:w="80" w:type="dxa"/>
              <w:bottom w:w="80" w:type="dxa"/>
              <w:left w:w="120" w:type="dxa"/>
              <w:right w:w="120" w:type="dxa"/>
            </w:tcMar>
          </w:tcPr>
          <w:p>
            <w:pPr>
              <w:spacing w:after="0"/>
            </w:pPr>
            <w:r>
              <w:rPr>
                <w:b/>
                <w:color w:val="1B365D"/>
                <w:sz w:val="19"/>
              </w:rPr>
              <w:t>Student / Developer:</w:t>
            </w:r>
          </w:p>
        </w:tc>
        <w:tc>
          <w:tcPr>
            <w:tcW w:type="dxa" w:w="6192"/>
            <w:shd w:fill="F8FAFC"/>
            <w:tcMar>
              <w:top w:w="80" w:type="dxa"/>
              <w:bottom w:w="80" w:type="dxa"/>
              <w:left w:w="120" w:type="dxa"/>
              <w:right w:w="120" w:type="dxa"/>
            </w:tcMar>
          </w:tcPr>
          <w:p>
            <w:pPr>
              <w:spacing w:after="0"/>
            </w:pPr>
            <w:r>
              <w:rPr>
                <w:color w:val="2D3748"/>
                <w:sz w:val="19"/>
              </w:rPr>
              <w:t>Kavya Samarth (Roll No: 9122)</w:t>
            </w:r>
          </w:p>
        </w:tc>
      </w:tr>
      <w:tr>
        <w:tc>
          <w:tcPr>
            <w:tcW w:type="dxa" w:w="3168"/>
            <w:shd w:fill="F0F4F8"/>
            <w:tcMar>
              <w:top w:w="80" w:type="dxa"/>
              <w:bottom w:w="80" w:type="dxa"/>
              <w:left w:w="120" w:type="dxa"/>
              <w:right w:w="120" w:type="dxa"/>
            </w:tcMar>
          </w:tcPr>
          <w:p>
            <w:pPr>
              <w:spacing w:after="0"/>
            </w:pPr>
            <w:r>
              <w:rPr>
                <w:b/>
                <w:color w:val="1B365D"/>
                <w:sz w:val="19"/>
              </w:rPr>
              <w:t>Academic Program:</w:t>
            </w:r>
          </w:p>
        </w:tc>
        <w:tc>
          <w:tcPr>
            <w:tcW w:type="dxa" w:w="6192"/>
            <w:shd w:fill="F8FAFC"/>
            <w:tcMar>
              <w:top w:w="80" w:type="dxa"/>
              <w:bottom w:w="80" w:type="dxa"/>
              <w:left w:w="120" w:type="dxa"/>
              <w:right w:w="120" w:type="dxa"/>
            </w:tcMar>
          </w:tcPr>
          <w:p>
            <w:pPr>
              <w:spacing w:after="0"/>
            </w:pPr>
            <w:r>
              <w:rPr>
                <w:color w:val="2D3748"/>
                <w:sz w:val="19"/>
              </w:rPr>
              <w:t>T.Y.B.Sc (Computer Science) — Project Submission &amp; Viva</w:t>
            </w:r>
          </w:p>
        </w:tc>
      </w:tr>
      <w:tr>
        <w:tc>
          <w:tcPr>
            <w:tcW w:type="dxa" w:w="3168"/>
            <w:shd w:fill="F0F4F8"/>
            <w:tcMar>
              <w:top w:w="80" w:type="dxa"/>
              <w:bottom w:w="80" w:type="dxa"/>
              <w:left w:w="120" w:type="dxa"/>
              <w:right w:w="120" w:type="dxa"/>
            </w:tcMar>
          </w:tcPr>
          <w:p>
            <w:pPr>
              <w:spacing w:after="0"/>
            </w:pPr>
            <w:r>
              <w:rPr>
                <w:b/>
                <w:color w:val="1B365D"/>
                <w:sz w:val="19"/>
              </w:rPr>
              <w:t>GitHub Repository:</w:t>
            </w:r>
          </w:p>
        </w:tc>
        <w:tc>
          <w:tcPr>
            <w:tcW w:type="dxa" w:w="6192"/>
            <w:shd w:fill="F8FAFC"/>
            <w:tcMar>
              <w:top w:w="80" w:type="dxa"/>
              <w:bottom w:w="80" w:type="dxa"/>
              <w:left w:w="120" w:type="dxa"/>
              <w:right w:w="120" w:type="dxa"/>
            </w:tcMar>
          </w:tcPr>
          <w:p>
            <w:pPr>
              <w:spacing w:after="0"/>
            </w:pPr>
            <w:r>
              <w:rPr>
                <w:color w:val="2D3748"/>
                <w:sz w:val="19"/>
              </w:rPr>
              <w:t>https://github.com/samarthkavya2-wq/sentiment-analysis-project.git</w:t>
            </w:r>
          </w:p>
        </w:tc>
      </w:tr>
    </w:tbl>
    <w:p>
      <w:pPr>
        <w:spacing w:before="160" w:after="160"/>
      </w:pPr>
    </w:p>
    <w:p>
      <w:pPr>
        <w:keepNext/>
        <w:spacing w:before="320" w:after="120"/>
      </w:pPr>
      <w:r>
        <w:rPr>
          <w:b/>
          <w:color w:val="0F2C59"/>
          <w:sz w:val="30"/>
        </w:rPr>
        <w:t>1. Executive Summary &amp; Project Identification</w:t>
      </w:r>
    </w:p>
    <w:p>
      <w:pPr>
        <w:spacing w:before="0" w:after="80" w:line="276" w:lineRule="auto"/>
      </w:pPr>
      <w:r>
        <w:t>The SentixAI Political Sentiment Analysis System is an academic, full-stack web application engineered to ingest unstructured social media discourse (e.g., political posts, tweets, and legislative commentary), sanitize textual artifacts using automated regular expression pipelines, compute mathematical sentiment polarity scores using Natural Language Processing (NLP), and persist structured results in a relational MySQL database.</w:t>
      </w:r>
    </w:p>
    <w:p>
      <w:pPr>
        <w:spacing w:before="0" w:after="80" w:line="276" w:lineRule="auto"/>
      </w:pPr>
      <w:r>
        <w:t>This guide provides the complete, authoritative documentation for transitioning the local development build into a resilient, publicly accessible production deployment suitable for academic evaluation, project viva examination, and real-world demonstration.</w:t>
      </w:r>
    </w:p>
    <w:p>
      <w:pPr>
        <w:keepNext/>
        <w:spacing w:before="320" w:after="120"/>
      </w:pPr>
      <w:r>
        <w:rPr>
          <w:b/>
          <w:color w:val="0F2C59"/>
          <w:sz w:val="30"/>
        </w:rPr>
        <w:t>2. System Architecture &amp; Project Structure</w:t>
      </w:r>
    </w:p>
    <w:p>
      <w:pPr>
        <w:spacing w:before="0" w:after="80" w:line="276" w:lineRule="auto"/>
      </w:pPr>
      <w:r>
        <w:t>The system strictly implements a Three-Tier Software Architecture comprising Presentation, Application/Business Logic, and Data layers:</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2340"/>
        <w:gridCol w:w="2340"/>
        <w:gridCol w:w="2340"/>
        <w:gridCol w:w="2340"/>
      </w:tblGrid>
      <w:tr>
        <w:trPr>
          <w:tblHeader/>
        </w:trPr>
        <w:tc>
          <w:tcPr>
            <w:tcW w:type="dxa" w:w="2160"/>
            <w:shd w:fill="1B365D"/>
            <w:tcMar>
              <w:top w:w="100" w:type="dxa"/>
              <w:bottom w:w="100" w:type="dxa"/>
              <w:left w:w="120" w:type="dxa"/>
              <w:right w:w="120" w:type="dxa"/>
            </w:tcMar>
          </w:tcPr>
          <w:p>
            <w:pPr>
              <w:spacing w:before="0" w:after="0"/>
            </w:pPr>
            <w:r>
              <w:rPr>
                <w:b/>
                <w:color w:val="FFFFFF"/>
                <w:sz w:val="19"/>
              </w:rPr>
              <w:t>Layer</w:t>
            </w:r>
          </w:p>
        </w:tc>
        <w:tc>
          <w:tcPr>
            <w:tcW w:type="dxa" w:w="2304"/>
            <w:shd w:fill="1B365D"/>
            <w:tcMar>
              <w:top w:w="100" w:type="dxa"/>
              <w:bottom w:w="100" w:type="dxa"/>
              <w:left w:w="120" w:type="dxa"/>
              <w:right w:w="120" w:type="dxa"/>
            </w:tcMar>
          </w:tcPr>
          <w:p>
            <w:pPr>
              <w:spacing w:before="0" w:after="0"/>
            </w:pPr>
            <w:r>
              <w:rPr>
                <w:b/>
                <w:color w:val="FFFFFF"/>
                <w:sz w:val="19"/>
              </w:rPr>
              <w:t>Implementation Technologies</w:t>
            </w:r>
          </w:p>
        </w:tc>
        <w:tc>
          <w:tcPr>
            <w:tcW w:type="dxa" w:w="2016"/>
            <w:shd w:fill="1B365D"/>
            <w:tcMar>
              <w:top w:w="100" w:type="dxa"/>
              <w:bottom w:w="100" w:type="dxa"/>
              <w:left w:w="120" w:type="dxa"/>
              <w:right w:w="120" w:type="dxa"/>
            </w:tcMar>
          </w:tcPr>
          <w:p>
            <w:pPr>
              <w:spacing w:before="0" w:after="0"/>
            </w:pPr>
            <w:r>
              <w:rPr>
                <w:b/>
                <w:color w:val="FFFFFF"/>
                <w:sz w:val="19"/>
              </w:rPr>
              <w:t>Key Files</w:t>
            </w:r>
          </w:p>
        </w:tc>
        <w:tc>
          <w:tcPr>
            <w:tcW w:type="dxa" w:w="2880"/>
            <w:shd w:fill="1B365D"/>
            <w:tcMar>
              <w:top w:w="100" w:type="dxa"/>
              <w:bottom w:w="100" w:type="dxa"/>
              <w:left w:w="120" w:type="dxa"/>
              <w:right w:w="120" w:type="dxa"/>
            </w:tcMar>
          </w:tcPr>
          <w:p>
            <w:pPr>
              <w:spacing w:before="0" w:after="0"/>
            </w:pPr>
            <w:r>
              <w:rPr>
                <w:b/>
                <w:color w:val="FFFFFF"/>
                <w:sz w:val="19"/>
              </w:rPr>
              <w:t>Functional Responsibility</w:t>
            </w:r>
          </w:p>
        </w:tc>
      </w:tr>
      <w:tr>
        <w:tc>
          <w:tcPr>
            <w:tcW w:type="dxa" w:w="2160"/>
            <w:shd w:fill="FFFFFF"/>
            <w:tcMar>
              <w:top w:w="80" w:type="dxa"/>
              <w:bottom w:w="80" w:type="dxa"/>
              <w:left w:w="100" w:type="dxa"/>
              <w:right w:w="100" w:type="dxa"/>
            </w:tcMar>
          </w:tcPr>
          <w:p>
            <w:pPr>
              <w:spacing w:before="0" w:after="0"/>
            </w:pPr>
            <w:r>
              <w:rPr>
                <w:color w:val="2D3748"/>
                <w:sz w:val="18"/>
              </w:rPr>
              <w:t>Presentation Layer (Front-End)</w:t>
            </w:r>
          </w:p>
        </w:tc>
        <w:tc>
          <w:tcPr>
            <w:tcW w:type="dxa" w:w="2304"/>
            <w:shd w:fill="FFFFFF"/>
            <w:tcMar>
              <w:top w:w="80" w:type="dxa"/>
              <w:bottom w:w="80" w:type="dxa"/>
              <w:left w:w="100" w:type="dxa"/>
              <w:right w:w="100" w:type="dxa"/>
            </w:tcMar>
          </w:tcPr>
          <w:p>
            <w:pPr>
              <w:spacing w:before="0" w:after="0"/>
            </w:pPr>
            <w:r>
              <w:rPr>
                <w:color w:val="2D3748"/>
                <w:sz w:val="18"/>
              </w:rPr>
              <w:t>HTML5, CSS3, JavaScript (Vanilla), Jinja2 Templates, Chart.js, FontAwesome</w:t>
            </w:r>
          </w:p>
        </w:tc>
        <w:tc>
          <w:tcPr>
            <w:tcW w:type="dxa" w:w="2016"/>
            <w:shd w:fill="FFFFFF"/>
            <w:tcMar>
              <w:top w:w="80" w:type="dxa"/>
              <w:bottom w:w="80" w:type="dxa"/>
              <w:left w:w="100" w:type="dxa"/>
              <w:right w:w="100" w:type="dxa"/>
            </w:tcMar>
          </w:tcPr>
          <w:p>
            <w:pPr>
              <w:spacing w:before="0" w:after="0"/>
            </w:pPr>
            <w:r>
              <w:rPr>
                <w:color w:val="2D3748"/>
                <w:sz w:val="18"/>
              </w:rPr>
              <w:t>templates/*.html</w:t>
              <w:br/>
              <w:t>static/css/style.css</w:t>
              <w:br/>
              <w:t>static/js/script.js</w:t>
            </w:r>
          </w:p>
        </w:tc>
        <w:tc>
          <w:tcPr>
            <w:tcW w:type="dxa" w:w="2880"/>
            <w:shd w:fill="FFFFFF"/>
            <w:tcMar>
              <w:top w:w="80" w:type="dxa"/>
              <w:bottom w:w="80" w:type="dxa"/>
              <w:left w:w="100" w:type="dxa"/>
              <w:right w:w="100" w:type="dxa"/>
            </w:tcMar>
          </w:tcPr>
          <w:p>
            <w:pPr>
              <w:spacing w:before="0" w:after="0"/>
            </w:pPr>
            <w:r>
              <w:rPr>
                <w:color w:val="2D3748"/>
                <w:sz w:val="18"/>
              </w:rPr>
              <w:t>Renders 7 dynamic user interfaces, interactive forms, live character counters, KPI cards, and responsive doughnut charts.</w:t>
            </w:r>
          </w:p>
        </w:tc>
      </w:tr>
      <w:tr>
        <w:tc>
          <w:tcPr>
            <w:tcW w:type="dxa" w:w="2160"/>
            <w:shd w:fill="F8FAFC"/>
            <w:tcMar>
              <w:top w:w="80" w:type="dxa"/>
              <w:bottom w:w="80" w:type="dxa"/>
              <w:left w:w="100" w:type="dxa"/>
              <w:right w:w="100" w:type="dxa"/>
            </w:tcMar>
          </w:tcPr>
          <w:p>
            <w:pPr>
              <w:spacing w:before="0" w:after="0"/>
            </w:pPr>
            <w:r>
              <w:rPr>
                <w:color w:val="2D3748"/>
                <w:sz w:val="18"/>
              </w:rPr>
              <w:t>Application Layer (Business Logic)</w:t>
            </w:r>
          </w:p>
        </w:tc>
        <w:tc>
          <w:tcPr>
            <w:tcW w:type="dxa" w:w="2304"/>
            <w:shd w:fill="F8FAFC"/>
            <w:tcMar>
              <w:top w:w="80" w:type="dxa"/>
              <w:bottom w:w="80" w:type="dxa"/>
              <w:left w:w="100" w:type="dxa"/>
              <w:right w:w="100" w:type="dxa"/>
            </w:tcMar>
          </w:tcPr>
          <w:p>
            <w:pPr>
              <w:spacing w:before="0" w:after="0"/>
            </w:pPr>
            <w:r>
              <w:rPr>
                <w:color w:val="2D3748"/>
                <w:sz w:val="18"/>
              </w:rPr>
              <w:t>Python 3.10+, Flask 3.0, TextBlob NLP, NLTK, Werkzeug Security, Flask-CORS</w:t>
            </w:r>
          </w:p>
        </w:tc>
        <w:tc>
          <w:tcPr>
            <w:tcW w:type="dxa" w:w="2016"/>
            <w:shd w:fill="F8FAFC"/>
            <w:tcMar>
              <w:top w:w="80" w:type="dxa"/>
              <w:bottom w:w="80" w:type="dxa"/>
              <w:left w:w="100" w:type="dxa"/>
              <w:right w:w="100" w:type="dxa"/>
            </w:tcMar>
          </w:tcPr>
          <w:p>
            <w:pPr>
              <w:spacing w:before="0" w:after="0"/>
            </w:pPr>
            <w:r>
              <w:rPr>
                <w:color w:val="2D3748"/>
                <w:sz w:val="18"/>
              </w:rPr>
              <w:t>app.py</w:t>
              <w:br/>
              <w:t>sentiment.py</w:t>
              <w:br/>
              <w:t>requirements.txt</w:t>
            </w:r>
          </w:p>
        </w:tc>
        <w:tc>
          <w:tcPr>
            <w:tcW w:type="dxa" w:w="2880"/>
            <w:shd w:fill="F8FAFC"/>
            <w:tcMar>
              <w:top w:w="80" w:type="dxa"/>
              <w:bottom w:w="80" w:type="dxa"/>
              <w:left w:w="100" w:type="dxa"/>
              <w:right w:w="100" w:type="dxa"/>
            </w:tcMar>
          </w:tcPr>
          <w:p>
            <w:pPr>
              <w:spacing w:before="0" w:after="0"/>
            </w:pPr>
            <w:r>
              <w:rPr>
                <w:color w:val="2D3748"/>
                <w:sz w:val="18"/>
              </w:rPr>
              <w:t>Handles 11 HTTP route endpoints, session authentication, password hashing, regex text preprocessing, polarity scoring, and 3-way distribution.</w:t>
            </w:r>
          </w:p>
        </w:tc>
      </w:tr>
      <w:tr>
        <w:tc>
          <w:tcPr>
            <w:tcW w:type="dxa" w:w="2160"/>
            <w:shd w:fill="FFFFFF"/>
            <w:tcMar>
              <w:top w:w="80" w:type="dxa"/>
              <w:bottom w:w="80" w:type="dxa"/>
              <w:left w:w="100" w:type="dxa"/>
              <w:right w:w="100" w:type="dxa"/>
            </w:tcMar>
          </w:tcPr>
          <w:p>
            <w:pPr>
              <w:spacing w:before="0" w:after="0"/>
            </w:pPr>
            <w:r>
              <w:rPr>
                <w:color w:val="2D3748"/>
                <w:sz w:val="18"/>
              </w:rPr>
              <w:t>WSGI Web Server Layer</w:t>
            </w:r>
          </w:p>
        </w:tc>
        <w:tc>
          <w:tcPr>
            <w:tcW w:type="dxa" w:w="2304"/>
            <w:shd w:fill="FFFFFF"/>
            <w:tcMar>
              <w:top w:w="80" w:type="dxa"/>
              <w:bottom w:w="80" w:type="dxa"/>
              <w:left w:w="100" w:type="dxa"/>
              <w:right w:w="100" w:type="dxa"/>
            </w:tcMar>
          </w:tcPr>
          <w:p>
            <w:pPr>
              <w:spacing w:before="0" w:after="0"/>
            </w:pPr>
            <w:r>
              <w:rPr>
                <w:color w:val="2D3748"/>
                <w:sz w:val="18"/>
              </w:rPr>
              <w:t>Gunicorn 21.2 (WSGI HTTP Server)</w:t>
            </w:r>
          </w:p>
        </w:tc>
        <w:tc>
          <w:tcPr>
            <w:tcW w:type="dxa" w:w="2016"/>
            <w:shd w:fill="FFFFFF"/>
            <w:tcMar>
              <w:top w:w="80" w:type="dxa"/>
              <w:bottom w:w="80" w:type="dxa"/>
              <w:left w:w="100" w:type="dxa"/>
              <w:right w:w="100" w:type="dxa"/>
            </w:tcMar>
          </w:tcPr>
          <w:p>
            <w:pPr>
              <w:spacing w:before="0" w:after="0"/>
            </w:pPr>
            <w:r>
              <w:rPr>
                <w:color w:val="2D3748"/>
                <w:sz w:val="18"/>
              </w:rPr>
              <w:t>Procfile</w:t>
            </w:r>
          </w:p>
        </w:tc>
        <w:tc>
          <w:tcPr>
            <w:tcW w:type="dxa" w:w="2880"/>
            <w:shd w:fill="FFFFFF"/>
            <w:tcMar>
              <w:top w:w="80" w:type="dxa"/>
              <w:bottom w:w="80" w:type="dxa"/>
              <w:left w:w="100" w:type="dxa"/>
              <w:right w:w="100" w:type="dxa"/>
            </w:tcMar>
          </w:tcPr>
          <w:p>
            <w:pPr>
              <w:spacing w:before="0" w:after="0"/>
            </w:pPr>
            <w:r>
              <w:rPr>
                <w:color w:val="2D3748"/>
                <w:sz w:val="18"/>
              </w:rPr>
              <w:t>Provides multi-threaded production HTTP request handling and process management for cloud Linux environments.</w:t>
            </w:r>
          </w:p>
        </w:tc>
      </w:tr>
      <w:tr>
        <w:tc>
          <w:tcPr>
            <w:tcW w:type="dxa" w:w="2160"/>
            <w:shd w:fill="F8FAFC"/>
            <w:tcMar>
              <w:top w:w="80" w:type="dxa"/>
              <w:bottom w:w="80" w:type="dxa"/>
              <w:left w:w="100" w:type="dxa"/>
              <w:right w:w="100" w:type="dxa"/>
            </w:tcMar>
          </w:tcPr>
          <w:p>
            <w:pPr>
              <w:spacing w:before="0" w:after="0"/>
            </w:pPr>
            <w:r>
              <w:rPr>
                <w:color w:val="2D3748"/>
                <w:sz w:val="18"/>
              </w:rPr>
              <w:t>Data Layer (Database)</w:t>
            </w:r>
          </w:p>
        </w:tc>
        <w:tc>
          <w:tcPr>
            <w:tcW w:type="dxa" w:w="2304"/>
            <w:shd w:fill="F8FAFC"/>
            <w:tcMar>
              <w:top w:w="80" w:type="dxa"/>
              <w:bottom w:w="80" w:type="dxa"/>
              <w:left w:w="100" w:type="dxa"/>
              <w:right w:w="100" w:type="dxa"/>
            </w:tcMar>
          </w:tcPr>
          <w:p>
            <w:pPr>
              <w:spacing w:before="0" w:after="0"/>
            </w:pPr>
            <w:r>
              <w:rPr>
                <w:color w:val="2D3748"/>
                <w:sz w:val="18"/>
              </w:rPr>
              <w:t>MySQL 8.0 / MySQL Connector Python</w:t>
            </w:r>
          </w:p>
        </w:tc>
        <w:tc>
          <w:tcPr>
            <w:tcW w:type="dxa" w:w="2016"/>
            <w:shd w:fill="F8FAFC"/>
            <w:tcMar>
              <w:top w:w="80" w:type="dxa"/>
              <w:bottom w:w="80" w:type="dxa"/>
              <w:left w:w="100" w:type="dxa"/>
              <w:right w:w="100" w:type="dxa"/>
            </w:tcMar>
          </w:tcPr>
          <w:p>
            <w:pPr>
              <w:spacing w:before="0" w:after="0"/>
            </w:pPr>
            <w:r>
              <w:rPr>
                <w:color w:val="2D3748"/>
                <w:sz w:val="18"/>
              </w:rPr>
              <w:t>database.py</w:t>
              <w:br/>
              <w:t>database/setup.sql</w:t>
              <w:br/>
              <w:t>database/seed_data.sql</w:t>
            </w:r>
          </w:p>
        </w:tc>
        <w:tc>
          <w:tcPr>
            <w:tcW w:type="dxa" w:w="2880"/>
            <w:shd w:fill="F8FAFC"/>
            <w:tcMar>
              <w:top w:w="80" w:type="dxa"/>
              <w:bottom w:w="80" w:type="dxa"/>
              <w:left w:w="100" w:type="dxa"/>
              <w:right w:w="100" w:type="dxa"/>
            </w:tcMar>
          </w:tcPr>
          <w:p>
            <w:pPr>
              <w:spacing w:before="0" w:after="0"/>
            </w:pPr>
            <w:r>
              <w:rPr>
                <w:color w:val="2D3748"/>
                <w:sz w:val="18"/>
              </w:rPr>
              <w:t>Stores persistent user accounts and analyzed sentiment records with foreign key integrity and cascading deletions.</w:t>
            </w:r>
          </w:p>
        </w:tc>
      </w:tr>
    </w:tbl>
    <w:p>
      <w:pPr>
        <w:spacing w:before="80" w:after="80"/>
      </w:pPr>
    </w:p>
    <w:p>
      <w:pPr>
        <w:keepNext/>
        <w:spacing w:before="240" w:after="80"/>
      </w:pPr>
      <w:r>
        <w:rPr>
          <w:b/>
          <w:color w:val="2B4C7E"/>
          <w:sz w:val="25"/>
        </w:rPr>
        <w:t>Complete Directory Tree</w:t>
      </w:r>
    </w:p>
    <w:tbl>
      <w:tblPr>
        <w:tblW w:type="auto" w:w="0"/>
        <w:jc w:val="center"/>
        <w:tblLayout w:type="fixed"/>
        <w:tblLook w:firstColumn="1" w:firstRow="1" w:lastColumn="0" w:lastRow="0" w:noHBand="0" w:noVBand="1" w:val="04A0"/>
      </w:tblPr>
      <w:tblGrid>
        <w:gridCol w:w="9360"/>
      </w:tblGrid>
      <w:tr>
        <w:tc>
          <w:tcPr>
            <w:tcW w:type="dxa" w:w="9360"/>
            <w:shd w:fill="F4F6F8"/>
            <w:tcBorders>
              <w:top w:val="none"/>
              <w:left w:val="single" w:sz="24" w:space="0" w:color="1B365D"/>
              <w:bottom w:val="none"/>
              <w:right w:val="none"/>
            </w:tcBorders>
            <w:tcMar>
              <w:top w:w="100" w:type="dxa"/>
              <w:bottom w:w="100" w:type="dxa"/>
              <w:left w:w="140" w:type="dxa"/>
              <w:right w:w="140" w:type="dxa"/>
            </w:tcMar>
          </w:tcPr>
          <w:p>
            <w:pPr>
              <w:spacing w:before="0" w:after="0" w:line="252" w:lineRule="auto"/>
            </w:pPr>
            <w:r>
              <w:rPr>
                <w:rFonts w:ascii="Consolas" w:hAnsi="Consolas"/>
                <w:color w:val="1A202C"/>
                <w:sz w:val="19"/>
              </w:rPr>
              <w:t>sentiment-analysis-project/</w:t>
              <w:br/>
              <w:t>├── app.py                  # Core Flask web server &amp; 11 route handlers</w:t>
              <w:br/>
              <w:t>├── database.py             # Database connection module (environment-aware)</w:t>
              <w:br/>
              <w:t>├── sentiment.py            # Text cleaning (regex) &amp; TextBlob NLP engine</w:t>
              <w:br/>
              <w:t>├── init_db.py              # Automated 1-click cloud database setup &amp; seeder</w:t>
              <w:br/>
              <w:t>├── Procfile                # WSGI process definition for cloud platforms (gunicorn)</w:t>
              <w:br/>
              <w:t>├── requirements.txt        # Production Python dependencies</w:t>
              <w:br/>
              <w:t>├── .env                    # Local secrets (host, passwords) — NEVER uploaded to Git</w:t>
              <w:br/>
              <w:t>├── .env.example            # Environment variables template for cloud hosting</w:t>
              <w:br/>
              <w:t>├── .gitignore              # Ignores .env, __pycache__, and virtualenvs</w:t>
              <w:br/>
              <w:t>├── database/</w:t>
              <w:br/>
              <w:t>│   ├── setup.sql           # Database schema &amp; admin account creation</w:t>
              <w:br/>
              <w:t>│   └── seed_data.sql       # Academic demo dataset (5 users + 9 analyzed posts)</w:t>
              <w:br/>
              <w:t>├── static/</w:t>
              <w:br/>
              <w:t>│   ├── css/style.css       # Custom dark-theme styling (~1,480 lines)</w:t>
              <w:br/>
              <w:t>│   └── js/script.js        # Client validation &amp; auto-dismiss flash alerts</w:t>
              <w:br/>
              <w:t>└── templates/</w:t>
              <w:br/>
              <w:t xml:space="preserve">    ├── base.html           # Master navigation layout &amp; footer</w:t>
              <w:br/>
              <w:t xml:space="preserve">    ├── index.html          # Public landing page with workflow cards</w:t>
              <w:br/>
              <w:t xml:space="preserve">    ├── login.html          # User authentication screen</w:t>
              <w:br/>
              <w:t xml:space="preserve">    ├── register.html       # Student/researcher registration screen</w:t>
              <w:br/>
              <w:t xml:space="preserve">    ├── analyze.html        # Main sentiment inference &amp; regex comparison</w:t>
              <w:br/>
              <w:t xml:space="preserve">    ├── dashboard.html      # Personal analytics with Chart.js &amp; KPI metrics</w:t>
              <w:br/>
              <w:t xml:space="preserve">    ├── results.html        # Historical records with live search &amp; stance filtering</w:t>
              <w:br/>
              <w:t xml:space="preserve">    └── admin.html          # Platform administrator &amp; content moderation dashboard</w:t>
            </w:r>
          </w:p>
        </w:tc>
      </w:tr>
    </w:tbl>
    <w:p>
      <w:pPr>
        <w:spacing w:before="80" w:after="80"/>
      </w:pPr>
    </w:p>
    <w:p>
      <w:pPr>
        <w:keepNext/>
        <w:spacing w:before="320" w:after="120"/>
      </w:pPr>
      <w:r>
        <w:rPr>
          <w:b/>
          <w:color w:val="0F2C59"/>
          <w:sz w:val="30"/>
        </w:rPr>
        <w:t>3. Production Configurations Implemented</w:t>
      </w:r>
    </w:p>
    <w:p>
      <w:pPr>
        <w:spacing w:before="0" w:after="80" w:line="276" w:lineRule="auto"/>
      </w:pPr>
      <w:r>
        <w:t>To transition the application from a local prototype to a hardened production service, key architectural enhancements were coded and committed to the Git repository:</w:t>
      </w:r>
    </w:p>
    <w:p>
      <w:pPr>
        <w:pStyle w:val="ListBullet"/>
        <w:spacing w:before="0" w:after="60" w:line="276" w:lineRule="auto"/>
      </w:pPr>
      <w:r>
        <w:rPr>
          <w:b/>
          <w:color w:val="1B365D"/>
        </w:rPr>
        <w:t xml:space="preserve">WSGI Server: </w:t>
      </w:r>
      <w:r>
        <w:t xml:space="preserve"> Added Gunicorn 21.2 WSGI Server: Configured a cloud Procfile ('web: gunicorn app:app'). This eliminates the single-threaded development server warning and guarantees high-concurrency request handling.</w:t>
      </w:r>
    </w:p>
    <w:p>
      <w:pPr>
        <w:pStyle w:val="ListBullet"/>
        <w:spacing w:before="0" w:after="60" w:line="276" w:lineRule="auto"/>
      </w:pPr>
      <w:r>
        <w:rPr>
          <w:b/>
          <w:color w:val="1B365D"/>
        </w:rPr>
        <w:t xml:space="preserve">Port Configuration: </w:t>
      </w:r>
      <w:r>
        <w:t xml:space="preserve"> Dynamic Port &amp; Host Binding: app.py was modified to listen on host '0.0.0.0' and read the cloud-assigned environment port via 'os.environ.get("PORT", 5000)'.</w:t>
      </w:r>
    </w:p>
    <w:p>
      <w:pPr>
        <w:pStyle w:val="ListBullet"/>
        <w:spacing w:before="0" w:after="60" w:line="276" w:lineRule="auto"/>
      </w:pPr>
      <w:r>
        <w:rPr>
          <w:b/>
          <w:color w:val="1B365D"/>
        </w:rPr>
        <w:t xml:space="preserve">CORS Integration: </w:t>
      </w:r>
      <w:r>
        <w:t xml:space="preserve"> Cross-Origin Resource Sharing (CORS): Configured 'flask-cors' across '/api/*' endpoints to enable external frontends or automated evaluation suites to connect without CORS errors.</w:t>
      </w:r>
    </w:p>
    <w:p>
      <w:pPr>
        <w:pStyle w:val="ListBullet"/>
        <w:spacing w:before="0" w:after="60" w:line="276" w:lineRule="auto"/>
      </w:pPr>
      <w:r>
        <w:rPr>
          <w:b/>
          <w:color w:val="1B365D"/>
        </w:rPr>
        <w:t xml:space="preserve">Database Engine: </w:t>
      </w:r>
      <w:r>
        <w:t xml:space="preserve"> Universal Database Compatibility: database.py supports both individual variables (DB_HOST, DB_USER, DB_PASSWORD, DB_NAME, DB_PORT) and unified cloud connection strings (DATABASE_URL) with automated SSL negotiation and 10-second timeout handling.</w:t>
      </w:r>
    </w:p>
    <w:p>
      <w:pPr>
        <w:pStyle w:val="ListBullet"/>
        <w:spacing w:before="0" w:after="60" w:line="276" w:lineRule="auto"/>
      </w:pPr>
      <w:r>
        <w:rPr>
          <w:b/>
          <w:color w:val="1B365D"/>
        </w:rPr>
        <w:t xml:space="preserve">Health Probe: </w:t>
      </w:r>
      <w:r>
        <w:t xml:space="preserve"> Liveness Health Check (/health): Added an automated diagnostic endpoint returning HTTP 200 and JSON status ('healthy', 'connected') for cloud platforms and evaluators.</w:t>
      </w:r>
    </w:p>
    <w:p>
      <w:pPr>
        <w:pStyle w:val="ListBullet"/>
        <w:spacing w:before="0" w:after="60" w:line="276" w:lineRule="auto"/>
      </w:pPr>
      <w:r>
        <w:rPr>
          <w:b/>
          <w:color w:val="1B365D"/>
        </w:rPr>
        <w:t xml:space="preserve">REST API: </w:t>
      </w:r>
      <w:r>
        <w:t xml:space="preserve"> Programmatic REST API (/api/analyze): Implemented a clean JSON input/output endpoint for external automated grading or integration tests.</w:t>
      </w:r>
    </w:p>
    <w:p>
      <w:pPr>
        <w:pStyle w:val="ListBullet"/>
        <w:spacing w:before="0" w:after="60" w:line="276" w:lineRule="auto"/>
      </w:pPr>
      <w:r>
        <w:rPr>
          <w:b/>
          <w:color w:val="1B365D"/>
        </w:rPr>
        <w:t xml:space="preserve">Database Automation: </w:t>
      </w:r>
      <w:r>
        <w:t xml:space="preserve"> Automated Cloud Database Initializer (init_db.py): Created a terminal utility that reads the active environment and provisions tables and demo records in one step.</w:t>
      </w:r>
    </w:p>
    <w:p>
      <w:pPr>
        <w:keepNext/>
        <w:spacing w:before="320" w:after="120"/>
      </w:pPr>
      <w:r>
        <w:rPr>
          <w:b/>
          <w:color w:val="0F2C59"/>
          <w:sz w:val="30"/>
        </w:rPr>
        <w:t>4. Managing Sensitive Information &amp; Secrets</w:t>
      </w:r>
    </w:p>
    <w:p>
      <w:pPr>
        <w:spacing w:before="0" w:after="80" w:line="276" w:lineRule="auto"/>
      </w:pPr>
      <w:r>
        <w:t>Hardcoding database credentials or secret session keys inside source code creates severe academic and enterprise security vulnerabilities. The project separates configuration from code:</w:t>
      </w:r>
    </w:p>
    <w:p>
      <w:pPr>
        <w:keepNext/>
        <w:spacing w:before="240" w:after="80"/>
      </w:pPr>
      <w:r>
        <w:rPr>
          <w:b/>
          <w:color w:val="2B4C7E"/>
          <w:sz w:val="25"/>
        </w:rPr>
        <w:t>The Local .env File</w:t>
      </w:r>
    </w:p>
    <w:p>
      <w:pPr>
        <w:spacing w:before="0" w:after="80" w:line="276" w:lineRule="auto"/>
      </w:pPr>
      <w:r>
        <w:t>Stored at C:\Users\Kavya\Desktop\sentiment-analysis-project\.env, this file holds local credentials and is strictly excluded from version control via .gitignore:</w:t>
      </w:r>
    </w:p>
    <w:tbl>
      <w:tblPr>
        <w:tblW w:type="auto" w:w="0"/>
        <w:jc w:val="center"/>
        <w:tblLayout w:type="fixed"/>
        <w:tblLook w:firstColumn="1" w:firstRow="1" w:lastColumn="0" w:lastRow="0" w:noHBand="0" w:noVBand="1" w:val="04A0"/>
      </w:tblPr>
      <w:tblGrid>
        <w:gridCol w:w="9360"/>
      </w:tblGrid>
      <w:tr>
        <w:tc>
          <w:tcPr>
            <w:tcW w:type="dxa" w:w="9360"/>
            <w:shd w:fill="F4F6F8"/>
            <w:tcBorders>
              <w:top w:val="none"/>
              <w:left w:val="single" w:sz="24" w:space="0" w:color="1B365D"/>
              <w:bottom w:val="none"/>
              <w:right w:val="none"/>
            </w:tcBorders>
            <w:tcMar>
              <w:top w:w="100" w:type="dxa"/>
              <w:bottom w:w="100" w:type="dxa"/>
              <w:left w:w="140" w:type="dxa"/>
              <w:right w:w="140" w:type="dxa"/>
            </w:tcMar>
          </w:tcPr>
          <w:p>
            <w:pPr>
              <w:spacing w:before="0" w:after="0" w:line="252" w:lineRule="auto"/>
            </w:pPr>
            <w:r>
              <w:rPr>
                <w:rFonts w:ascii="Consolas" w:hAnsi="Consolas"/>
                <w:color w:val="1A202C"/>
                <w:sz w:val="19"/>
              </w:rPr>
              <w:t>SECRET_KEY=sentiment_analysis_secret_key_2024</w:t>
              <w:br/>
              <w:t>DB_HOST=localhost</w:t>
              <w:br/>
              <w:t>DB_PORT=3306</w:t>
              <w:br/>
              <w:t>DB_USER=root</w:t>
              <w:br/>
              <w:t>DB_PASSWORD=applet</w:t>
              <w:br/>
              <w:t>DB_NAME=sentiment_analysis</w:t>
            </w:r>
          </w:p>
        </w:tc>
      </w:tr>
    </w:tbl>
    <w:p>
      <w:pPr>
        <w:spacing w:before="80" w:after="80"/>
      </w:pPr>
    </w:p>
    <w:p>
      <w:pPr>
        <w:keepNext/>
        <w:spacing w:before="240" w:after="80"/>
      </w:pPr>
      <w:r>
        <w:rPr>
          <w:b/>
          <w:color w:val="2B4C7E"/>
          <w:sz w:val="25"/>
        </w:rPr>
        <w:t>The Production .env.example Template</w:t>
      </w:r>
    </w:p>
    <w:p>
      <w:pPr>
        <w:spacing w:before="0" w:after="80" w:line="276" w:lineRule="auto"/>
      </w:pPr>
      <w:r>
        <w:t>The repository includes .env.example as a public guide for administrators setting up cloud hosting:</w:t>
      </w:r>
    </w:p>
    <w:tbl>
      <w:tblPr>
        <w:tblW w:type="auto" w:w="0"/>
        <w:jc w:val="center"/>
        <w:tblLayout w:type="fixed"/>
        <w:tblLook w:firstColumn="1" w:firstRow="1" w:lastColumn="0" w:lastRow="0" w:noHBand="0" w:noVBand="1" w:val="04A0"/>
      </w:tblPr>
      <w:tblGrid>
        <w:gridCol w:w="9360"/>
      </w:tblGrid>
      <w:tr>
        <w:tc>
          <w:tcPr>
            <w:tcW w:type="dxa" w:w="9360"/>
            <w:shd w:fill="F4F6F8"/>
            <w:tcBorders>
              <w:top w:val="none"/>
              <w:left w:val="single" w:sz="24" w:space="0" w:color="1B365D"/>
              <w:bottom w:val="none"/>
              <w:right w:val="none"/>
            </w:tcBorders>
            <w:tcMar>
              <w:top w:w="100" w:type="dxa"/>
              <w:bottom w:w="100" w:type="dxa"/>
              <w:left w:w="140" w:type="dxa"/>
              <w:right w:w="140" w:type="dxa"/>
            </w:tcMar>
          </w:tcPr>
          <w:p>
            <w:pPr>
              <w:spacing w:before="0" w:after="0" w:line="252" w:lineRule="auto"/>
            </w:pPr>
            <w:r>
              <w:rPr>
                <w:rFonts w:ascii="Consolas" w:hAnsi="Consolas"/>
                <w:color w:val="1A202C"/>
                <w:sz w:val="19"/>
              </w:rPr>
              <w:t># Production Environment Variables Template</w:t>
              <w:br/>
              <w:t>SECRET_KEY=your-random-production-secret-key</w:t>
              <w:br/>
              <w:t>DB_HOST=your-cloud-db-host</w:t>
              <w:br/>
              <w:t>DB_PORT=3306</w:t>
              <w:br/>
              <w:t>DB_USER=your-cloud-db-username</w:t>
              <w:br/>
              <w:t>DB_PASSWORD=your-cloud-db-password</w:t>
              <w:br/>
              <w:t>DB_NAME=sentiment_analysis</w:t>
              <w:br/>
              <w:br/>
              <w:t># Optional unified database URL (Render / Railway)</w:t>
              <w:br/>
              <w:t># DATABASE_URL=mysql://user:pass@host:port/dbname</w:t>
              <w:br/>
              <w:br/>
              <w:t># Server configuration</w:t>
              <w:br/>
              <w:t>PORT=5000</w:t>
              <w:br/>
              <w:t>FLASK_DEBUG=0</w:t>
            </w:r>
          </w:p>
        </w:tc>
      </w:tr>
    </w:tbl>
    <w:p>
      <w:pPr>
        <w:spacing w:before="80" w:after="80"/>
      </w:pPr>
    </w:p>
    <w:tbl>
      <w:tblPr>
        <w:tblW w:type="auto" w:w="0"/>
        <w:jc w:val="center"/>
        <w:tblLayout w:type="fixed"/>
        <w:tblLook w:firstColumn="1" w:firstRow="1" w:lastColumn="0" w:lastRow="0" w:noHBand="0" w:noVBand="1" w:val="04A0"/>
      </w:tblPr>
      <w:tblGrid>
        <w:gridCol w:w="9360"/>
      </w:tblGrid>
      <w:tr>
        <w:tc>
          <w:tcPr>
            <w:tcW w:type="dxa" w:w="9360"/>
            <w:shd w:fill="FEF9E7"/>
            <w:tcBorders>
              <w:top w:val="none"/>
              <w:left w:val="single" w:sz="24" w:space="0" w:color="D97706"/>
              <w:bottom w:val="none"/>
              <w:right w:val="none"/>
            </w:tcBorders>
            <w:tcMar>
              <w:top w:w="100" w:type="dxa"/>
              <w:bottom w:w="100" w:type="dxa"/>
              <w:left w:w="140" w:type="dxa"/>
              <w:right w:w="140" w:type="dxa"/>
            </w:tcMar>
          </w:tcPr>
          <w:p>
            <w:pPr>
              <w:spacing w:before="0" w:after="40"/>
            </w:pPr>
            <w:r>
              <w:rPr>
                <w:b/>
                <w:color w:val="92400E"/>
                <w:sz w:val="20"/>
              </w:rPr>
              <w:t xml:space="preserve">[SECURITY NOTICE] </w:t>
            </w:r>
            <w:r>
              <w:rPr>
                <w:color w:val="2D3748"/>
                <w:sz w:val="19"/>
              </w:rPr>
              <w:t>Never un-ignore .env in .gitignore or commit production passwords to GitHub. Cloud hosting dashboards provide secure 'Environment Variables' input forms that inject these secrets directly into the server memory.</w:t>
            </w:r>
          </w:p>
        </w:tc>
      </w:tr>
    </w:tbl>
    <w:p>
      <w:pPr>
        <w:spacing w:before="80" w:after="80"/>
      </w:pPr>
    </w:p>
    <w:p>
      <w:pPr>
        <w:keepNext/>
        <w:spacing w:before="320" w:after="120"/>
      </w:pPr>
      <w:r>
        <w:rPr>
          <w:b/>
          <w:color w:val="0F2C59"/>
          <w:sz w:val="30"/>
        </w:rPr>
        <w:t>5. How to Test the Website Locally Before Deployment</w:t>
      </w:r>
    </w:p>
    <w:p>
      <w:pPr>
        <w:spacing w:before="0" w:after="80" w:line="276" w:lineRule="auto"/>
      </w:pPr>
      <w:r>
        <w:t>Execute the following verification steps on your local machine to ensure all business logic, database queries, and templates are functioning perfectly:</w:t>
      </w:r>
    </w:p>
    <w:p>
      <w:pPr>
        <w:pStyle w:val="ListBullet"/>
        <w:spacing w:before="0" w:after="60" w:line="276" w:lineRule="auto"/>
      </w:pPr>
      <w:r>
        <w:rPr>
          <w:b/>
          <w:color w:val="1B365D"/>
        </w:rPr>
        <w:t xml:space="preserve">Step 1: </w:t>
      </w:r>
      <w:r>
        <w:t xml:space="preserve"> Open PowerShell terminal and enter the project folder:</w:t>
      </w:r>
    </w:p>
    <w:tbl>
      <w:tblPr>
        <w:tblW w:type="auto" w:w="0"/>
        <w:jc w:val="center"/>
        <w:tblLayout w:type="fixed"/>
        <w:tblLook w:firstColumn="1" w:firstRow="1" w:lastColumn="0" w:lastRow="0" w:noHBand="0" w:noVBand="1" w:val="04A0"/>
      </w:tblPr>
      <w:tblGrid>
        <w:gridCol w:w="9360"/>
      </w:tblGrid>
      <w:tr>
        <w:tc>
          <w:tcPr>
            <w:tcW w:type="dxa" w:w="9360"/>
            <w:shd w:fill="F4F6F8"/>
            <w:tcBorders>
              <w:top w:val="none"/>
              <w:left w:val="single" w:sz="24" w:space="0" w:color="1B365D"/>
              <w:bottom w:val="none"/>
              <w:right w:val="none"/>
            </w:tcBorders>
            <w:tcMar>
              <w:top w:w="100" w:type="dxa"/>
              <w:bottom w:w="100" w:type="dxa"/>
              <w:left w:w="140" w:type="dxa"/>
              <w:right w:w="140" w:type="dxa"/>
            </w:tcMar>
          </w:tcPr>
          <w:p>
            <w:pPr>
              <w:spacing w:before="0" w:after="0" w:line="252" w:lineRule="auto"/>
            </w:pPr>
            <w:r>
              <w:rPr>
                <w:rFonts w:ascii="Consolas" w:hAnsi="Consolas"/>
                <w:color w:val="1A202C"/>
                <w:sz w:val="19"/>
              </w:rPr>
              <w:t>cd C:\Users\Kavya\Desktop\sentiment-analysis-project</w:t>
            </w:r>
          </w:p>
        </w:tc>
      </w:tr>
    </w:tbl>
    <w:p>
      <w:pPr>
        <w:spacing w:before="80" w:after="80"/>
      </w:pPr>
    </w:p>
    <w:p>
      <w:pPr>
        <w:pStyle w:val="ListBullet"/>
        <w:spacing w:before="0" w:after="60" w:line="276" w:lineRule="auto"/>
      </w:pPr>
      <w:r>
        <w:rPr>
          <w:b/>
          <w:color w:val="1B365D"/>
        </w:rPr>
        <w:t xml:space="preserve">Step 2: </w:t>
      </w:r>
      <w:r>
        <w:t xml:space="preserve"> Verify Database Integrity and Seed Test Records:</w:t>
      </w:r>
    </w:p>
    <w:tbl>
      <w:tblPr>
        <w:tblW w:type="auto" w:w="0"/>
        <w:jc w:val="center"/>
        <w:tblLayout w:type="fixed"/>
        <w:tblLook w:firstColumn="1" w:firstRow="1" w:lastColumn="0" w:lastRow="0" w:noHBand="0" w:noVBand="1" w:val="04A0"/>
      </w:tblPr>
      <w:tblGrid>
        <w:gridCol w:w="9360"/>
      </w:tblGrid>
      <w:tr>
        <w:tc>
          <w:tcPr>
            <w:tcW w:type="dxa" w:w="9360"/>
            <w:shd w:fill="F4F6F8"/>
            <w:tcBorders>
              <w:top w:val="none"/>
              <w:left w:val="single" w:sz="24" w:space="0" w:color="1B365D"/>
              <w:bottom w:val="none"/>
              <w:right w:val="none"/>
            </w:tcBorders>
            <w:tcMar>
              <w:top w:w="100" w:type="dxa"/>
              <w:bottom w:w="100" w:type="dxa"/>
              <w:left w:w="140" w:type="dxa"/>
              <w:right w:w="140" w:type="dxa"/>
            </w:tcMar>
          </w:tcPr>
          <w:p>
            <w:pPr>
              <w:spacing w:before="0" w:after="0" w:line="252" w:lineRule="auto"/>
            </w:pPr>
            <w:r>
              <w:rPr>
                <w:rFonts w:ascii="Consolas" w:hAnsi="Consolas"/>
                <w:color w:val="1A202C"/>
                <w:sz w:val="19"/>
              </w:rPr>
              <w:t>python init_db.py</w:t>
            </w:r>
          </w:p>
        </w:tc>
      </w:tr>
    </w:tbl>
    <w:p>
      <w:pPr>
        <w:spacing w:before="80" w:after="80"/>
      </w:pPr>
    </w:p>
    <w:p>
      <w:pPr>
        <w:spacing w:before="0" w:after="80" w:line="276" w:lineRule="auto"/>
      </w:pPr>
      <w:r>
        <w:t>Expected terminal output:</w:t>
      </w:r>
    </w:p>
    <w:tbl>
      <w:tblPr>
        <w:tblW w:type="auto" w:w="0"/>
        <w:jc w:val="center"/>
        <w:tblLayout w:type="fixed"/>
        <w:tblLook w:firstColumn="1" w:firstRow="1" w:lastColumn="0" w:lastRow="0" w:noHBand="0" w:noVBand="1" w:val="04A0"/>
      </w:tblPr>
      <w:tblGrid>
        <w:gridCol w:w="9360"/>
      </w:tblGrid>
      <w:tr>
        <w:tc>
          <w:tcPr>
            <w:tcW w:type="dxa" w:w="9360"/>
            <w:shd w:fill="F4F6F8"/>
            <w:tcBorders>
              <w:top w:val="none"/>
              <w:left w:val="single" w:sz="24" w:space="0" w:color="1B365D"/>
              <w:bottom w:val="none"/>
              <w:right w:val="none"/>
            </w:tcBorders>
            <w:tcMar>
              <w:top w:w="100" w:type="dxa"/>
              <w:bottom w:w="100" w:type="dxa"/>
              <w:left w:w="140" w:type="dxa"/>
              <w:right w:w="140" w:type="dxa"/>
            </w:tcMar>
          </w:tcPr>
          <w:p>
            <w:pPr>
              <w:spacing w:before="0" w:after="0" w:line="252" w:lineRule="auto"/>
            </w:pPr>
            <w:r>
              <w:rPr>
                <w:rFonts w:ascii="Consolas" w:hAnsi="Consolas"/>
                <w:color w:val="1A202C"/>
                <w:sz w:val="19"/>
              </w:rPr>
              <w:t>============================================================</w:t>
              <w:br/>
              <w:t xml:space="preserve">  SentixAI Database Initialization</w:t>
              <w:br/>
              <w:t>============================================================</w:t>
              <w:br/>
              <w:t>1. Creating database tables...</w:t>
              <w:br/>
              <w:t>[+] Successfully executed setup.sql</w:t>
              <w:br/>
              <w:t>2. Seeding administrator and demonstration data...</w:t>
              <w:br/>
              <w:t>[+] Successfully executed seed_data.sql</w:t>
              <w:br/>
              <w:t>Database setup complete! You are ready to log in:</w:t>
              <w:br/>
              <w:t xml:space="preserve">  - Admin: admin / admin123</w:t>
              <w:br/>
              <w:t xml:space="preserve">  - User:  nirbhay</w:t>
            </w:r>
          </w:p>
        </w:tc>
      </w:tr>
    </w:tbl>
    <w:p>
      <w:pPr>
        <w:spacing w:before="80" w:after="80"/>
      </w:pPr>
    </w:p>
    <w:p>
      <w:pPr>
        <w:pStyle w:val="ListBullet"/>
        <w:spacing w:before="0" w:after="60" w:line="276" w:lineRule="auto"/>
      </w:pPr>
      <w:r>
        <w:rPr>
          <w:b/>
          <w:color w:val="1B365D"/>
        </w:rPr>
        <w:t xml:space="preserve">Step 3: </w:t>
      </w:r>
      <w:r>
        <w:t xml:space="preserve"> Launch Local Flask Application Server:</w:t>
      </w:r>
    </w:p>
    <w:tbl>
      <w:tblPr>
        <w:tblW w:type="auto" w:w="0"/>
        <w:jc w:val="center"/>
        <w:tblLayout w:type="fixed"/>
        <w:tblLook w:firstColumn="1" w:firstRow="1" w:lastColumn="0" w:lastRow="0" w:noHBand="0" w:noVBand="1" w:val="04A0"/>
      </w:tblPr>
      <w:tblGrid>
        <w:gridCol w:w="9360"/>
      </w:tblGrid>
      <w:tr>
        <w:tc>
          <w:tcPr>
            <w:tcW w:type="dxa" w:w="9360"/>
            <w:shd w:fill="F4F6F8"/>
            <w:tcBorders>
              <w:top w:val="none"/>
              <w:left w:val="single" w:sz="24" w:space="0" w:color="1B365D"/>
              <w:bottom w:val="none"/>
              <w:right w:val="none"/>
            </w:tcBorders>
            <w:tcMar>
              <w:top w:w="100" w:type="dxa"/>
              <w:bottom w:w="100" w:type="dxa"/>
              <w:left w:w="140" w:type="dxa"/>
              <w:right w:w="140" w:type="dxa"/>
            </w:tcMar>
          </w:tcPr>
          <w:p>
            <w:pPr>
              <w:spacing w:before="0" w:after="0" w:line="252" w:lineRule="auto"/>
            </w:pPr>
            <w:r>
              <w:rPr>
                <w:rFonts w:ascii="Consolas" w:hAnsi="Consolas"/>
                <w:color w:val="1A202C"/>
                <w:sz w:val="19"/>
              </w:rPr>
              <w:t>python app.py</w:t>
            </w:r>
          </w:p>
        </w:tc>
      </w:tr>
    </w:tbl>
    <w:p>
      <w:pPr>
        <w:spacing w:before="80" w:after="80"/>
      </w:pPr>
    </w:p>
    <w:p>
      <w:pPr>
        <w:pStyle w:val="ListBullet"/>
        <w:spacing w:before="0" w:after="60" w:line="276" w:lineRule="auto"/>
      </w:pPr>
      <w:r>
        <w:rPr>
          <w:b/>
          <w:color w:val="1B365D"/>
        </w:rPr>
        <w:t xml:space="preserve">Step 4: </w:t>
      </w:r>
      <w:r>
        <w:t xml:space="preserve"> Inspect Live Routes in Browser:</w:t>
      </w:r>
    </w:p>
    <w:p>
      <w:pPr>
        <w:pStyle w:val="ListBullet"/>
        <w:spacing w:before="0" w:after="60" w:line="276" w:lineRule="auto"/>
      </w:pPr>
      <w:r>
        <w:t xml:space="preserve"> Healthcheck: http://localhost:5000/health (verifies DB status 'connected')</w:t>
      </w:r>
    </w:p>
    <w:p>
      <w:pPr>
        <w:pStyle w:val="ListBullet"/>
        <w:spacing w:before="0" w:after="60" w:line="276" w:lineRule="auto"/>
      </w:pPr>
      <w:r>
        <w:t xml:space="preserve"> Landing Page: http://localhost:5000/ (checks workflow presentation)</w:t>
      </w:r>
    </w:p>
    <w:p>
      <w:pPr>
        <w:pStyle w:val="ListBullet"/>
        <w:spacing w:before="0" w:after="60" w:line="276" w:lineRule="auto"/>
      </w:pPr>
      <w:r>
        <w:t xml:space="preserve"> Admin Login: http://localhost:5000/login (User: 'admin', Password: 'admin123')</w:t>
      </w:r>
    </w:p>
    <w:p>
      <w:pPr>
        <w:pStyle w:val="ListBullet"/>
        <w:spacing w:before="0" w:after="60" w:line="276" w:lineRule="auto"/>
      </w:pPr>
      <w:r>
        <w:t xml:space="preserve"> Sentiment Analysis: http://localhost:5000/analyze (run sample inputs)</w:t>
      </w:r>
    </w:p>
    <w:p>
      <w:pPr>
        <w:pStyle w:val="ListBullet"/>
        <w:spacing w:before="0" w:after="60" w:line="276" w:lineRule="auto"/>
      </w:pPr>
      <w:r>
        <w:t xml:space="preserve"> Press Ctrl + C in PowerShell to stop the server when testing is complete.</w:t>
      </w:r>
    </w:p>
    <w:p>
      <w:pPr>
        <w:keepNext/>
        <w:spacing w:before="320" w:after="120"/>
      </w:pPr>
      <w:r>
        <w:rPr>
          <w:b/>
          <w:color w:val="0F2C59"/>
          <w:sz w:val="30"/>
        </w:rPr>
        <w:t>6. Recommended Hosting Platforms for Academic Deployment</w:t>
      </w:r>
    </w:p>
    <w:p>
      <w:pPr>
        <w:spacing w:before="0" w:after="80" w:line="276" w:lineRule="auto"/>
      </w:pPr>
      <w:r>
        <w:t>A comprehensive comparative analysis of free and low-cost deployment platforms evaluated for this project:</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1560"/>
        <w:gridCol w:w="1560"/>
        <w:gridCol w:w="1560"/>
        <w:gridCol w:w="1560"/>
        <w:gridCol w:w="1560"/>
        <w:gridCol w:w="1560"/>
      </w:tblGrid>
      <w:tr>
        <w:trPr>
          <w:tblHeader/>
        </w:trPr>
        <w:tc>
          <w:tcPr>
            <w:tcW w:type="dxa" w:w="2016"/>
            <w:shd w:fill="1B365D"/>
            <w:tcMar>
              <w:top w:w="100" w:type="dxa"/>
              <w:bottom w:w="100" w:type="dxa"/>
              <w:left w:w="120" w:type="dxa"/>
              <w:right w:w="120" w:type="dxa"/>
            </w:tcMar>
          </w:tcPr>
          <w:p>
            <w:pPr>
              <w:spacing w:before="0" w:after="0"/>
            </w:pPr>
            <w:r>
              <w:rPr>
                <w:b/>
                <w:color w:val="FFFFFF"/>
                <w:sz w:val="19"/>
              </w:rPr>
              <w:t>Platform</w:t>
            </w:r>
          </w:p>
        </w:tc>
        <w:tc>
          <w:tcPr>
            <w:tcW w:type="dxa" w:w="1440"/>
            <w:shd w:fill="1B365D"/>
            <w:tcMar>
              <w:top w:w="100" w:type="dxa"/>
              <w:bottom w:w="100" w:type="dxa"/>
              <w:left w:w="120" w:type="dxa"/>
              <w:right w:w="120" w:type="dxa"/>
            </w:tcMar>
          </w:tcPr>
          <w:p>
            <w:pPr>
              <w:spacing w:before="0" w:after="0"/>
            </w:pPr>
            <w:r>
              <w:rPr>
                <w:b/>
                <w:color w:val="FFFFFF"/>
                <w:sz w:val="19"/>
              </w:rPr>
              <w:t>Cost</w:t>
            </w:r>
          </w:p>
        </w:tc>
        <w:tc>
          <w:tcPr>
            <w:tcW w:type="dxa" w:w="1872"/>
            <w:shd w:fill="1B365D"/>
            <w:tcMar>
              <w:top w:w="100" w:type="dxa"/>
              <w:bottom w:w="100" w:type="dxa"/>
              <w:left w:w="120" w:type="dxa"/>
              <w:right w:w="120" w:type="dxa"/>
            </w:tcMar>
          </w:tcPr>
          <w:p>
            <w:pPr>
              <w:spacing w:before="0" w:after="0"/>
            </w:pPr>
            <w:r>
              <w:rPr>
                <w:b/>
                <w:color w:val="FFFFFF"/>
                <w:sz w:val="19"/>
              </w:rPr>
              <w:t>Hosted MySQL</w:t>
            </w:r>
          </w:p>
        </w:tc>
        <w:tc>
          <w:tcPr>
            <w:tcW w:type="dxa" w:w="2016"/>
            <w:shd w:fill="1B365D"/>
            <w:tcMar>
              <w:top w:w="100" w:type="dxa"/>
              <w:bottom w:w="100" w:type="dxa"/>
              <w:left w:w="120" w:type="dxa"/>
              <w:right w:w="120" w:type="dxa"/>
            </w:tcMar>
          </w:tcPr>
          <w:p>
            <w:pPr>
              <w:spacing w:before="0" w:after="0"/>
            </w:pPr>
            <w:r>
              <w:rPr>
                <w:b/>
                <w:color w:val="FFFFFF"/>
                <w:sz w:val="19"/>
              </w:rPr>
              <w:t>Public URL Format</w:t>
            </w:r>
          </w:p>
        </w:tc>
        <w:tc>
          <w:tcPr>
            <w:tcW w:type="dxa" w:w="2016"/>
            <w:shd w:fill="1B365D"/>
            <w:tcMar>
              <w:top w:w="100" w:type="dxa"/>
              <w:bottom w:w="100" w:type="dxa"/>
              <w:left w:w="120" w:type="dxa"/>
              <w:right w:w="120" w:type="dxa"/>
            </w:tcMar>
          </w:tcPr>
          <w:p>
            <w:pPr>
              <w:spacing w:before="0" w:after="0"/>
            </w:pPr>
            <w:r>
              <w:rPr>
                <w:b/>
                <w:color w:val="FFFFFF"/>
                <w:sz w:val="19"/>
              </w:rPr>
              <w:t>Sleep / Cold Start</w:t>
            </w:r>
          </w:p>
        </w:tc>
        <w:tc>
          <w:tcPr>
            <w:tcW w:type="dxa" w:w="1440"/>
            <w:shd w:fill="1B365D"/>
            <w:tcMar>
              <w:top w:w="100" w:type="dxa"/>
              <w:bottom w:w="100" w:type="dxa"/>
              <w:left w:w="120" w:type="dxa"/>
              <w:right w:w="120" w:type="dxa"/>
            </w:tcMar>
          </w:tcPr>
          <w:p>
            <w:pPr>
              <w:spacing w:before="0" w:after="0"/>
            </w:pPr>
            <w:r>
              <w:rPr>
                <w:b/>
                <w:color w:val="FFFFFF"/>
                <w:sz w:val="19"/>
              </w:rPr>
              <w:t>Suitability Rating</w:t>
            </w:r>
          </w:p>
        </w:tc>
      </w:tr>
      <w:tr>
        <w:tc>
          <w:tcPr>
            <w:tcW w:type="dxa" w:w="2016"/>
            <w:shd w:fill="FFFFFF"/>
            <w:tcMar>
              <w:top w:w="80" w:type="dxa"/>
              <w:bottom w:w="80" w:type="dxa"/>
              <w:left w:w="100" w:type="dxa"/>
              <w:right w:w="100" w:type="dxa"/>
            </w:tcMar>
          </w:tcPr>
          <w:p>
            <w:pPr>
              <w:spacing w:before="0" w:after="0"/>
            </w:pPr>
            <w:r>
              <w:rPr>
                <w:color w:val="2D3748"/>
                <w:sz w:val="18"/>
              </w:rPr>
              <w:t>PythonAnywhere (Top Recommended)</w:t>
            </w:r>
          </w:p>
        </w:tc>
        <w:tc>
          <w:tcPr>
            <w:tcW w:type="dxa" w:w="1440"/>
            <w:shd w:fill="FFFFFF"/>
            <w:tcMar>
              <w:top w:w="80" w:type="dxa"/>
              <w:bottom w:w="80" w:type="dxa"/>
              <w:left w:w="100" w:type="dxa"/>
              <w:right w:w="100" w:type="dxa"/>
            </w:tcMar>
          </w:tcPr>
          <w:p>
            <w:pPr>
              <w:spacing w:before="0" w:after="0"/>
            </w:pPr>
            <w:r>
              <w:rPr>
                <w:color w:val="2D3748"/>
                <w:sz w:val="18"/>
              </w:rPr>
              <w:t>100% Free (No credit card)</w:t>
            </w:r>
          </w:p>
        </w:tc>
        <w:tc>
          <w:tcPr>
            <w:tcW w:type="dxa" w:w="1872"/>
            <w:shd w:fill="FFFFFF"/>
            <w:tcMar>
              <w:top w:w="80" w:type="dxa"/>
              <w:bottom w:w="80" w:type="dxa"/>
              <w:left w:w="100" w:type="dxa"/>
              <w:right w:w="100" w:type="dxa"/>
            </w:tcMar>
          </w:tcPr>
          <w:p>
            <w:pPr>
              <w:spacing w:before="0" w:after="0"/>
            </w:pPr>
            <w:r>
              <w:rPr>
                <w:color w:val="2D3748"/>
                <w:sz w:val="18"/>
              </w:rPr>
              <w:t>Free MySQL Included On-Platform</w:t>
            </w:r>
          </w:p>
        </w:tc>
        <w:tc>
          <w:tcPr>
            <w:tcW w:type="dxa" w:w="2016"/>
            <w:shd w:fill="FFFFFF"/>
            <w:tcMar>
              <w:top w:w="80" w:type="dxa"/>
              <w:bottom w:w="80" w:type="dxa"/>
              <w:left w:w="100" w:type="dxa"/>
              <w:right w:w="100" w:type="dxa"/>
            </w:tcMar>
          </w:tcPr>
          <w:p>
            <w:pPr>
              <w:spacing w:before="0" w:after="0"/>
            </w:pPr>
            <w:r>
              <w:rPr>
                <w:color w:val="2D3748"/>
                <w:sz w:val="18"/>
              </w:rPr>
              <w:t>https://username.pythonanywhere.com</w:t>
            </w:r>
          </w:p>
        </w:tc>
        <w:tc>
          <w:tcPr>
            <w:tcW w:type="dxa" w:w="2016"/>
            <w:shd w:fill="FFFFFF"/>
            <w:tcMar>
              <w:top w:w="80" w:type="dxa"/>
              <w:bottom w:w="80" w:type="dxa"/>
              <w:left w:w="100" w:type="dxa"/>
              <w:right w:w="100" w:type="dxa"/>
            </w:tcMar>
          </w:tcPr>
          <w:p>
            <w:pPr>
              <w:spacing w:before="0" w:after="0"/>
            </w:pPr>
            <w:r>
              <w:rPr>
                <w:color w:val="2D3748"/>
                <w:sz w:val="18"/>
              </w:rPr>
              <w:t>None (Always active 24/7)</w:t>
            </w:r>
          </w:p>
        </w:tc>
        <w:tc>
          <w:tcPr>
            <w:tcW w:type="dxa" w:w="1440"/>
            <w:shd w:fill="FFFFFF"/>
            <w:tcMar>
              <w:top w:w="80" w:type="dxa"/>
              <w:bottom w:w="80" w:type="dxa"/>
              <w:left w:w="100" w:type="dxa"/>
              <w:right w:w="100" w:type="dxa"/>
            </w:tcMar>
          </w:tcPr>
          <w:p>
            <w:pPr>
              <w:spacing w:before="0" w:after="0"/>
            </w:pPr>
            <w:r>
              <w:rPr>
                <w:color w:val="2D3748"/>
                <w:sz w:val="18"/>
              </w:rPr>
              <w:t>⭐⭐⭐⭐⭐ (Ideal for academic submissions &amp; college vivas)</w:t>
            </w:r>
          </w:p>
        </w:tc>
      </w:tr>
      <w:tr>
        <w:tc>
          <w:tcPr>
            <w:tcW w:type="dxa" w:w="2016"/>
            <w:shd w:fill="F8FAFC"/>
            <w:tcMar>
              <w:top w:w="80" w:type="dxa"/>
              <w:bottom w:w="80" w:type="dxa"/>
              <w:left w:w="100" w:type="dxa"/>
              <w:right w:w="100" w:type="dxa"/>
            </w:tcMar>
          </w:tcPr>
          <w:p>
            <w:pPr>
              <w:spacing w:before="0" w:after="0"/>
            </w:pPr>
            <w:r>
              <w:rPr>
                <w:color w:val="2D3748"/>
                <w:sz w:val="18"/>
              </w:rPr>
              <w:t>Render + TiDB Cloud</w:t>
            </w:r>
          </w:p>
        </w:tc>
        <w:tc>
          <w:tcPr>
            <w:tcW w:type="dxa" w:w="1440"/>
            <w:shd w:fill="F8FAFC"/>
            <w:tcMar>
              <w:top w:w="80" w:type="dxa"/>
              <w:bottom w:w="80" w:type="dxa"/>
              <w:left w:w="100" w:type="dxa"/>
              <w:right w:w="100" w:type="dxa"/>
            </w:tcMar>
          </w:tcPr>
          <w:p>
            <w:pPr>
              <w:spacing w:before="0" w:after="0"/>
            </w:pPr>
            <w:r>
              <w:rPr>
                <w:color w:val="2D3748"/>
                <w:sz w:val="18"/>
              </w:rPr>
              <w:t>Free Tier</w:t>
            </w:r>
          </w:p>
        </w:tc>
        <w:tc>
          <w:tcPr>
            <w:tcW w:type="dxa" w:w="1872"/>
            <w:shd w:fill="F8FAFC"/>
            <w:tcMar>
              <w:top w:w="80" w:type="dxa"/>
              <w:bottom w:w="80" w:type="dxa"/>
              <w:left w:w="100" w:type="dxa"/>
              <w:right w:w="100" w:type="dxa"/>
            </w:tcMar>
          </w:tcPr>
          <w:p>
            <w:pPr>
              <w:spacing w:before="0" w:after="0"/>
            </w:pPr>
            <w:r>
              <w:rPr>
                <w:color w:val="2D3748"/>
                <w:sz w:val="18"/>
              </w:rPr>
              <w:t>External Free Cloud MySQL Required</w:t>
            </w:r>
          </w:p>
        </w:tc>
        <w:tc>
          <w:tcPr>
            <w:tcW w:type="dxa" w:w="2016"/>
            <w:shd w:fill="F8FAFC"/>
            <w:tcMar>
              <w:top w:w="80" w:type="dxa"/>
              <w:bottom w:w="80" w:type="dxa"/>
              <w:left w:w="100" w:type="dxa"/>
              <w:right w:w="100" w:type="dxa"/>
            </w:tcMar>
          </w:tcPr>
          <w:p>
            <w:pPr>
              <w:spacing w:before="0" w:after="0"/>
            </w:pPr>
            <w:r>
              <w:rPr>
                <w:color w:val="2D3748"/>
                <w:sz w:val="18"/>
              </w:rPr>
              <w:t>https://app-name.onrender.com</w:t>
            </w:r>
          </w:p>
        </w:tc>
        <w:tc>
          <w:tcPr>
            <w:tcW w:type="dxa" w:w="2016"/>
            <w:shd w:fill="F8FAFC"/>
            <w:tcMar>
              <w:top w:w="80" w:type="dxa"/>
              <w:bottom w:w="80" w:type="dxa"/>
              <w:left w:w="100" w:type="dxa"/>
              <w:right w:w="100" w:type="dxa"/>
            </w:tcMar>
          </w:tcPr>
          <w:p>
            <w:pPr>
              <w:spacing w:before="0" w:after="0"/>
            </w:pPr>
            <w:r>
              <w:rPr>
                <w:color w:val="2D3748"/>
                <w:sz w:val="18"/>
              </w:rPr>
              <w:t>Spins down after 15 min idle (50s delay)</w:t>
            </w:r>
          </w:p>
        </w:tc>
        <w:tc>
          <w:tcPr>
            <w:tcW w:type="dxa" w:w="1440"/>
            <w:shd w:fill="F8FAFC"/>
            <w:tcMar>
              <w:top w:w="80" w:type="dxa"/>
              <w:bottom w:w="80" w:type="dxa"/>
              <w:left w:w="100" w:type="dxa"/>
              <w:right w:w="100" w:type="dxa"/>
            </w:tcMar>
          </w:tcPr>
          <w:p>
            <w:pPr>
              <w:spacing w:before="0" w:after="0"/>
            </w:pPr>
            <w:r>
              <w:rPr>
                <w:color w:val="2D3748"/>
                <w:sz w:val="18"/>
              </w:rPr>
              <w:t>⭐⭐⭐⭐ (Modern Git CI/CD, but has sleep delay)</w:t>
            </w:r>
          </w:p>
        </w:tc>
      </w:tr>
      <w:tr>
        <w:tc>
          <w:tcPr>
            <w:tcW w:type="dxa" w:w="2016"/>
            <w:shd w:fill="FFFFFF"/>
            <w:tcMar>
              <w:top w:w="80" w:type="dxa"/>
              <w:bottom w:w="80" w:type="dxa"/>
              <w:left w:w="100" w:type="dxa"/>
              <w:right w:w="100" w:type="dxa"/>
            </w:tcMar>
          </w:tcPr>
          <w:p>
            <w:pPr>
              <w:spacing w:before="0" w:after="0"/>
            </w:pPr>
            <w:r>
              <w:rPr>
                <w:color w:val="2D3748"/>
                <w:sz w:val="18"/>
              </w:rPr>
              <w:t>Railway.app</w:t>
            </w:r>
          </w:p>
        </w:tc>
        <w:tc>
          <w:tcPr>
            <w:tcW w:type="dxa" w:w="1440"/>
            <w:shd w:fill="FFFFFF"/>
            <w:tcMar>
              <w:top w:w="80" w:type="dxa"/>
              <w:bottom w:w="80" w:type="dxa"/>
              <w:left w:w="100" w:type="dxa"/>
              <w:right w:w="100" w:type="dxa"/>
            </w:tcMar>
          </w:tcPr>
          <w:p>
            <w:pPr>
              <w:spacing w:before="0" w:after="0"/>
            </w:pPr>
            <w:r>
              <w:rPr>
                <w:color w:val="2D3748"/>
                <w:sz w:val="18"/>
              </w:rPr>
              <w:t>Trial Credit ($5)</w:t>
            </w:r>
          </w:p>
        </w:tc>
        <w:tc>
          <w:tcPr>
            <w:tcW w:type="dxa" w:w="1872"/>
            <w:shd w:fill="FFFFFF"/>
            <w:tcMar>
              <w:top w:w="80" w:type="dxa"/>
              <w:bottom w:w="80" w:type="dxa"/>
              <w:left w:w="100" w:type="dxa"/>
              <w:right w:w="100" w:type="dxa"/>
            </w:tcMar>
          </w:tcPr>
          <w:p>
            <w:pPr>
              <w:spacing w:before="0" w:after="0"/>
            </w:pPr>
            <w:r>
              <w:rPr>
                <w:color w:val="2D3748"/>
                <w:sz w:val="18"/>
              </w:rPr>
              <w:t>Built-in MySQL Plugin</w:t>
            </w:r>
          </w:p>
        </w:tc>
        <w:tc>
          <w:tcPr>
            <w:tcW w:type="dxa" w:w="2016"/>
            <w:shd w:fill="FFFFFF"/>
            <w:tcMar>
              <w:top w:w="80" w:type="dxa"/>
              <w:bottom w:w="80" w:type="dxa"/>
              <w:left w:w="100" w:type="dxa"/>
              <w:right w:w="100" w:type="dxa"/>
            </w:tcMar>
          </w:tcPr>
          <w:p>
            <w:pPr>
              <w:spacing w:before="0" w:after="0"/>
            </w:pPr>
            <w:r>
              <w:rPr>
                <w:color w:val="2D3748"/>
                <w:sz w:val="18"/>
              </w:rPr>
              <w:t>https://app-name.up.railway.app</w:t>
            </w:r>
          </w:p>
        </w:tc>
        <w:tc>
          <w:tcPr>
            <w:tcW w:type="dxa" w:w="2016"/>
            <w:shd w:fill="FFFFFF"/>
            <w:tcMar>
              <w:top w:w="80" w:type="dxa"/>
              <w:bottom w:w="80" w:type="dxa"/>
              <w:left w:w="100" w:type="dxa"/>
              <w:right w:w="100" w:type="dxa"/>
            </w:tcMar>
          </w:tcPr>
          <w:p>
            <w:pPr>
              <w:spacing w:before="0" w:after="0"/>
            </w:pPr>
            <w:r>
              <w:rPr>
                <w:color w:val="2D3748"/>
                <w:sz w:val="18"/>
              </w:rPr>
              <w:t>Fast, zero sleep during trial</w:t>
            </w:r>
          </w:p>
        </w:tc>
        <w:tc>
          <w:tcPr>
            <w:tcW w:type="dxa" w:w="1440"/>
            <w:shd w:fill="FFFFFF"/>
            <w:tcMar>
              <w:top w:w="80" w:type="dxa"/>
              <w:bottom w:w="80" w:type="dxa"/>
              <w:left w:w="100" w:type="dxa"/>
              <w:right w:w="100" w:type="dxa"/>
            </w:tcMar>
          </w:tcPr>
          <w:p>
            <w:pPr>
              <w:spacing w:before="0" w:after="0"/>
            </w:pPr>
            <w:r>
              <w:rPr>
                <w:color w:val="2D3748"/>
                <w:sz w:val="18"/>
              </w:rPr>
              <w:t>⭐⭐⭐ (Requires credit card or expires after trial)</w:t>
            </w:r>
          </w:p>
        </w:tc>
      </w:tr>
      <w:tr>
        <w:tc>
          <w:tcPr>
            <w:tcW w:type="dxa" w:w="2016"/>
            <w:shd w:fill="F8FAFC"/>
            <w:tcMar>
              <w:top w:w="80" w:type="dxa"/>
              <w:bottom w:w="80" w:type="dxa"/>
              <w:left w:w="100" w:type="dxa"/>
              <w:right w:w="100" w:type="dxa"/>
            </w:tcMar>
          </w:tcPr>
          <w:p>
            <w:pPr>
              <w:spacing w:before="0" w:after="0"/>
            </w:pPr>
            <w:r>
              <w:rPr>
                <w:color w:val="2D3748"/>
                <w:sz w:val="18"/>
              </w:rPr>
              <w:t>ngrok Live Tunnel</w:t>
            </w:r>
          </w:p>
        </w:tc>
        <w:tc>
          <w:tcPr>
            <w:tcW w:type="dxa" w:w="1440"/>
            <w:shd w:fill="F8FAFC"/>
            <w:tcMar>
              <w:top w:w="80" w:type="dxa"/>
              <w:bottom w:w="80" w:type="dxa"/>
              <w:left w:w="100" w:type="dxa"/>
              <w:right w:w="100" w:type="dxa"/>
            </w:tcMar>
          </w:tcPr>
          <w:p>
            <w:pPr>
              <w:spacing w:before="0" w:after="0"/>
            </w:pPr>
            <w:r>
              <w:rPr>
                <w:color w:val="2D3748"/>
                <w:sz w:val="18"/>
              </w:rPr>
              <w:t>100% Free</w:t>
            </w:r>
          </w:p>
        </w:tc>
        <w:tc>
          <w:tcPr>
            <w:tcW w:type="dxa" w:w="1872"/>
            <w:shd w:fill="F8FAFC"/>
            <w:tcMar>
              <w:top w:w="80" w:type="dxa"/>
              <w:bottom w:w="80" w:type="dxa"/>
              <w:left w:w="100" w:type="dxa"/>
              <w:right w:w="100" w:type="dxa"/>
            </w:tcMar>
          </w:tcPr>
          <w:p>
            <w:pPr>
              <w:spacing w:before="0" w:after="0"/>
            </w:pPr>
            <w:r>
              <w:rPr>
                <w:color w:val="2D3748"/>
                <w:sz w:val="18"/>
              </w:rPr>
              <w:t>Uses Localhost MySQL Directly</w:t>
            </w:r>
          </w:p>
        </w:tc>
        <w:tc>
          <w:tcPr>
            <w:tcW w:type="dxa" w:w="2016"/>
            <w:shd w:fill="F8FAFC"/>
            <w:tcMar>
              <w:top w:w="80" w:type="dxa"/>
              <w:bottom w:w="80" w:type="dxa"/>
              <w:left w:w="100" w:type="dxa"/>
              <w:right w:w="100" w:type="dxa"/>
            </w:tcMar>
          </w:tcPr>
          <w:p>
            <w:pPr>
              <w:spacing w:before="0" w:after="0"/>
            </w:pPr>
            <w:r>
              <w:rPr>
                <w:color w:val="2D3748"/>
                <w:sz w:val="18"/>
              </w:rPr>
              <w:t>https://xxxx.ngrok-free.app</w:t>
            </w:r>
          </w:p>
        </w:tc>
        <w:tc>
          <w:tcPr>
            <w:tcW w:type="dxa" w:w="2016"/>
            <w:shd w:fill="F8FAFC"/>
            <w:tcMar>
              <w:top w:w="80" w:type="dxa"/>
              <w:bottom w:w="80" w:type="dxa"/>
              <w:left w:w="100" w:type="dxa"/>
              <w:right w:w="100" w:type="dxa"/>
            </w:tcMar>
          </w:tcPr>
          <w:p>
            <w:pPr>
              <w:spacing w:before="0" w:after="0"/>
            </w:pPr>
            <w:r>
              <w:rPr>
                <w:color w:val="2D3748"/>
                <w:sz w:val="18"/>
              </w:rPr>
              <w:t>Instant live, active while PC runs</w:t>
            </w:r>
          </w:p>
        </w:tc>
        <w:tc>
          <w:tcPr>
            <w:tcW w:type="dxa" w:w="1440"/>
            <w:shd w:fill="F8FAFC"/>
            <w:tcMar>
              <w:top w:w="80" w:type="dxa"/>
              <w:bottom w:w="80" w:type="dxa"/>
              <w:left w:w="100" w:type="dxa"/>
              <w:right w:w="100" w:type="dxa"/>
            </w:tcMar>
          </w:tcPr>
          <w:p>
            <w:pPr>
              <w:spacing w:before="0" w:after="0"/>
            </w:pPr>
            <w:r>
              <w:rPr>
                <w:color w:val="2D3748"/>
                <w:sz w:val="18"/>
              </w:rPr>
              <w:t>⭐⭐⭐⭐ (Best 30-second live demonstration tool)</w:t>
            </w:r>
          </w:p>
        </w:tc>
      </w:tr>
    </w:tbl>
    <w:p>
      <w:pPr>
        <w:spacing w:before="80" w:after="80"/>
      </w:pPr>
    </w:p>
    <w:tbl>
      <w:tblPr>
        <w:tblW w:type="auto" w:w="0"/>
        <w:jc w:val="center"/>
        <w:tblLayout w:type="fixed"/>
        <w:tblLook w:firstColumn="1" w:firstRow="1" w:lastColumn="0" w:lastRow="0" w:noHBand="0" w:noVBand="1" w:val="04A0"/>
      </w:tblPr>
      <w:tblGrid>
        <w:gridCol w:w="9360"/>
      </w:tblGrid>
      <w:tr>
        <w:tc>
          <w:tcPr>
            <w:tcW w:type="dxa" w:w="9360"/>
            <w:shd w:fill="EBF3FB"/>
            <w:tcBorders>
              <w:top w:val="none"/>
              <w:left w:val="single" w:sz="24" w:space="0" w:color="1B365D"/>
              <w:bottom w:val="none"/>
              <w:right w:val="none"/>
            </w:tcBorders>
            <w:tcMar>
              <w:top w:w="100" w:type="dxa"/>
              <w:bottom w:w="100" w:type="dxa"/>
              <w:left w:w="140" w:type="dxa"/>
              <w:right w:w="140" w:type="dxa"/>
            </w:tcMar>
          </w:tcPr>
          <w:p>
            <w:pPr>
              <w:spacing w:before="0" w:after="40"/>
            </w:pPr>
            <w:r>
              <w:rPr>
                <w:b/>
                <w:color w:val="1B365D"/>
                <w:sz w:val="20"/>
              </w:rPr>
              <w:t xml:space="preserve">[RECOMMENDATION RATIONALE] </w:t>
            </w:r>
            <w:r>
              <w:rPr>
                <w:color w:val="2D3748"/>
                <w:sz w:val="19"/>
              </w:rPr>
              <w:t>PythonAnywhere is the #1 choice for this project because it hosts BOTH Python Flask and MySQL on the exact same server at zero cost without requiring external database links or credit cards, and the web application never goes to sleep.</w:t>
            </w:r>
          </w:p>
        </w:tc>
      </w:tr>
    </w:tbl>
    <w:p>
      <w:pPr>
        <w:spacing w:before="80" w:after="80"/>
      </w:pPr>
    </w:p>
    <w:p>
      <w:pPr>
        <w:keepNext/>
        <w:spacing w:before="320" w:after="120"/>
      </w:pPr>
      <w:r>
        <w:rPr>
          <w:b/>
          <w:color w:val="0F2C59"/>
          <w:sz w:val="30"/>
        </w:rPr>
        <w:t>7. Step-by-Step Deployment: PythonAnywhere (All-in-One)</w:t>
      </w:r>
    </w:p>
    <w:p>
      <w:pPr>
        <w:spacing w:before="0" w:after="80" w:line="276" w:lineRule="auto"/>
      </w:pPr>
      <w:r>
        <w:t>Follow this exact step-by-step walkthrough to deploy the frontend, backend, and MySQL database onto PythonAnywhere:</w:t>
      </w:r>
    </w:p>
    <w:p>
      <w:pPr>
        <w:keepNext/>
        <w:spacing w:before="240" w:after="80"/>
      </w:pPr>
      <w:r>
        <w:rPr>
          <w:b/>
          <w:color w:val="2B4C7E"/>
          <w:sz w:val="25"/>
        </w:rPr>
        <w:t>Step 7.1: Register a Free Beginner Account</w:t>
      </w:r>
    </w:p>
    <w:p>
      <w:pPr>
        <w:pStyle w:val="ListBullet"/>
        <w:spacing w:before="0" w:after="60" w:line="276" w:lineRule="auto"/>
      </w:pPr>
      <w:r>
        <w:t xml:space="preserve"> Navigate to https://www.pythonanywhere.com in your web browser.</w:t>
      </w:r>
    </w:p>
    <w:p>
      <w:pPr>
        <w:pStyle w:val="ListBullet"/>
        <w:spacing w:before="0" w:after="60" w:line="276" w:lineRule="auto"/>
      </w:pPr>
      <w:r>
        <w:t xml:space="preserve"> Click 'Pricing &amp; signup' and choose 'Create a Beginner account'.</w:t>
      </w:r>
    </w:p>
    <w:p>
      <w:pPr>
        <w:pStyle w:val="ListBullet"/>
        <w:spacing w:before="0" w:after="60" w:line="276" w:lineRule="auto"/>
      </w:pPr>
      <w:r>
        <w:t xml:space="preserve"> Select a professional username (e.g., 'kavyasamarth'). Your live public URL will be: https://kavyasamarth.pythonanywhere.com.</w:t>
      </w:r>
    </w:p>
    <w:p>
      <w:pPr>
        <w:keepNext/>
        <w:spacing w:before="240" w:after="80"/>
      </w:pPr>
      <w:r>
        <w:rPr>
          <w:b/>
          <w:color w:val="2B4C7E"/>
          <w:sz w:val="25"/>
        </w:rPr>
        <w:t>Step 7.2: Create the Cloud MySQL Database</w:t>
      </w:r>
    </w:p>
    <w:p>
      <w:pPr>
        <w:pStyle w:val="ListBullet"/>
        <w:spacing w:before="0" w:after="60" w:line="276" w:lineRule="auto"/>
      </w:pPr>
      <w:r>
        <w:t xml:space="preserve"> In the PythonAnywhere top menu, click on the 'Databases' tab.</w:t>
      </w:r>
    </w:p>
    <w:p>
      <w:pPr>
        <w:pStyle w:val="ListBullet"/>
        <w:spacing w:before="0" w:after="60" w:line="276" w:lineRule="auto"/>
      </w:pPr>
      <w:r>
        <w:t xml:space="preserve"> Under 'MySQL password', create a secure database password (e.g., 'SentixPass2026!') and click 'Set password'.</w:t>
      </w:r>
    </w:p>
    <w:p>
      <w:pPr>
        <w:pStyle w:val="ListBullet"/>
        <w:spacing w:before="0" w:after="60" w:line="276" w:lineRule="auto"/>
      </w:pPr>
      <w:r>
        <w:t xml:space="preserve"> Record the connection parameters displayed on the page:</w:t>
      </w:r>
    </w:p>
    <w:p>
      <w:pPr>
        <w:pStyle w:val="ListBullet"/>
        <w:spacing w:before="0" w:after="60" w:line="276" w:lineRule="auto"/>
      </w:pPr>
      <w:r>
        <w:t xml:space="preserve"> Host: username.mysql.pythonanywhere-services.com</w:t>
      </w:r>
    </w:p>
    <w:p>
      <w:pPr>
        <w:pStyle w:val="ListBullet"/>
        <w:spacing w:before="0" w:after="60" w:line="276" w:lineRule="auto"/>
      </w:pPr>
      <w:r>
        <w:t xml:space="preserve"> User: username</w:t>
      </w:r>
    </w:p>
    <w:p>
      <w:pPr>
        <w:pStyle w:val="ListBullet"/>
        <w:spacing w:before="0" w:after="60" w:line="276" w:lineRule="auto"/>
      </w:pPr>
      <w:r>
        <w:t xml:space="preserve"> Under 'Create database', enter database name: 'sentiment_analysis' and click 'Create'.</w:t>
      </w:r>
    </w:p>
    <w:p>
      <w:pPr>
        <w:pStyle w:val="ListBullet"/>
        <w:spacing w:before="0" w:after="60" w:line="276" w:lineRule="auto"/>
      </w:pPr>
      <w:r>
        <w:t xml:space="preserve"> Your complete database name is created as: username$sentiment_analysis.</w:t>
      </w:r>
    </w:p>
    <w:p>
      <w:pPr>
        <w:keepNext/>
        <w:spacing w:before="240" w:after="80"/>
      </w:pPr>
      <w:r>
        <w:rPr>
          <w:b/>
          <w:color w:val="2B4C7E"/>
          <w:sz w:val="25"/>
        </w:rPr>
        <w:t>Step 7.3: Clone Repository in PythonAnywhere Cloud Bash</w:t>
      </w:r>
    </w:p>
    <w:p>
      <w:pPr>
        <w:pStyle w:val="ListBullet"/>
        <w:spacing w:before="0" w:after="60" w:line="276" w:lineRule="auto"/>
      </w:pPr>
      <w:r>
        <w:t xml:space="preserve"> Click on the 'Consoles' tab in the top menu.</w:t>
      </w:r>
    </w:p>
    <w:p>
      <w:pPr>
        <w:pStyle w:val="ListBullet"/>
        <w:spacing w:before="0" w:after="60" w:line="276" w:lineRule="auto"/>
      </w:pPr>
      <w:r>
        <w:t xml:space="preserve"> Under 'Start a new console', click 'Bash'. A cloud terminal will open.</w:t>
      </w:r>
    </w:p>
    <w:p>
      <w:pPr>
        <w:pStyle w:val="ListBullet"/>
        <w:spacing w:before="0" w:after="60" w:line="276" w:lineRule="auto"/>
      </w:pPr>
      <w:r>
        <w:t xml:space="preserve"> Clone your GitHub repository by entering:</w:t>
      </w:r>
    </w:p>
    <w:tbl>
      <w:tblPr>
        <w:tblW w:type="auto" w:w="0"/>
        <w:jc w:val="center"/>
        <w:tblLayout w:type="fixed"/>
        <w:tblLook w:firstColumn="1" w:firstRow="1" w:lastColumn="0" w:lastRow="0" w:noHBand="0" w:noVBand="1" w:val="04A0"/>
      </w:tblPr>
      <w:tblGrid>
        <w:gridCol w:w="9360"/>
      </w:tblGrid>
      <w:tr>
        <w:tc>
          <w:tcPr>
            <w:tcW w:type="dxa" w:w="9360"/>
            <w:shd w:fill="F4F6F8"/>
            <w:tcBorders>
              <w:top w:val="none"/>
              <w:left w:val="single" w:sz="24" w:space="0" w:color="1B365D"/>
              <w:bottom w:val="none"/>
              <w:right w:val="none"/>
            </w:tcBorders>
            <w:tcMar>
              <w:top w:w="100" w:type="dxa"/>
              <w:bottom w:w="100" w:type="dxa"/>
              <w:left w:w="140" w:type="dxa"/>
              <w:right w:w="140" w:type="dxa"/>
            </w:tcMar>
          </w:tcPr>
          <w:p>
            <w:pPr>
              <w:spacing w:before="0" w:after="0" w:line="252" w:lineRule="auto"/>
            </w:pPr>
            <w:r>
              <w:rPr>
                <w:rFonts w:ascii="Consolas" w:hAnsi="Consolas"/>
                <w:color w:val="1A202C"/>
                <w:sz w:val="19"/>
              </w:rPr>
              <w:t>git clone https://github.com/samarthkavya2-wq/sentiment-analysis-project.git</w:t>
            </w:r>
          </w:p>
        </w:tc>
      </w:tr>
    </w:tbl>
    <w:p>
      <w:pPr>
        <w:spacing w:before="80" w:after="80"/>
      </w:pPr>
    </w:p>
    <w:p>
      <w:pPr>
        <w:pStyle w:val="ListBullet"/>
        <w:spacing w:before="0" w:after="60" w:line="276" w:lineRule="auto"/>
      </w:pPr>
      <w:r>
        <w:t xml:space="preserve"> Navigate into the cloned folder:</w:t>
      </w:r>
    </w:p>
    <w:tbl>
      <w:tblPr>
        <w:tblW w:type="auto" w:w="0"/>
        <w:jc w:val="center"/>
        <w:tblLayout w:type="fixed"/>
        <w:tblLook w:firstColumn="1" w:firstRow="1" w:lastColumn="0" w:lastRow="0" w:noHBand="0" w:noVBand="1" w:val="04A0"/>
      </w:tblPr>
      <w:tblGrid>
        <w:gridCol w:w="9360"/>
      </w:tblGrid>
      <w:tr>
        <w:tc>
          <w:tcPr>
            <w:tcW w:type="dxa" w:w="9360"/>
            <w:shd w:fill="F4F6F8"/>
            <w:tcBorders>
              <w:top w:val="none"/>
              <w:left w:val="single" w:sz="24" w:space="0" w:color="1B365D"/>
              <w:bottom w:val="none"/>
              <w:right w:val="none"/>
            </w:tcBorders>
            <w:tcMar>
              <w:top w:w="100" w:type="dxa"/>
              <w:bottom w:w="100" w:type="dxa"/>
              <w:left w:w="140" w:type="dxa"/>
              <w:right w:w="140" w:type="dxa"/>
            </w:tcMar>
          </w:tcPr>
          <w:p>
            <w:pPr>
              <w:spacing w:before="0" w:after="0" w:line="252" w:lineRule="auto"/>
            </w:pPr>
            <w:r>
              <w:rPr>
                <w:rFonts w:ascii="Consolas" w:hAnsi="Consolas"/>
                <w:color w:val="1A202C"/>
                <w:sz w:val="19"/>
              </w:rPr>
              <w:t>cd sentiment-analysis-project</w:t>
            </w:r>
          </w:p>
        </w:tc>
      </w:tr>
    </w:tbl>
    <w:p>
      <w:pPr>
        <w:spacing w:before="80" w:after="80"/>
      </w:pPr>
    </w:p>
    <w:p>
      <w:pPr>
        <w:keepNext/>
        <w:spacing w:before="240" w:after="80"/>
      </w:pPr>
      <w:r>
        <w:rPr>
          <w:b/>
          <w:color w:val="2B4C7E"/>
          <w:sz w:val="25"/>
        </w:rPr>
        <w:t>Step 7.4: Set Up Virtual Environment &amp; Dependencies</w:t>
      </w:r>
    </w:p>
    <w:p>
      <w:pPr>
        <w:pStyle w:val="ListBullet"/>
        <w:spacing w:before="0" w:after="60" w:line="276" w:lineRule="auto"/>
      </w:pPr>
      <w:r>
        <w:t xml:space="preserve"> In the Bash console, create a Python 3.10 virtual environment:</w:t>
      </w:r>
    </w:p>
    <w:tbl>
      <w:tblPr>
        <w:tblW w:type="auto" w:w="0"/>
        <w:jc w:val="center"/>
        <w:tblLayout w:type="fixed"/>
        <w:tblLook w:firstColumn="1" w:firstRow="1" w:lastColumn="0" w:lastRow="0" w:noHBand="0" w:noVBand="1" w:val="04A0"/>
      </w:tblPr>
      <w:tblGrid>
        <w:gridCol w:w="9360"/>
      </w:tblGrid>
      <w:tr>
        <w:tc>
          <w:tcPr>
            <w:tcW w:type="dxa" w:w="9360"/>
            <w:shd w:fill="F4F6F8"/>
            <w:tcBorders>
              <w:top w:val="none"/>
              <w:left w:val="single" w:sz="24" w:space="0" w:color="1B365D"/>
              <w:bottom w:val="none"/>
              <w:right w:val="none"/>
            </w:tcBorders>
            <w:tcMar>
              <w:top w:w="100" w:type="dxa"/>
              <w:bottom w:w="100" w:type="dxa"/>
              <w:left w:w="140" w:type="dxa"/>
              <w:right w:w="140" w:type="dxa"/>
            </w:tcMar>
          </w:tcPr>
          <w:p>
            <w:pPr>
              <w:spacing w:before="0" w:after="0" w:line="252" w:lineRule="auto"/>
            </w:pPr>
            <w:r>
              <w:rPr>
                <w:rFonts w:ascii="Consolas" w:hAnsi="Consolas"/>
                <w:color w:val="1A202C"/>
                <w:sz w:val="19"/>
              </w:rPr>
              <w:t>python3.10 -m venv venv</w:t>
            </w:r>
          </w:p>
        </w:tc>
      </w:tr>
    </w:tbl>
    <w:p>
      <w:pPr>
        <w:spacing w:before="80" w:after="80"/>
      </w:pPr>
    </w:p>
    <w:p>
      <w:pPr>
        <w:pStyle w:val="ListBullet"/>
        <w:spacing w:before="0" w:after="60" w:line="276" w:lineRule="auto"/>
      </w:pPr>
      <w:r>
        <w:t xml:space="preserve"> Activate the virtual environment:</w:t>
      </w:r>
    </w:p>
    <w:tbl>
      <w:tblPr>
        <w:tblW w:type="auto" w:w="0"/>
        <w:jc w:val="center"/>
        <w:tblLayout w:type="fixed"/>
        <w:tblLook w:firstColumn="1" w:firstRow="1" w:lastColumn="0" w:lastRow="0" w:noHBand="0" w:noVBand="1" w:val="04A0"/>
      </w:tblPr>
      <w:tblGrid>
        <w:gridCol w:w="9360"/>
      </w:tblGrid>
      <w:tr>
        <w:tc>
          <w:tcPr>
            <w:tcW w:type="dxa" w:w="9360"/>
            <w:shd w:fill="F4F6F8"/>
            <w:tcBorders>
              <w:top w:val="none"/>
              <w:left w:val="single" w:sz="24" w:space="0" w:color="1B365D"/>
              <w:bottom w:val="none"/>
              <w:right w:val="none"/>
            </w:tcBorders>
            <w:tcMar>
              <w:top w:w="100" w:type="dxa"/>
              <w:bottom w:w="100" w:type="dxa"/>
              <w:left w:w="140" w:type="dxa"/>
              <w:right w:w="140" w:type="dxa"/>
            </w:tcMar>
          </w:tcPr>
          <w:p>
            <w:pPr>
              <w:spacing w:before="0" w:after="0" w:line="252" w:lineRule="auto"/>
            </w:pPr>
            <w:r>
              <w:rPr>
                <w:rFonts w:ascii="Consolas" w:hAnsi="Consolas"/>
                <w:color w:val="1A202C"/>
                <w:sz w:val="19"/>
              </w:rPr>
              <w:t>source venv/bin/activate</w:t>
            </w:r>
          </w:p>
        </w:tc>
      </w:tr>
    </w:tbl>
    <w:p>
      <w:pPr>
        <w:spacing w:before="80" w:after="80"/>
      </w:pPr>
    </w:p>
    <w:p>
      <w:pPr>
        <w:pStyle w:val="ListBullet"/>
        <w:spacing w:before="0" w:after="60" w:line="276" w:lineRule="auto"/>
      </w:pPr>
      <w:r>
        <w:t xml:space="preserve"> Install all project dependencies:</w:t>
      </w:r>
    </w:p>
    <w:tbl>
      <w:tblPr>
        <w:tblW w:type="auto" w:w="0"/>
        <w:jc w:val="center"/>
        <w:tblLayout w:type="fixed"/>
        <w:tblLook w:firstColumn="1" w:firstRow="1" w:lastColumn="0" w:lastRow="0" w:noHBand="0" w:noVBand="1" w:val="04A0"/>
      </w:tblPr>
      <w:tblGrid>
        <w:gridCol w:w="9360"/>
      </w:tblGrid>
      <w:tr>
        <w:tc>
          <w:tcPr>
            <w:tcW w:type="dxa" w:w="9360"/>
            <w:shd w:fill="F4F6F8"/>
            <w:tcBorders>
              <w:top w:val="none"/>
              <w:left w:val="single" w:sz="24" w:space="0" w:color="1B365D"/>
              <w:bottom w:val="none"/>
              <w:right w:val="none"/>
            </w:tcBorders>
            <w:tcMar>
              <w:top w:w="100" w:type="dxa"/>
              <w:bottom w:w="100" w:type="dxa"/>
              <w:left w:w="140" w:type="dxa"/>
              <w:right w:w="140" w:type="dxa"/>
            </w:tcMar>
          </w:tcPr>
          <w:p>
            <w:pPr>
              <w:spacing w:before="0" w:after="0" w:line="252" w:lineRule="auto"/>
            </w:pPr>
            <w:r>
              <w:rPr>
                <w:rFonts w:ascii="Consolas" w:hAnsi="Consolas"/>
                <w:color w:val="1A202C"/>
                <w:sz w:val="19"/>
              </w:rPr>
              <w:t>pip install -r requirements.txt</w:t>
            </w:r>
          </w:p>
        </w:tc>
      </w:tr>
    </w:tbl>
    <w:p>
      <w:pPr>
        <w:spacing w:before="80" w:after="80"/>
      </w:pPr>
    </w:p>
    <w:p>
      <w:pPr>
        <w:keepNext/>
        <w:spacing w:before="240" w:after="80"/>
      </w:pPr>
      <w:r>
        <w:rPr>
          <w:b/>
          <w:color w:val="2B4C7E"/>
          <w:sz w:val="25"/>
        </w:rPr>
        <w:t>Step 7.5: Configure Production Environment Variables</w:t>
      </w:r>
    </w:p>
    <w:p>
      <w:pPr>
        <w:pStyle w:val="ListBullet"/>
        <w:spacing w:before="0" w:after="60" w:line="276" w:lineRule="auto"/>
      </w:pPr>
      <w:r>
        <w:t xml:space="preserve"> In the Bash console, create your production .env file using nano:</w:t>
      </w:r>
    </w:p>
    <w:tbl>
      <w:tblPr>
        <w:tblW w:type="auto" w:w="0"/>
        <w:jc w:val="center"/>
        <w:tblLayout w:type="fixed"/>
        <w:tblLook w:firstColumn="1" w:firstRow="1" w:lastColumn="0" w:lastRow="0" w:noHBand="0" w:noVBand="1" w:val="04A0"/>
      </w:tblPr>
      <w:tblGrid>
        <w:gridCol w:w="9360"/>
      </w:tblGrid>
      <w:tr>
        <w:tc>
          <w:tcPr>
            <w:tcW w:type="dxa" w:w="9360"/>
            <w:shd w:fill="F4F6F8"/>
            <w:tcBorders>
              <w:top w:val="none"/>
              <w:left w:val="single" w:sz="24" w:space="0" w:color="1B365D"/>
              <w:bottom w:val="none"/>
              <w:right w:val="none"/>
            </w:tcBorders>
            <w:tcMar>
              <w:top w:w="100" w:type="dxa"/>
              <w:bottom w:w="100" w:type="dxa"/>
              <w:left w:w="140" w:type="dxa"/>
              <w:right w:w="140" w:type="dxa"/>
            </w:tcMar>
          </w:tcPr>
          <w:p>
            <w:pPr>
              <w:spacing w:before="0" w:after="0" w:line="252" w:lineRule="auto"/>
            </w:pPr>
            <w:r>
              <w:rPr>
                <w:rFonts w:ascii="Consolas" w:hAnsi="Consolas"/>
                <w:color w:val="1A202C"/>
                <w:sz w:val="19"/>
              </w:rPr>
              <w:t>nano .env</w:t>
            </w:r>
          </w:p>
        </w:tc>
      </w:tr>
    </w:tbl>
    <w:p>
      <w:pPr>
        <w:spacing w:before="80" w:after="80"/>
      </w:pPr>
    </w:p>
    <w:p>
      <w:pPr>
        <w:pStyle w:val="ListBullet"/>
        <w:spacing w:before="0" w:after="60" w:line="276" w:lineRule="auto"/>
      </w:pPr>
      <w:r>
        <w:t xml:space="preserve"> Paste the following configuration (replace 'YOUR_USERNAME' and 'YOUR_PASSWORD' with your actual PythonAnywhere credentials):</w:t>
      </w:r>
    </w:p>
    <w:tbl>
      <w:tblPr>
        <w:tblW w:type="auto" w:w="0"/>
        <w:jc w:val="center"/>
        <w:tblLayout w:type="fixed"/>
        <w:tblLook w:firstColumn="1" w:firstRow="1" w:lastColumn="0" w:lastRow="0" w:noHBand="0" w:noVBand="1" w:val="04A0"/>
      </w:tblPr>
      <w:tblGrid>
        <w:gridCol w:w="9360"/>
      </w:tblGrid>
      <w:tr>
        <w:tc>
          <w:tcPr>
            <w:tcW w:type="dxa" w:w="9360"/>
            <w:shd w:fill="F4F6F8"/>
            <w:tcBorders>
              <w:top w:val="none"/>
              <w:left w:val="single" w:sz="24" w:space="0" w:color="1B365D"/>
              <w:bottom w:val="none"/>
              <w:right w:val="none"/>
            </w:tcBorders>
            <w:tcMar>
              <w:top w:w="100" w:type="dxa"/>
              <w:bottom w:w="100" w:type="dxa"/>
              <w:left w:w="140" w:type="dxa"/>
              <w:right w:w="140" w:type="dxa"/>
            </w:tcMar>
          </w:tcPr>
          <w:p>
            <w:pPr>
              <w:spacing w:before="0" w:after="0" w:line="252" w:lineRule="auto"/>
            </w:pPr>
            <w:r>
              <w:rPr>
                <w:rFonts w:ascii="Consolas" w:hAnsi="Consolas"/>
                <w:color w:val="1A202C"/>
                <w:sz w:val="19"/>
              </w:rPr>
              <w:t>SECRET_KEY=sentix_production_key_academic_2026</w:t>
              <w:br/>
              <w:t>DB_HOST=YOUR_USERNAME.mysql.pythonanywhere-services.com</w:t>
              <w:br/>
              <w:t>DB_PORT=3306</w:t>
              <w:br/>
              <w:t>DB_USER=YOUR_USERNAME</w:t>
              <w:br/>
              <w:t>DB_PASSWORD=YOUR_PASSWORD</w:t>
              <w:br/>
              <w:t>DB_NAME=YOUR_USERNAME$sentiment_analysis</w:t>
            </w:r>
          </w:p>
        </w:tc>
      </w:tr>
    </w:tbl>
    <w:p>
      <w:pPr>
        <w:spacing w:before="80" w:after="80"/>
      </w:pPr>
    </w:p>
    <w:p>
      <w:pPr>
        <w:pStyle w:val="ListBullet"/>
        <w:spacing w:before="0" w:after="60" w:line="276" w:lineRule="auto"/>
      </w:pPr>
      <w:r>
        <w:t xml:space="preserve"> Press Ctrl + O then Enter to save, then Ctrl + X to exit nano.</w:t>
      </w:r>
    </w:p>
    <w:p>
      <w:pPr>
        <w:keepNext/>
        <w:spacing w:before="240" w:after="80"/>
      </w:pPr>
      <w:r>
        <w:rPr>
          <w:b/>
          <w:color w:val="2B4C7E"/>
          <w:sz w:val="25"/>
        </w:rPr>
        <w:t>Step 7.6: Initialize Tables &amp; Seed Demo Dataset</w:t>
      </w:r>
    </w:p>
    <w:p>
      <w:pPr>
        <w:pStyle w:val="ListBullet"/>
        <w:spacing w:before="0" w:after="60" w:line="276" w:lineRule="auto"/>
      </w:pPr>
      <w:r>
        <w:t xml:space="preserve"> In the Bash console, execute the automated database initializer:</w:t>
      </w:r>
    </w:p>
    <w:tbl>
      <w:tblPr>
        <w:tblW w:type="auto" w:w="0"/>
        <w:jc w:val="center"/>
        <w:tblLayout w:type="fixed"/>
        <w:tblLook w:firstColumn="1" w:firstRow="1" w:lastColumn="0" w:lastRow="0" w:noHBand="0" w:noVBand="1" w:val="04A0"/>
      </w:tblPr>
      <w:tblGrid>
        <w:gridCol w:w="9360"/>
      </w:tblGrid>
      <w:tr>
        <w:tc>
          <w:tcPr>
            <w:tcW w:type="dxa" w:w="9360"/>
            <w:shd w:fill="F4F6F8"/>
            <w:tcBorders>
              <w:top w:val="none"/>
              <w:left w:val="single" w:sz="24" w:space="0" w:color="1B365D"/>
              <w:bottom w:val="none"/>
              <w:right w:val="none"/>
            </w:tcBorders>
            <w:tcMar>
              <w:top w:w="100" w:type="dxa"/>
              <w:bottom w:w="100" w:type="dxa"/>
              <w:left w:w="140" w:type="dxa"/>
              <w:right w:w="140" w:type="dxa"/>
            </w:tcMar>
          </w:tcPr>
          <w:p>
            <w:pPr>
              <w:spacing w:before="0" w:after="0" w:line="252" w:lineRule="auto"/>
            </w:pPr>
            <w:r>
              <w:rPr>
                <w:rFonts w:ascii="Consolas" w:hAnsi="Consolas"/>
                <w:color w:val="1A202C"/>
                <w:sz w:val="19"/>
              </w:rPr>
              <w:t>python init_db.py</w:t>
            </w:r>
          </w:p>
        </w:tc>
      </w:tr>
    </w:tbl>
    <w:p>
      <w:pPr>
        <w:spacing w:before="80" w:after="80"/>
      </w:pPr>
    </w:p>
    <w:p>
      <w:pPr>
        <w:spacing w:before="0" w:after="80" w:line="276" w:lineRule="auto"/>
      </w:pPr>
      <w:r>
        <w:t>The script will connect to your cloud MySQL instance, create the 'users' and 'posts' tables, and seed the default administrator ('admin' / 'admin123') and 9 academic demonstration posts.</w:t>
      </w:r>
    </w:p>
    <w:p>
      <w:pPr>
        <w:keepNext/>
        <w:spacing w:before="240" w:after="80"/>
      </w:pPr>
      <w:r>
        <w:rPr>
          <w:b/>
          <w:color w:val="2B4C7E"/>
          <w:sz w:val="25"/>
        </w:rPr>
        <w:t>Step 7.7: Configure Web App &amp; WSGI Script</w:t>
      </w:r>
    </w:p>
    <w:p>
      <w:pPr>
        <w:pStyle w:val="ListBullet"/>
        <w:spacing w:before="0" w:after="60" w:line="276" w:lineRule="auto"/>
      </w:pPr>
      <w:r>
        <w:t xml:space="preserve"> In the PythonAnywhere dashboard, click on the 'Web' tab.</w:t>
      </w:r>
    </w:p>
    <w:p>
      <w:pPr>
        <w:pStyle w:val="ListBullet"/>
        <w:spacing w:before="0" w:after="60" w:line="276" w:lineRule="auto"/>
      </w:pPr>
      <w:r>
        <w:t xml:space="preserve"> Click 'Add a new web app', click 'Next', select 'Manual configuration (including virtualenv)', choose 'Python 3.10', and click 'Next'.</w:t>
      </w:r>
    </w:p>
    <w:p>
      <w:pPr>
        <w:pStyle w:val="ListBullet"/>
        <w:spacing w:before="0" w:after="60" w:line="276" w:lineRule="auto"/>
      </w:pPr>
      <w:r>
        <w:t xml:space="preserve"> Configure the following settings on the Web tab:</w:t>
      </w:r>
    </w:p>
    <w:p>
      <w:pPr>
        <w:pStyle w:val="ListBullet"/>
        <w:spacing w:before="0" w:after="60" w:line="276" w:lineRule="auto"/>
      </w:pPr>
      <w:r>
        <w:t xml:space="preserve"> Virtualenv section: click 'Enter path to a virtualenv' and enter:</w:t>
      </w:r>
    </w:p>
    <w:tbl>
      <w:tblPr>
        <w:tblW w:type="auto" w:w="0"/>
        <w:jc w:val="center"/>
        <w:tblLayout w:type="fixed"/>
        <w:tblLook w:firstColumn="1" w:firstRow="1" w:lastColumn="0" w:lastRow="0" w:noHBand="0" w:noVBand="1" w:val="04A0"/>
      </w:tblPr>
      <w:tblGrid>
        <w:gridCol w:w="9360"/>
      </w:tblGrid>
      <w:tr>
        <w:tc>
          <w:tcPr>
            <w:tcW w:type="dxa" w:w="9360"/>
            <w:shd w:fill="F4F6F8"/>
            <w:tcBorders>
              <w:top w:val="none"/>
              <w:left w:val="single" w:sz="24" w:space="0" w:color="1B365D"/>
              <w:bottom w:val="none"/>
              <w:right w:val="none"/>
            </w:tcBorders>
            <w:tcMar>
              <w:top w:w="100" w:type="dxa"/>
              <w:bottom w:w="100" w:type="dxa"/>
              <w:left w:w="140" w:type="dxa"/>
              <w:right w:w="140" w:type="dxa"/>
            </w:tcMar>
          </w:tcPr>
          <w:p>
            <w:pPr>
              <w:spacing w:before="0" w:after="0" w:line="252" w:lineRule="auto"/>
            </w:pPr>
            <w:r>
              <w:rPr>
                <w:rFonts w:ascii="Consolas" w:hAnsi="Consolas"/>
                <w:color w:val="1A202C"/>
                <w:sz w:val="19"/>
              </w:rPr>
              <w:t>/home/YOUR_USERNAME/sentiment-analysis-project/venv</w:t>
            </w:r>
          </w:p>
        </w:tc>
      </w:tr>
    </w:tbl>
    <w:p>
      <w:pPr>
        <w:spacing w:before="80" w:after="80"/>
      </w:pPr>
    </w:p>
    <w:p>
      <w:pPr>
        <w:pStyle w:val="ListBullet"/>
        <w:spacing w:before="0" w:after="60" w:line="276" w:lineRule="auto"/>
      </w:pPr>
      <w:r>
        <w:t xml:space="preserve"> Code section: set 'Source code' to:</w:t>
      </w:r>
    </w:p>
    <w:tbl>
      <w:tblPr>
        <w:tblW w:type="auto" w:w="0"/>
        <w:jc w:val="center"/>
        <w:tblLayout w:type="fixed"/>
        <w:tblLook w:firstColumn="1" w:firstRow="1" w:lastColumn="0" w:lastRow="0" w:noHBand="0" w:noVBand="1" w:val="04A0"/>
      </w:tblPr>
      <w:tblGrid>
        <w:gridCol w:w="9360"/>
      </w:tblGrid>
      <w:tr>
        <w:tc>
          <w:tcPr>
            <w:tcW w:type="dxa" w:w="9360"/>
            <w:shd w:fill="F4F6F8"/>
            <w:tcBorders>
              <w:top w:val="none"/>
              <w:left w:val="single" w:sz="24" w:space="0" w:color="1B365D"/>
              <w:bottom w:val="none"/>
              <w:right w:val="none"/>
            </w:tcBorders>
            <w:tcMar>
              <w:top w:w="100" w:type="dxa"/>
              <w:bottom w:w="100" w:type="dxa"/>
              <w:left w:w="140" w:type="dxa"/>
              <w:right w:w="140" w:type="dxa"/>
            </w:tcMar>
          </w:tcPr>
          <w:p>
            <w:pPr>
              <w:spacing w:before="0" w:after="0" w:line="252" w:lineRule="auto"/>
            </w:pPr>
            <w:r>
              <w:rPr>
                <w:rFonts w:ascii="Consolas" w:hAnsi="Consolas"/>
                <w:color w:val="1A202C"/>
                <w:sz w:val="19"/>
              </w:rPr>
              <w:t>/home/YOUR_USERNAME/sentiment-analysis-project</w:t>
            </w:r>
          </w:p>
        </w:tc>
      </w:tr>
    </w:tbl>
    <w:p>
      <w:pPr>
        <w:spacing w:before="80" w:after="80"/>
      </w:pPr>
    </w:p>
    <w:p>
      <w:pPr>
        <w:pStyle w:val="ListBullet"/>
        <w:spacing w:before="0" w:after="60" w:line="276" w:lineRule="auto"/>
      </w:pPr>
      <w:r>
        <w:t xml:space="preserve"> Code section: set 'Working directory' to:</w:t>
      </w:r>
    </w:p>
    <w:tbl>
      <w:tblPr>
        <w:tblW w:type="auto" w:w="0"/>
        <w:jc w:val="center"/>
        <w:tblLayout w:type="fixed"/>
        <w:tblLook w:firstColumn="1" w:firstRow="1" w:lastColumn="0" w:lastRow="0" w:noHBand="0" w:noVBand="1" w:val="04A0"/>
      </w:tblPr>
      <w:tblGrid>
        <w:gridCol w:w="9360"/>
      </w:tblGrid>
      <w:tr>
        <w:tc>
          <w:tcPr>
            <w:tcW w:type="dxa" w:w="9360"/>
            <w:shd w:fill="F4F6F8"/>
            <w:tcBorders>
              <w:top w:val="none"/>
              <w:left w:val="single" w:sz="24" w:space="0" w:color="1B365D"/>
              <w:bottom w:val="none"/>
              <w:right w:val="none"/>
            </w:tcBorders>
            <w:tcMar>
              <w:top w:w="100" w:type="dxa"/>
              <w:bottom w:w="100" w:type="dxa"/>
              <w:left w:w="140" w:type="dxa"/>
              <w:right w:w="140" w:type="dxa"/>
            </w:tcMar>
          </w:tcPr>
          <w:p>
            <w:pPr>
              <w:spacing w:before="0" w:after="0" w:line="252" w:lineRule="auto"/>
            </w:pPr>
            <w:r>
              <w:rPr>
                <w:rFonts w:ascii="Consolas" w:hAnsi="Consolas"/>
                <w:color w:val="1A202C"/>
                <w:sz w:val="19"/>
              </w:rPr>
              <w:t>/home/YOUR_USERNAME/sentiment-analysis-project</w:t>
            </w:r>
          </w:p>
        </w:tc>
      </w:tr>
    </w:tbl>
    <w:p>
      <w:pPr>
        <w:spacing w:before="80" w:after="80"/>
      </w:pPr>
    </w:p>
    <w:p>
      <w:pPr>
        <w:pStyle w:val="ListBullet"/>
        <w:spacing w:before="0" w:after="60" w:line="276" w:lineRule="auto"/>
      </w:pPr>
      <w:r>
        <w:t xml:space="preserve"> Static Files section: map URL '/static/' to Directory:</w:t>
      </w:r>
    </w:p>
    <w:tbl>
      <w:tblPr>
        <w:tblW w:type="auto" w:w="0"/>
        <w:jc w:val="center"/>
        <w:tblLayout w:type="fixed"/>
        <w:tblLook w:firstColumn="1" w:firstRow="1" w:lastColumn="0" w:lastRow="0" w:noHBand="0" w:noVBand="1" w:val="04A0"/>
      </w:tblPr>
      <w:tblGrid>
        <w:gridCol w:w="9360"/>
      </w:tblGrid>
      <w:tr>
        <w:tc>
          <w:tcPr>
            <w:tcW w:type="dxa" w:w="9360"/>
            <w:shd w:fill="F4F6F8"/>
            <w:tcBorders>
              <w:top w:val="none"/>
              <w:left w:val="single" w:sz="24" w:space="0" w:color="1B365D"/>
              <w:bottom w:val="none"/>
              <w:right w:val="none"/>
            </w:tcBorders>
            <w:tcMar>
              <w:top w:w="100" w:type="dxa"/>
              <w:bottom w:w="100" w:type="dxa"/>
              <w:left w:w="140" w:type="dxa"/>
              <w:right w:w="140" w:type="dxa"/>
            </w:tcMar>
          </w:tcPr>
          <w:p>
            <w:pPr>
              <w:spacing w:before="0" w:after="0" w:line="252" w:lineRule="auto"/>
            </w:pPr>
            <w:r>
              <w:rPr>
                <w:rFonts w:ascii="Consolas" w:hAnsi="Consolas"/>
                <w:color w:val="1A202C"/>
                <w:sz w:val="19"/>
              </w:rPr>
              <w:t>/home/YOUR_USERNAME/sentiment-analysis-project/static</w:t>
            </w:r>
          </w:p>
        </w:tc>
      </w:tr>
    </w:tbl>
    <w:p>
      <w:pPr>
        <w:spacing w:before="80" w:after="80"/>
      </w:pPr>
    </w:p>
    <w:p>
      <w:pPr>
        <w:pStyle w:val="ListBullet"/>
        <w:spacing w:before="0" w:after="60" w:line="276" w:lineRule="auto"/>
      </w:pPr>
      <w:r>
        <w:t xml:space="preserve"> Click on the 'WSGI configuration file' link (e.g. /var/www/YOUR_USERNAME_pythonanywhere_com_wsgi.py). Delete all existing content and paste:</w:t>
      </w:r>
    </w:p>
    <w:tbl>
      <w:tblPr>
        <w:tblW w:type="auto" w:w="0"/>
        <w:jc w:val="center"/>
        <w:tblLayout w:type="fixed"/>
        <w:tblLook w:firstColumn="1" w:firstRow="1" w:lastColumn="0" w:lastRow="0" w:noHBand="0" w:noVBand="1" w:val="04A0"/>
      </w:tblPr>
      <w:tblGrid>
        <w:gridCol w:w="9360"/>
      </w:tblGrid>
      <w:tr>
        <w:tc>
          <w:tcPr>
            <w:tcW w:type="dxa" w:w="9360"/>
            <w:shd w:fill="F4F6F8"/>
            <w:tcBorders>
              <w:top w:val="none"/>
              <w:left w:val="single" w:sz="24" w:space="0" w:color="1B365D"/>
              <w:bottom w:val="none"/>
              <w:right w:val="none"/>
            </w:tcBorders>
            <w:tcMar>
              <w:top w:w="100" w:type="dxa"/>
              <w:bottom w:w="100" w:type="dxa"/>
              <w:left w:w="140" w:type="dxa"/>
              <w:right w:w="140" w:type="dxa"/>
            </w:tcMar>
          </w:tcPr>
          <w:p>
            <w:pPr>
              <w:spacing w:before="0" w:after="0" w:line="252" w:lineRule="auto"/>
            </w:pPr>
            <w:r>
              <w:rPr>
                <w:rFonts w:ascii="Consolas" w:hAnsi="Consolas"/>
                <w:color w:val="1A202C"/>
                <w:sz w:val="19"/>
              </w:rPr>
              <w:t>import sys</w:t>
              <w:br/>
              <w:t>import os</w:t>
              <w:br/>
              <w:br/>
              <w:t>project_home = '/home/YOUR_USERNAME/sentiment-analysis-project'</w:t>
              <w:br/>
              <w:t>if project_home not in sys.path:</w:t>
              <w:br/>
              <w:t xml:space="preserve">    sys.path.insert(0, project_home)</w:t>
              <w:br/>
              <w:br/>
              <w:t>from dotenv import load_dotenv</w:t>
              <w:br/>
              <w:t>load_dotenv(os.path.join(project_home, '.env'))</w:t>
              <w:br/>
              <w:br/>
              <w:t>from app import app as application</w:t>
            </w:r>
          </w:p>
        </w:tc>
      </w:tr>
    </w:tbl>
    <w:p>
      <w:pPr>
        <w:spacing w:before="80" w:after="80"/>
      </w:pPr>
    </w:p>
    <w:p>
      <w:pPr>
        <w:pStyle w:val="ListBullet"/>
        <w:spacing w:before="0" w:after="60" w:line="276" w:lineRule="auto"/>
      </w:pPr>
      <w:r>
        <w:t xml:space="preserve"> Click the green 'Save' button in the top right corner.</w:t>
      </w:r>
    </w:p>
    <w:p>
      <w:pPr>
        <w:keepNext/>
        <w:spacing w:before="240" w:after="80"/>
      </w:pPr>
      <w:r>
        <w:rPr>
          <w:b/>
          <w:color w:val="2B4C7E"/>
          <w:sz w:val="25"/>
        </w:rPr>
        <w:t>Step 7.8: Reload Web Application</w:t>
      </w:r>
    </w:p>
    <w:p>
      <w:pPr>
        <w:pStyle w:val="ListBullet"/>
        <w:spacing w:before="0" w:after="60" w:line="276" w:lineRule="auto"/>
      </w:pPr>
      <w:r>
        <w:t xml:space="preserve"> Return to the 'Web' tab and click the large green button: 'Reload YOUR_USERNAME.pythonanywhere.com'.</w:t>
      </w:r>
    </w:p>
    <w:p>
      <w:pPr>
        <w:pStyle w:val="ListBullet"/>
        <w:spacing w:before="0" w:after="60" w:line="276" w:lineRule="auto"/>
      </w:pPr>
      <w:r>
        <w:t xml:space="preserve"> Visit your live website: https://YOUR_USERNAME.pythonanywhere.com.</w:t>
      </w:r>
    </w:p>
    <w:p>
      <w:pPr>
        <w:keepNext/>
        <w:spacing w:before="320" w:after="120"/>
      </w:pPr>
      <w:r>
        <w:rPr>
          <w:b/>
          <w:color w:val="0F2C59"/>
          <w:sz w:val="30"/>
        </w:rPr>
        <w:t>8. Step-by-Step Deployment: Render + TiDB Cloud</w:t>
      </w:r>
    </w:p>
    <w:p>
      <w:pPr>
        <w:spacing w:before="0" w:after="80" w:line="276" w:lineRule="auto"/>
      </w:pPr>
      <w:r>
        <w:t>For continuous deployment where every 'git push' triggers an automatic redeployment:</w:t>
      </w:r>
    </w:p>
    <w:p>
      <w:pPr>
        <w:keepNext/>
        <w:spacing w:before="240" w:after="80"/>
      </w:pPr>
      <w:r>
        <w:rPr>
          <w:b/>
          <w:color w:val="2B4C7E"/>
          <w:sz w:val="25"/>
        </w:rPr>
        <w:t>Step 8.1: Create Free Cloud MySQL on TiDB</w:t>
      </w:r>
    </w:p>
    <w:p>
      <w:pPr>
        <w:pStyle w:val="ListBullet"/>
        <w:spacing w:before="0" w:after="60" w:line="276" w:lineRule="auto"/>
      </w:pPr>
      <w:r>
        <w:t xml:space="preserve"> Sign up at https://tidbcloud.com and create a free 'TiDB Serverless' cluster.</w:t>
      </w:r>
    </w:p>
    <w:p>
      <w:pPr>
        <w:pStyle w:val="ListBullet"/>
        <w:spacing w:before="0" w:after="60" w:line="276" w:lineRule="auto"/>
      </w:pPr>
      <w:r>
        <w:t xml:space="preserve"> Click 'Connect' → 'General' → 'MySQL CLI' and note: Host, Port (4000), User, Password.</w:t>
      </w:r>
    </w:p>
    <w:p>
      <w:pPr>
        <w:pStyle w:val="ListBullet"/>
        <w:spacing w:before="0" w:after="60" w:line="276" w:lineRule="auto"/>
      </w:pPr>
      <w:r>
        <w:t xml:space="preserve"> Open the TiDB SQL Editor and paste and run the contents of 'database/setup.sql' and 'database/seed_data.sql'.</w:t>
      </w:r>
    </w:p>
    <w:p>
      <w:pPr>
        <w:keepNext/>
        <w:spacing w:before="240" w:after="80"/>
      </w:pPr>
      <w:r>
        <w:rPr>
          <w:b/>
          <w:color w:val="2B4C7E"/>
          <w:sz w:val="25"/>
        </w:rPr>
        <w:t>Step 8.2: Connect GitHub Repository on Render</w:t>
      </w:r>
    </w:p>
    <w:p>
      <w:pPr>
        <w:pStyle w:val="ListBullet"/>
        <w:spacing w:before="0" w:after="60" w:line="276" w:lineRule="auto"/>
      </w:pPr>
      <w:r>
        <w:t xml:space="preserve"> Visit https://render.com and sign in using your GitHub account.</w:t>
      </w:r>
    </w:p>
    <w:p>
      <w:pPr>
        <w:pStyle w:val="ListBullet"/>
        <w:spacing w:before="0" w:after="60" w:line="276" w:lineRule="auto"/>
      </w:pPr>
      <w:r>
        <w:t xml:space="preserve"> Click 'New +' → 'Web Service' and select 'samarthkavya2-wq/sentiment-analysis-project'.</w:t>
      </w:r>
    </w:p>
    <w:p>
      <w:pPr>
        <w:pStyle w:val="ListBullet"/>
        <w:spacing w:before="0" w:after="60" w:line="276" w:lineRule="auto"/>
      </w:pPr>
      <w:r>
        <w:t xml:space="preserve"> Build &amp; Runtime Settings:</w:t>
      </w:r>
    </w:p>
    <w:p>
      <w:pPr>
        <w:pStyle w:val="ListBullet"/>
        <w:spacing w:before="0" w:after="60" w:line="276" w:lineRule="auto"/>
      </w:pPr>
      <w:r>
        <w:t xml:space="preserve"> Environment: Python 3</w:t>
      </w:r>
    </w:p>
    <w:p>
      <w:pPr>
        <w:pStyle w:val="ListBullet"/>
        <w:spacing w:before="0" w:after="60" w:line="276" w:lineRule="auto"/>
      </w:pPr>
      <w:r>
        <w:t xml:space="preserve"> Build Command: pip install -r requirements.txt</w:t>
      </w:r>
    </w:p>
    <w:p>
      <w:pPr>
        <w:pStyle w:val="ListBullet"/>
        <w:spacing w:before="0" w:after="60" w:line="276" w:lineRule="auto"/>
      </w:pPr>
      <w:r>
        <w:t xml:space="preserve"> Start Command: gunicorn app:app</w:t>
      </w:r>
    </w:p>
    <w:p>
      <w:pPr>
        <w:pStyle w:val="ListBullet"/>
        <w:spacing w:before="0" w:after="60" w:line="276" w:lineRule="auto"/>
      </w:pPr>
      <w:r>
        <w:t xml:space="preserve"> Instance Type: Free</w:t>
      </w:r>
    </w:p>
    <w:p>
      <w:pPr>
        <w:pStyle w:val="ListBullet"/>
        <w:spacing w:before="0" w:after="60" w:line="276" w:lineRule="auto"/>
      </w:pPr>
      <w:r>
        <w:t xml:space="preserve"> Under 'Environment Variables', add:</w:t>
      </w:r>
    </w:p>
    <w:tbl>
      <w:tblPr>
        <w:tblW w:type="auto" w:w="0"/>
        <w:jc w:val="center"/>
        <w:tblLayout w:type="fixed"/>
        <w:tblLook w:firstColumn="1" w:firstRow="1" w:lastColumn="0" w:lastRow="0" w:noHBand="0" w:noVBand="1" w:val="04A0"/>
      </w:tblPr>
      <w:tblGrid>
        <w:gridCol w:w="9360"/>
      </w:tblGrid>
      <w:tr>
        <w:tc>
          <w:tcPr>
            <w:tcW w:type="dxa" w:w="9360"/>
            <w:shd w:fill="F4F6F8"/>
            <w:tcBorders>
              <w:top w:val="none"/>
              <w:left w:val="single" w:sz="24" w:space="0" w:color="1B365D"/>
              <w:bottom w:val="none"/>
              <w:right w:val="none"/>
            </w:tcBorders>
            <w:tcMar>
              <w:top w:w="100" w:type="dxa"/>
              <w:bottom w:w="100" w:type="dxa"/>
              <w:left w:w="140" w:type="dxa"/>
              <w:right w:w="140" w:type="dxa"/>
            </w:tcMar>
          </w:tcPr>
          <w:p>
            <w:pPr>
              <w:spacing w:before="0" w:after="0" w:line="252" w:lineRule="auto"/>
            </w:pPr>
            <w:r>
              <w:rPr>
                <w:rFonts w:ascii="Consolas" w:hAnsi="Consolas"/>
                <w:color w:val="1A202C"/>
                <w:sz w:val="19"/>
              </w:rPr>
              <w:t>SECRET_KEY = production_secret_key_9122</w:t>
              <w:br/>
              <w:t>DB_HOST    = your-tidb-host</w:t>
              <w:br/>
              <w:t>DB_PORT    = 4000</w:t>
              <w:br/>
              <w:t>DB_USER    = your-tidb-username</w:t>
              <w:br/>
              <w:t>DB_PASSWORD= your-tidb-password</w:t>
              <w:br/>
              <w:t>DB_NAME    = sentiment_analysis</w:t>
              <w:br/>
              <w:t>DB_SSL_MODE= REQUIRED</w:t>
            </w:r>
          </w:p>
        </w:tc>
      </w:tr>
    </w:tbl>
    <w:p>
      <w:pPr>
        <w:spacing w:before="80" w:after="80"/>
      </w:pPr>
    </w:p>
    <w:p>
      <w:pPr>
        <w:pStyle w:val="ListBullet"/>
        <w:spacing w:before="0" w:after="60" w:line="276" w:lineRule="auto"/>
      </w:pPr>
      <w:r>
        <w:t xml:space="preserve"> Click 'Create Web Service'. Render will provision the server and provide your public URL: https://sentiment-analysis-project-xxxx.onrender.com.</w:t>
      </w:r>
    </w:p>
    <w:p>
      <w:pPr>
        <w:keepNext/>
        <w:spacing w:before="320" w:after="120"/>
      </w:pPr>
      <w:r>
        <w:rPr>
          <w:b/>
          <w:color w:val="0F2C59"/>
          <w:sz w:val="30"/>
        </w:rPr>
        <w:t>9. Instant 30-Second Viva Live Tunnel (Ngrok)</w:t>
      </w:r>
    </w:p>
    <w:p>
      <w:pPr>
        <w:spacing w:before="0" w:after="80" w:line="276" w:lineRule="auto"/>
      </w:pPr>
      <w:r>
        <w:t>If an evaluator requests an immediate live link during a viva examination without waiting for cloud DNS propagation:</w:t>
      </w:r>
    </w:p>
    <w:p>
      <w:pPr>
        <w:pStyle w:val="ListBullet"/>
        <w:spacing w:before="0" w:after="60" w:line="276" w:lineRule="auto"/>
      </w:pPr>
      <w:r>
        <w:t xml:space="preserve"> Open terminal and run local server: 'python app.py'.</w:t>
      </w:r>
    </w:p>
    <w:p>
      <w:pPr>
        <w:pStyle w:val="ListBullet"/>
        <w:spacing w:before="0" w:after="60" w:line="276" w:lineRule="auto"/>
      </w:pPr>
      <w:r>
        <w:t xml:space="preserve"> Open a second terminal and expose port 5000 to the public internet:</w:t>
      </w:r>
    </w:p>
    <w:tbl>
      <w:tblPr>
        <w:tblW w:type="auto" w:w="0"/>
        <w:jc w:val="center"/>
        <w:tblLayout w:type="fixed"/>
        <w:tblLook w:firstColumn="1" w:firstRow="1" w:lastColumn="0" w:lastRow="0" w:noHBand="0" w:noVBand="1" w:val="04A0"/>
      </w:tblPr>
      <w:tblGrid>
        <w:gridCol w:w="9360"/>
      </w:tblGrid>
      <w:tr>
        <w:tc>
          <w:tcPr>
            <w:tcW w:type="dxa" w:w="9360"/>
            <w:shd w:fill="F4F6F8"/>
            <w:tcBorders>
              <w:top w:val="none"/>
              <w:left w:val="single" w:sz="24" w:space="0" w:color="1B365D"/>
              <w:bottom w:val="none"/>
              <w:right w:val="none"/>
            </w:tcBorders>
            <w:tcMar>
              <w:top w:w="100" w:type="dxa"/>
              <w:bottom w:w="100" w:type="dxa"/>
              <w:left w:w="140" w:type="dxa"/>
              <w:right w:w="140" w:type="dxa"/>
            </w:tcMar>
          </w:tcPr>
          <w:p>
            <w:pPr>
              <w:spacing w:before="0" w:after="0" w:line="252" w:lineRule="auto"/>
            </w:pPr>
            <w:r>
              <w:rPr>
                <w:rFonts w:ascii="Consolas" w:hAnsi="Consolas"/>
                <w:color w:val="1A202C"/>
                <w:sz w:val="19"/>
              </w:rPr>
              <w:t>ngrok http 5000</w:t>
            </w:r>
          </w:p>
        </w:tc>
      </w:tr>
    </w:tbl>
    <w:p>
      <w:pPr>
        <w:spacing w:before="80" w:after="80"/>
      </w:pPr>
    </w:p>
    <w:p>
      <w:pPr>
        <w:pStyle w:val="ListBullet"/>
        <w:spacing w:before="0" w:after="60" w:line="276" w:lineRule="auto"/>
      </w:pPr>
      <w:r>
        <w:t xml:space="preserve"> Ngrok will generate an instant public HTTPS link (e.g., 'https://9a2f-103-21-125-8.ngrok-free.app').</w:t>
      </w:r>
    </w:p>
    <w:p>
      <w:pPr>
        <w:pStyle w:val="ListBullet"/>
        <w:spacing w:before="0" w:after="60" w:line="276" w:lineRule="auto"/>
      </w:pPr>
      <w:r>
        <w:t xml:space="preserve"> Share this link with your evaluator. Any visitor worldwide can access your local application in real time.</w:t>
      </w:r>
    </w:p>
    <w:p>
      <w:pPr>
        <w:keepNext/>
        <w:spacing w:before="320" w:after="120"/>
      </w:pPr>
      <w:r>
        <w:rPr>
          <w:b/>
          <w:color w:val="0F2C59"/>
          <w:sz w:val="30"/>
        </w:rPr>
        <w:t>10. Frontend-Backend Architecture &amp; REST API Integration</w:t>
      </w:r>
    </w:p>
    <w:p>
      <w:pPr>
        <w:spacing w:before="0" w:after="80" w:line="276" w:lineRule="auto"/>
      </w:pPr>
      <w:r>
        <w:t>The application implements a Monolithic Server-Side Rendered (SSR) pattern with an integrated REST API:</w:t>
      </w:r>
    </w:p>
    <w:p>
      <w:pPr>
        <w:pStyle w:val="ListBullet"/>
        <w:spacing w:before="0" w:after="60" w:line="276" w:lineRule="auto"/>
      </w:pPr>
      <w:r>
        <w:rPr>
          <w:b/>
          <w:color w:val="1B365D"/>
        </w:rPr>
        <w:t xml:space="preserve">Web Interface: </w:t>
      </w:r>
      <w:r>
        <w:t xml:space="preserve"> Unified Monolith: Flask dynamically renders Jinja2 templates directly to the browser. Static CSS and JS are routed via url_for('static', filename='...'), ensuring seamless routing without CORS complexity.</w:t>
      </w:r>
    </w:p>
    <w:p>
      <w:pPr>
        <w:pStyle w:val="ListBullet"/>
        <w:spacing w:before="0" w:after="60" w:line="276" w:lineRule="auto"/>
      </w:pPr>
      <w:r>
        <w:rPr>
          <w:b/>
          <w:color w:val="1B365D"/>
        </w:rPr>
        <w:t xml:space="preserve">REST API: </w:t>
      </w:r>
      <w:r>
        <w:t xml:space="preserve"> Programmatic API Endpoint: A dedicated JSON endpoint (/api/analyze) is available for external client applications, mobile apps, or automated evaluator test harnesses.</w:t>
      </w:r>
    </w:p>
    <w:p>
      <w:pPr>
        <w:keepNext/>
        <w:spacing w:before="240" w:after="80"/>
      </w:pPr>
      <w:r>
        <w:rPr>
          <w:b/>
          <w:color w:val="2B4C7E"/>
          <w:sz w:val="25"/>
        </w:rPr>
        <w:t>REST API Request Specification</w:t>
      </w:r>
    </w:p>
    <w:tbl>
      <w:tblPr>
        <w:tblW w:type="auto" w:w="0"/>
        <w:jc w:val="center"/>
        <w:tblLayout w:type="fixed"/>
        <w:tblLook w:firstColumn="1" w:firstRow="1" w:lastColumn="0" w:lastRow="0" w:noHBand="0" w:noVBand="1" w:val="04A0"/>
      </w:tblPr>
      <w:tblGrid>
        <w:gridCol w:w="9360"/>
      </w:tblGrid>
      <w:tr>
        <w:tc>
          <w:tcPr>
            <w:tcW w:type="dxa" w:w="9360"/>
            <w:shd w:fill="F4F6F8"/>
            <w:tcBorders>
              <w:top w:val="none"/>
              <w:left w:val="single" w:sz="24" w:space="0" w:color="1B365D"/>
              <w:bottom w:val="none"/>
              <w:right w:val="none"/>
            </w:tcBorders>
            <w:tcMar>
              <w:top w:w="100" w:type="dxa"/>
              <w:bottom w:w="100" w:type="dxa"/>
              <w:left w:w="140" w:type="dxa"/>
              <w:right w:w="140" w:type="dxa"/>
            </w:tcMar>
          </w:tcPr>
          <w:p>
            <w:pPr>
              <w:spacing w:before="0" w:after="0" w:line="252" w:lineRule="auto"/>
            </w:pPr>
            <w:r>
              <w:rPr>
                <w:rFonts w:ascii="Consolas" w:hAnsi="Consolas"/>
                <w:color w:val="1A202C"/>
                <w:sz w:val="19"/>
              </w:rPr>
              <w:t>POST /api/analyze HTTP/1.1</w:t>
              <w:br/>
              <w:t>Host: kavyasamarth.pythonanywhere.com</w:t>
              <w:br/>
              <w:t>Content-Type: application/json</w:t>
              <w:br/>
              <w:br/>
              <w:t>{</w:t>
              <w:br/>
              <w:t xml:space="preserve">  "text": "The government launched an ambitious welfare and education scheme."</w:t>
              <w:br/>
              <w:t>}</w:t>
            </w:r>
          </w:p>
        </w:tc>
      </w:tr>
    </w:tbl>
    <w:p>
      <w:pPr>
        <w:spacing w:before="80" w:after="80"/>
      </w:pPr>
    </w:p>
    <w:p>
      <w:pPr>
        <w:keepNext/>
        <w:spacing w:before="240" w:after="80"/>
      </w:pPr>
      <w:r>
        <w:rPr>
          <w:b/>
          <w:color w:val="2B4C7E"/>
          <w:sz w:val="25"/>
        </w:rPr>
        <w:t>REST API Response Specification</w:t>
      </w:r>
    </w:p>
    <w:tbl>
      <w:tblPr>
        <w:tblW w:type="auto" w:w="0"/>
        <w:jc w:val="center"/>
        <w:tblLayout w:type="fixed"/>
        <w:tblLook w:firstColumn="1" w:firstRow="1" w:lastColumn="0" w:lastRow="0" w:noHBand="0" w:noVBand="1" w:val="04A0"/>
      </w:tblPr>
      <w:tblGrid>
        <w:gridCol w:w="9360"/>
      </w:tblGrid>
      <w:tr>
        <w:tc>
          <w:tcPr>
            <w:tcW w:type="dxa" w:w="9360"/>
            <w:shd w:fill="F4F6F8"/>
            <w:tcBorders>
              <w:top w:val="none"/>
              <w:left w:val="single" w:sz="24" w:space="0" w:color="1B365D"/>
              <w:bottom w:val="none"/>
              <w:right w:val="none"/>
            </w:tcBorders>
            <w:tcMar>
              <w:top w:w="100" w:type="dxa"/>
              <w:bottom w:w="100" w:type="dxa"/>
              <w:left w:w="140" w:type="dxa"/>
              <w:right w:w="140" w:type="dxa"/>
            </w:tcMar>
          </w:tcPr>
          <w:p>
            <w:pPr>
              <w:spacing w:before="0" w:after="0" w:line="252" w:lineRule="auto"/>
            </w:pPr>
            <w:r>
              <w:rPr>
                <w:rFonts w:ascii="Consolas" w:hAnsi="Consolas"/>
                <w:color w:val="1A202C"/>
                <w:sz w:val="19"/>
              </w:rPr>
              <w:t>HTTP/1.1 200 OK</w:t>
              <w:br/>
              <w:t>Content-Type: application/json</w:t>
              <w:br/>
              <w:br/>
              <w:t>{</w:t>
              <w:br/>
              <w:t xml:space="preserve">  "success": true,</w:t>
              <w:br/>
              <w:t xml:space="preserve">  "result": {</w:t>
              <w:br/>
              <w:t xml:space="preserve">    "original_text": "The government launched an ambitious welfare and education scheme.",</w:t>
              <w:br/>
              <w:t xml:space="preserve">    "cleaned_text": "The government launched an ambitious welfare and education scheme.",</w:t>
              <w:br/>
              <w:t xml:space="preserve">    "sentiment": "Positive",</w:t>
              <w:br/>
              <w:t xml:space="preserve">    "polarity": 0.25,</w:t>
              <w:br/>
              <w:t xml:space="preserve">    "subjectivity": 0.1,</w:t>
              <w:br/>
              <w:t xml:space="preserve">    "confidence": 38,</w:t>
              <w:br/>
              <w:t xml:space="preserve">    "pos_pct": 38,</w:t>
              <w:br/>
              <w:t xml:space="preserve">    "neu_pct": 52,</w:t>
              <w:br/>
              <w:t xml:space="preserve">    "neg_pct": 10</w:t>
              <w:br/>
              <w:t xml:space="preserve">  }</w:t>
              <w:br/>
              <w:t>}</w:t>
            </w:r>
          </w:p>
        </w:tc>
      </w:tr>
    </w:tbl>
    <w:p>
      <w:pPr>
        <w:spacing w:before="80" w:after="80"/>
      </w:pPr>
    </w:p>
    <w:p>
      <w:pPr>
        <w:keepNext/>
        <w:spacing w:before="320" w:after="120"/>
      </w:pPr>
      <w:r>
        <w:rPr>
          <w:b/>
          <w:color w:val="0F2C59"/>
          <w:sz w:val="30"/>
        </w:rPr>
        <w:t>11. Production Database Schema &amp; Seed Data Specification</w:t>
      </w:r>
    </w:p>
    <w:p>
      <w:pPr>
        <w:spacing w:before="0" w:after="80" w:line="276" w:lineRule="auto"/>
      </w:pPr>
      <w:r>
        <w:t>The MySQL relational database ('sentiment_analysis') consists of two normalized tables linked by a One-to-Many (1:M) foreign key constraint with cascade deletion:</w:t>
      </w:r>
    </w:p>
    <w:p>
      <w:pPr>
        <w:keepNext/>
        <w:spacing w:before="240" w:after="80"/>
      </w:pPr>
      <w:r>
        <w:rPr>
          <w:b/>
          <w:color w:val="2B4C7E"/>
          <w:sz w:val="25"/>
        </w:rPr>
        <w:t>Table 1: 'users' Schema</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2340"/>
        <w:gridCol w:w="2340"/>
        <w:gridCol w:w="2340"/>
        <w:gridCol w:w="2340"/>
      </w:tblGrid>
      <w:tr>
        <w:trPr>
          <w:tblHeader/>
        </w:trPr>
        <w:tc>
          <w:tcPr>
            <w:tcW w:type="dxa" w:w="1728"/>
            <w:shd w:fill="1B365D"/>
            <w:tcMar>
              <w:top w:w="100" w:type="dxa"/>
              <w:bottom w:w="100" w:type="dxa"/>
              <w:left w:w="120" w:type="dxa"/>
              <w:right w:w="120" w:type="dxa"/>
            </w:tcMar>
          </w:tcPr>
          <w:p>
            <w:pPr>
              <w:spacing w:before="0" w:after="0"/>
            </w:pPr>
            <w:r>
              <w:rPr>
                <w:b/>
                <w:color w:val="FFFFFF"/>
                <w:sz w:val="19"/>
              </w:rPr>
              <w:t>Column</w:t>
            </w:r>
          </w:p>
        </w:tc>
        <w:tc>
          <w:tcPr>
            <w:tcW w:type="dxa" w:w="2016"/>
            <w:shd w:fill="1B365D"/>
            <w:tcMar>
              <w:top w:w="100" w:type="dxa"/>
              <w:bottom w:w="100" w:type="dxa"/>
              <w:left w:w="120" w:type="dxa"/>
              <w:right w:w="120" w:type="dxa"/>
            </w:tcMar>
          </w:tcPr>
          <w:p>
            <w:pPr>
              <w:spacing w:before="0" w:after="0"/>
            </w:pPr>
            <w:r>
              <w:rPr>
                <w:b/>
                <w:color w:val="FFFFFF"/>
                <w:sz w:val="19"/>
              </w:rPr>
              <w:t>Data Type</w:t>
            </w:r>
          </w:p>
        </w:tc>
        <w:tc>
          <w:tcPr>
            <w:tcW w:type="dxa" w:w="3024"/>
            <w:shd w:fill="1B365D"/>
            <w:tcMar>
              <w:top w:w="100" w:type="dxa"/>
              <w:bottom w:w="100" w:type="dxa"/>
              <w:left w:w="120" w:type="dxa"/>
              <w:right w:w="120" w:type="dxa"/>
            </w:tcMar>
          </w:tcPr>
          <w:p>
            <w:pPr>
              <w:spacing w:before="0" w:after="0"/>
            </w:pPr>
            <w:r>
              <w:rPr>
                <w:b/>
                <w:color w:val="FFFFFF"/>
                <w:sz w:val="19"/>
              </w:rPr>
              <w:t>Constraint</w:t>
            </w:r>
          </w:p>
        </w:tc>
        <w:tc>
          <w:tcPr>
            <w:tcW w:type="dxa" w:w="2592"/>
            <w:shd w:fill="1B365D"/>
            <w:tcMar>
              <w:top w:w="100" w:type="dxa"/>
              <w:bottom w:w="100" w:type="dxa"/>
              <w:left w:w="120" w:type="dxa"/>
              <w:right w:w="120" w:type="dxa"/>
            </w:tcMar>
          </w:tcPr>
          <w:p>
            <w:pPr>
              <w:spacing w:before="0" w:after="0"/>
            </w:pPr>
            <w:r>
              <w:rPr>
                <w:b/>
                <w:color w:val="FFFFFF"/>
                <w:sz w:val="19"/>
              </w:rPr>
              <w:t>Description</w:t>
            </w:r>
          </w:p>
        </w:tc>
      </w:tr>
      <w:tr>
        <w:tc>
          <w:tcPr>
            <w:tcW w:type="dxa" w:w="1728"/>
            <w:shd w:fill="FFFFFF"/>
            <w:tcMar>
              <w:top w:w="80" w:type="dxa"/>
              <w:bottom w:w="80" w:type="dxa"/>
              <w:left w:w="100" w:type="dxa"/>
              <w:right w:w="100" w:type="dxa"/>
            </w:tcMar>
          </w:tcPr>
          <w:p>
            <w:pPr>
              <w:spacing w:before="0" w:after="0"/>
            </w:pPr>
            <w:r>
              <w:rPr>
                <w:color w:val="2D3748"/>
                <w:sz w:val="18"/>
              </w:rPr>
              <w:t>id</w:t>
            </w:r>
          </w:p>
        </w:tc>
        <w:tc>
          <w:tcPr>
            <w:tcW w:type="dxa" w:w="2016"/>
            <w:shd w:fill="FFFFFF"/>
            <w:tcMar>
              <w:top w:w="80" w:type="dxa"/>
              <w:bottom w:w="80" w:type="dxa"/>
              <w:left w:w="100" w:type="dxa"/>
              <w:right w:w="100" w:type="dxa"/>
            </w:tcMar>
          </w:tcPr>
          <w:p>
            <w:pPr>
              <w:spacing w:before="0" w:after="0"/>
            </w:pPr>
            <w:r>
              <w:rPr>
                <w:color w:val="2D3748"/>
                <w:sz w:val="18"/>
              </w:rPr>
              <w:t>INT</w:t>
            </w:r>
          </w:p>
        </w:tc>
        <w:tc>
          <w:tcPr>
            <w:tcW w:type="dxa" w:w="3024"/>
            <w:shd w:fill="FFFFFF"/>
            <w:tcMar>
              <w:top w:w="80" w:type="dxa"/>
              <w:bottom w:w="80" w:type="dxa"/>
              <w:left w:w="100" w:type="dxa"/>
              <w:right w:w="100" w:type="dxa"/>
            </w:tcMar>
          </w:tcPr>
          <w:p>
            <w:pPr>
              <w:spacing w:before="0" w:after="0"/>
            </w:pPr>
            <w:r>
              <w:rPr>
                <w:color w:val="2D3748"/>
                <w:sz w:val="18"/>
              </w:rPr>
              <w:t>PRIMARY KEY, AUTO_INCREMENT</w:t>
            </w:r>
          </w:p>
        </w:tc>
        <w:tc>
          <w:tcPr>
            <w:tcW w:type="dxa" w:w="2592"/>
            <w:shd w:fill="FFFFFF"/>
            <w:tcMar>
              <w:top w:w="80" w:type="dxa"/>
              <w:bottom w:w="80" w:type="dxa"/>
              <w:left w:w="100" w:type="dxa"/>
              <w:right w:w="100" w:type="dxa"/>
            </w:tcMar>
          </w:tcPr>
          <w:p>
            <w:pPr>
              <w:spacing w:before="0" w:after="0"/>
            </w:pPr>
            <w:r>
              <w:rPr>
                <w:color w:val="2D3748"/>
                <w:sz w:val="18"/>
              </w:rPr>
              <w:t>Unique user identification number</w:t>
            </w:r>
          </w:p>
        </w:tc>
      </w:tr>
      <w:tr>
        <w:tc>
          <w:tcPr>
            <w:tcW w:type="dxa" w:w="1728"/>
            <w:shd w:fill="F8FAFC"/>
            <w:tcMar>
              <w:top w:w="80" w:type="dxa"/>
              <w:bottom w:w="80" w:type="dxa"/>
              <w:left w:w="100" w:type="dxa"/>
              <w:right w:w="100" w:type="dxa"/>
            </w:tcMar>
          </w:tcPr>
          <w:p>
            <w:pPr>
              <w:spacing w:before="0" w:after="0"/>
            </w:pPr>
            <w:r>
              <w:rPr>
                <w:color w:val="2D3748"/>
                <w:sz w:val="18"/>
              </w:rPr>
              <w:t>username</w:t>
            </w:r>
          </w:p>
        </w:tc>
        <w:tc>
          <w:tcPr>
            <w:tcW w:type="dxa" w:w="2016"/>
            <w:shd w:fill="F8FAFC"/>
            <w:tcMar>
              <w:top w:w="80" w:type="dxa"/>
              <w:bottom w:w="80" w:type="dxa"/>
              <w:left w:w="100" w:type="dxa"/>
              <w:right w:w="100" w:type="dxa"/>
            </w:tcMar>
          </w:tcPr>
          <w:p>
            <w:pPr>
              <w:spacing w:before="0" w:after="0"/>
            </w:pPr>
            <w:r>
              <w:rPr>
                <w:color w:val="2D3748"/>
                <w:sz w:val="18"/>
              </w:rPr>
              <w:t>VARCHAR(50)</w:t>
            </w:r>
          </w:p>
        </w:tc>
        <w:tc>
          <w:tcPr>
            <w:tcW w:type="dxa" w:w="3024"/>
            <w:shd w:fill="F8FAFC"/>
            <w:tcMar>
              <w:top w:w="80" w:type="dxa"/>
              <w:bottom w:w="80" w:type="dxa"/>
              <w:left w:w="100" w:type="dxa"/>
              <w:right w:w="100" w:type="dxa"/>
            </w:tcMar>
          </w:tcPr>
          <w:p>
            <w:pPr>
              <w:spacing w:before="0" w:after="0"/>
            </w:pPr>
            <w:r>
              <w:rPr>
                <w:color w:val="2D3748"/>
                <w:sz w:val="18"/>
              </w:rPr>
              <w:t>UNIQUE, NOT NULL</w:t>
            </w:r>
          </w:p>
        </w:tc>
        <w:tc>
          <w:tcPr>
            <w:tcW w:type="dxa" w:w="2592"/>
            <w:shd w:fill="F8FAFC"/>
            <w:tcMar>
              <w:top w:w="80" w:type="dxa"/>
              <w:bottom w:w="80" w:type="dxa"/>
              <w:left w:w="100" w:type="dxa"/>
              <w:right w:w="100" w:type="dxa"/>
            </w:tcMar>
          </w:tcPr>
          <w:p>
            <w:pPr>
              <w:spacing w:before="0" w:after="0"/>
            </w:pPr>
            <w:r>
              <w:rPr>
                <w:color w:val="2D3748"/>
                <w:sz w:val="18"/>
              </w:rPr>
              <w:t>Unique handle used for login authentication</w:t>
            </w:r>
          </w:p>
        </w:tc>
      </w:tr>
      <w:tr>
        <w:tc>
          <w:tcPr>
            <w:tcW w:type="dxa" w:w="1728"/>
            <w:shd w:fill="FFFFFF"/>
            <w:tcMar>
              <w:top w:w="80" w:type="dxa"/>
              <w:bottom w:w="80" w:type="dxa"/>
              <w:left w:w="100" w:type="dxa"/>
              <w:right w:w="100" w:type="dxa"/>
            </w:tcMar>
          </w:tcPr>
          <w:p>
            <w:pPr>
              <w:spacing w:before="0" w:after="0"/>
            </w:pPr>
            <w:r>
              <w:rPr>
                <w:color w:val="2D3748"/>
                <w:sz w:val="18"/>
              </w:rPr>
              <w:t>email</w:t>
            </w:r>
          </w:p>
        </w:tc>
        <w:tc>
          <w:tcPr>
            <w:tcW w:type="dxa" w:w="2016"/>
            <w:shd w:fill="FFFFFF"/>
            <w:tcMar>
              <w:top w:w="80" w:type="dxa"/>
              <w:bottom w:w="80" w:type="dxa"/>
              <w:left w:w="100" w:type="dxa"/>
              <w:right w:w="100" w:type="dxa"/>
            </w:tcMar>
          </w:tcPr>
          <w:p>
            <w:pPr>
              <w:spacing w:before="0" w:after="0"/>
            </w:pPr>
            <w:r>
              <w:rPr>
                <w:color w:val="2D3748"/>
                <w:sz w:val="18"/>
              </w:rPr>
              <w:t>VARCHAR(100)</w:t>
            </w:r>
          </w:p>
        </w:tc>
        <w:tc>
          <w:tcPr>
            <w:tcW w:type="dxa" w:w="3024"/>
            <w:shd w:fill="FFFFFF"/>
            <w:tcMar>
              <w:top w:w="80" w:type="dxa"/>
              <w:bottom w:w="80" w:type="dxa"/>
              <w:left w:w="100" w:type="dxa"/>
              <w:right w:w="100" w:type="dxa"/>
            </w:tcMar>
          </w:tcPr>
          <w:p>
            <w:pPr>
              <w:spacing w:before="0" w:after="0"/>
            </w:pPr>
            <w:r>
              <w:rPr>
                <w:color w:val="2D3748"/>
                <w:sz w:val="18"/>
              </w:rPr>
              <w:t>UNIQUE, NOT NULL</w:t>
            </w:r>
          </w:p>
        </w:tc>
        <w:tc>
          <w:tcPr>
            <w:tcW w:type="dxa" w:w="2592"/>
            <w:shd w:fill="FFFFFF"/>
            <w:tcMar>
              <w:top w:w="80" w:type="dxa"/>
              <w:bottom w:w="80" w:type="dxa"/>
              <w:left w:w="100" w:type="dxa"/>
              <w:right w:w="100" w:type="dxa"/>
            </w:tcMar>
          </w:tcPr>
          <w:p>
            <w:pPr>
              <w:spacing w:before="0" w:after="0"/>
            </w:pPr>
            <w:r>
              <w:rPr>
                <w:color w:val="2D3748"/>
                <w:sz w:val="18"/>
              </w:rPr>
              <w:t>User email address</w:t>
            </w:r>
          </w:p>
        </w:tc>
      </w:tr>
      <w:tr>
        <w:tc>
          <w:tcPr>
            <w:tcW w:type="dxa" w:w="1728"/>
            <w:shd w:fill="F8FAFC"/>
            <w:tcMar>
              <w:top w:w="80" w:type="dxa"/>
              <w:bottom w:w="80" w:type="dxa"/>
              <w:left w:w="100" w:type="dxa"/>
              <w:right w:w="100" w:type="dxa"/>
            </w:tcMar>
          </w:tcPr>
          <w:p>
            <w:pPr>
              <w:spacing w:before="0" w:after="0"/>
            </w:pPr>
            <w:r>
              <w:rPr>
                <w:color w:val="2D3748"/>
                <w:sz w:val="18"/>
              </w:rPr>
              <w:t>password</w:t>
            </w:r>
          </w:p>
        </w:tc>
        <w:tc>
          <w:tcPr>
            <w:tcW w:type="dxa" w:w="2016"/>
            <w:shd w:fill="F8FAFC"/>
            <w:tcMar>
              <w:top w:w="80" w:type="dxa"/>
              <w:bottom w:w="80" w:type="dxa"/>
              <w:left w:w="100" w:type="dxa"/>
              <w:right w:w="100" w:type="dxa"/>
            </w:tcMar>
          </w:tcPr>
          <w:p>
            <w:pPr>
              <w:spacing w:before="0" w:after="0"/>
            </w:pPr>
            <w:r>
              <w:rPr>
                <w:color w:val="2D3748"/>
                <w:sz w:val="18"/>
              </w:rPr>
              <w:t>VARCHAR(255)</w:t>
            </w:r>
          </w:p>
        </w:tc>
        <w:tc>
          <w:tcPr>
            <w:tcW w:type="dxa" w:w="3024"/>
            <w:shd w:fill="F8FAFC"/>
            <w:tcMar>
              <w:top w:w="80" w:type="dxa"/>
              <w:bottom w:w="80" w:type="dxa"/>
              <w:left w:w="100" w:type="dxa"/>
              <w:right w:w="100" w:type="dxa"/>
            </w:tcMar>
          </w:tcPr>
          <w:p>
            <w:pPr>
              <w:spacing w:before="0" w:after="0"/>
            </w:pPr>
            <w:r>
              <w:rPr>
                <w:color w:val="2D3748"/>
                <w:sz w:val="18"/>
              </w:rPr>
              <w:t>NOT NULL</w:t>
            </w:r>
          </w:p>
        </w:tc>
        <w:tc>
          <w:tcPr>
            <w:tcW w:type="dxa" w:w="2592"/>
            <w:shd w:fill="F8FAFC"/>
            <w:tcMar>
              <w:top w:w="80" w:type="dxa"/>
              <w:bottom w:w="80" w:type="dxa"/>
              <w:left w:w="100" w:type="dxa"/>
              <w:right w:w="100" w:type="dxa"/>
            </w:tcMar>
          </w:tcPr>
          <w:p>
            <w:pPr>
              <w:spacing w:before="0" w:after="0"/>
            </w:pPr>
            <w:r>
              <w:rPr>
                <w:color w:val="2D3748"/>
                <w:sz w:val="18"/>
              </w:rPr>
              <w:t>Scrypt-hashed password (never stored in plain text)</w:t>
            </w:r>
          </w:p>
        </w:tc>
      </w:tr>
      <w:tr>
        <w:tc>
          <w:tcPr>
            <w:tcW w:type="dxa" w:w="1728"/>
            <w:shd w:fill="FFFFFF"/>
            <w:tcMar>
              <w:top w:w="80" w:type="dxa"/>
              <w:bottom w:w="80" w:type="dxa"/>
              <w:left w:w="100" w:type="dxa"/>
              <w:right w:w="100" w:type="dxa"/>
            </w:tcMar>
          </w:tcPr>
          <w:p>
            <w:pPr>
              <w:spacing w:before="0" w:after="0"/>
            </w:pPr>
            <w:r>
              <w:rPr>
                <w:color w:val="2D3748"/>
                <w:sz w:val="18"/>
              </w:rPr>
              <w:t>is_admin</w:t>
            </w:r>
          </w:p>
        </w:tc>
        <w:tc>
          <w:tcPr>
            <w:tcW w:type="dxa" w:w="2016"/>
            <w:shd w:fill="FFFFFF"/>
            <w:tcMar>
              <w:top w:w="80" w:type="dxa"/>
              <w:bottom w:w="80" w:type="dxa"/>
              <w:left w:w="100" w:type="dxa"/>
              <w:right w:w="100" w:type="dxa"/>
            </w:tcMar>
          </w:tcPr>
          <w:p>
            <w:pPr>
              <w:spacing w:before="0" w:after="0"/>
            </w:pPr>
            <w:r>
              <w:rPr>
                <w:color w:val="2D3748"/>
                <w:sz w:val="18"/>
              </w:rPr>
              <w:t>TINYINT(1)</w:t>
            </w:r>
          </w:p>
        </w:tc>
        <w:tc>
          <w:tcPr>
            <w:tcW w:type="dxa" w:w="3024"/>
            <w:shd w:fill="FFFFFF"/>
            <w:tcMar>
              <w:top w:w="80" w:type="dxa"/>
              <w:bottom w:w="80" w:type="dxa"/>
              <w:left w:w="100" w:type="dxa"/>
              <w:right w:w="100" w:type="dxa"/>
            </w:tcMar>
          </w:tcPr>
          <w:p>
            <w:pPr>
              <w:spacing w:before="0" w:after="0"/>
            </w:pPr>
            <w:r>
              <w:rPr>
                <w:color w:val="2D3748"/>
                <w:sz w:val="18"/>
              </w:rPr>
              <w:t>DEFAULT 0</w:t>
            </w:r>
          </w:p>
        </w:tc>
        <w:tc>
          <w:tcPr>
            <w:tcW w:type="dxa" w:w="2592"/>
            <w:shd w:fill="FFFFFF"/>
            <w:tcMar>
              <w:top w:w="80" w:type="dxa"/>
              <w:bottom w:w="80" w:type="dxa"/>
              <w:left w:w="100" w:type="dxa"/>
              <w:right w:w="100" w:type="dxa"/>
            </w:tcMar>
          </w:tcPr>
          <w:p>
            <w:pPr>
              <w:spacing w:before="0" w:after="0"/>
            </w:pPr>
            <w:r>
              <w:rPr>
                <w:color w:val="2D3748"/>
                <w:sz w:val="18"/>
              </w:rPr>
              <w:t>Role flag: 0 = Standard Researcher, 1 = Administrator</w:t>
            </w:r>
          </w:p>
        </w:tc>
      </w:tr>
      <w:tr>
        <w:tc>
          <w:tcPr>
            <w:tcW w:type="dxa" w:w="1728"/>
            <w:shd w:fill="F8FAFC"/>
            <w:tcMar>
              <w:top w:w="80" w:type="dxa"/>
              <w:bottom w:w="80" w:type="dxa"/>
              <w:left w:w="100" w:type="dxa"/>
              <w:right w:w="100" w:type="dxa"/>
            </w:tcMar>
          </w:tcPr>
          <w:p>
            <w:pPr>
              <w:spacing w:before="0" w:after="0"/>
            </w:pPr>
            <w:r>
              <w:rPr>
                <w:color w:val="2D3748"/>
                <w:sz w:val="18"/>
              </w:rPr>
              <w:t>created_at</w:t>
            </w:r>
          </w:p>
        </w:tc>
        <w:tc>
          <w:tcPr>
            <w:tcW w:type="dxa" w:w="2016"/>
            <w:shd w:fill="F8FAFC"/>
            <w:tcMar>
              <w:top w:w="80" w:type="dxa"/>
              <w:bottom w:w="80" w:type="dxa"/>
              <w:left w:w="100" w:type="dxa"/>
              <w:right w:w="100" w:type="dxa"/>
            </w:tcMar>
          </w:tcPr>
          <w:p>
            <w:pPr>
              <w:spacing w:before="0" w:after="0"/>
            </w:pPr>
            <w:r>
              <w:rPr>
                <w:color w:val="2D3748"/>
                <w:sz w:val="18"/>
              </w:rPr>
              <w:t>TIMESTAMP</w:t>
            </w:r>
          </w:p>
        </w:tc>
        <w:tc>
          <w:tcPr>
            <w:tcW w:type="dxa" w:w="3024"/>
            <w:shd w:fill="F8FAFC"/>
            <w:tcMar>
              <w:top w:w="80" w:type="dxa"/>
              <w:bottom w:w="80" w:type="dxa"/>
              <w:left w:w="100" w:type="dxa"/>
              <w:right w:w="100" w:type="dxa"/>
            </w:tcMar>
          </w:tcPr>
          <w:p>
            <w:pPr>
              <w:spacing w:before="0" w:after="0"/>
            </w:pPr>
            <w:r>
              <w:rPr>
                <w:color w:val="2D3748"/>
                <w:sz w:val="18"/>
              </w:rPr>
              <w:t>DEFAULT CURRENT_TIMESTAMP</w:t>
            </w:r>
          </w:p>
        </w:tc>
        <w:tc>
          <w:tcPr>
            <w:tcW w:type="dxa" w:w="2592"/>
            <w:shd w:fill="F8FAFC"/>
            <w:tcMar>
              <w:top w:w="80" w:type="dxa"/>
              <w:bottom w:w="80" w:type="dxa"/>
              <w:left w:w="100" w:type="dxa"/>
              <w:right w:w="100" w:type="dxa"/>
            </w:tcMar>
          </w:tcPr>
          <w:p>
            <w:pPr>
              <w:spacing w:before="0" w:after="0"/>
            </w:pPr>
            <w:r>
              <w:rPr>
                <w:color w:val="2D3748"/>
                <w:sz w:val="18"/>
              </w:rPr>
              <w:t>Automatic account creation timestamp</w:t>
            </w:r>
          </w:p>
        </w:tc>
      </w:tr>
    </w:tbl>
    <w:p>
      <w:pPr>
        <w:spacing w:before="80" w:after="80"/>
      </w:pPr>
    </w:p>
    <w:p>
      <w:pPr>
        <w:keepNext/>
        <w:spacing w:before="240" w:after="80"/>
      </w:pPr>
      <w:r>
        <w:rPr>
          <w:b/>
          <w:color w:val="2B4C7E"/>
          <w:sz w:val="25"/>
        </w:rPr>
        <w:t>Table 2: 'posts' Schema</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2340"/>
        <w:gridCol w:w="2340"/>
        <w:gridCol w:w="2340"/>
        <w:gridCol w:w="2340"/>
      </w:tblGrid>
      <w:tr>
        <w:trPr>
          <w:tblHeader/>
        </w:trPr>
        <w:tc>
          <w:tcPr>
            <w:tcW w:type="dxa" w:w="1728"/>
            <w:shd w:fill="1B365D"/>
            <w:tcMar>
              <w:top w:w="100" w:type="dxa"/>
              <w:bottom w:w="100" w:type="dxa"/>
              <w:left w:w="120" w:type="dxa"/>
              <w:right w:w="120" w:type="dxa"/>
            </w:tcMar>
          </w:tcPr>
          <w:p>
            <w:pPr>
              <w:spacing w:before="0" w:after="0"/>
            </w:pPr>
            <w:r>
              <w:rPr>
                <w:b/>
                <w:color w:val="FFFFFF"/>
                <w:sz w:val="19"/>
              </w:rPr>
              <w:t>Column</w:t>
            </w:r>
          </w:p>
        </w:tc>
        <w:tc>
          <w:tcPr>
            <w:tcW w:type="dxa" w:w="2016"/>
            <w:shd w:fill="1B365D"/>
            <w:tcMar>
              <w:top w:w="100" w:type="dxa"/>
              <w:bottom w:w="100" w:type="dxa"/>
              <w:left w:w="120" w:type="dxa"/>
              <w:right w:w="120" w:type="dxa"/>
            </w:tcMar>
          </w:tcPr>
          <w:p>
            <w:pPr>
              <w:spacing w:before="0" w:after="0"/>
            </w:pPr>
            <w:r>
              <w:rPr>
                <w:b/>
                <w:color w:val="FFFFFF"/>
                <w:sz w:val="19"/>
              </w:rPr>
              <w:t>Data Type</w:t>
            </w:r>
          </w:p>
        </w:tc>
        <w:tc>
          <w:tcPr>
            <w:tcW w:type="dxa" w:w="3024"/>
            <w:shd w:fill="1B365D"/>
            <w:tcMar>
              <w:top w:w="100" w:type="dxa"/>
              <w:bottom w:w="100" w:type="dxa"/>
              <w:left w:w="120" w:type="dxa"/>
              <w:right w:w="120" w:type="dxa"/>
            </w:tcMar>
          </w:tcPr>
          <w:p>
            <w:pPr>
              <w:spacing w:before="0" w:after="0"/>
            </w:pPr>
            <w:r>
              <w:rPr>
                <w:b/>
                <w:color w:val="FFFFFF"/>
                <w:sz w:val="19"/>
              </w:rPr>
              <w:t>Constraint</w:t>
            </w:r>
          </w:p>
        </w:tc>
        <w:tc>
          <w:tcPr>
            <w:tcW w:type="dxa" w:w="2592"/>
            <w:shd w:fill="1B365D"/>
            <w:tcMar>
              <w:top w:w="100" w:type="dxa"/>
              <w:bottom w:w="100" w:type="dxa"/>
              <w:left w:w="120" w:type="dxa"/>
              <w:right w:w="120" w:type="dxa"/>
            </w:tcMar>
          </w:tcPr>
          <w:p>
            <w:pPr>
              <w:spacing w:before="0" w:after="0"/>
            </w:pPr>
            <w:r>
              <w:rPr>
                <w:b/>
                <w:color w:val="FFFFFF"/>
                <w:sz w:val="19"/>
              </w:rPr>
              <w:t>Description</w:t>
            </w:r>
          </w:p>
        </w:tc>
      </w:tr>
      <w:tr>
        <w:tc>
          <w:tcPr>
            <w:tcW w:type="dxa" w:w="1728"/>
            <w:shd w:fill="FFFFFF"/>
            <w:tcMar>
              <w:top w:w="80" w:type="dxa"/>
              <w:bottom w:w="80" w:type="dxa"/>
              <w:left w:w="100" w:type="dxa"/>
              <w:right w:w="100" w:type="dxa"/>
            </w:tcMar>
          </w:tcPr>
          <w:p>
            <w:pPr>
              <w:spacing w:before="0" w:after="0"/>
            </w:pPr>
            <w:r>
              <w:rPr>
                <w:color w:val="2D3748"/>
                <w:sz w:val="18"/>
              </w:rPr>
              <w:t>id</w:t>
            </w:r>
          </w:p>
        </w:tc>
        <w:tc>
          <w:tcPr>
            <w:tcW w:type="dxa" w:w="2016"/>
            <w:shd w:fill="FFFFFF"/>
            <w:tcMar>
              <w:top w:w="80" w:type="dxa"/>
              <w:bottom w:w="80" w:type="dxa"/>
              <w:left w:w="100" w:type="dxa"/>
              <w:right w:w="100" w:type="dxa"/>
            </w:tcMar>
          </w:tcPr>
          <w:p>
            <w:pPr>
              <w:spacing w:before="0" w:after="0"/>
            </w:pPr>
            <w:r>
              <w:rPr>
                <w:color w:val="2D3748"/>
                <w:sz w:val="18"/>
              </w:rPr>
              <w:t>INT</w:t>
            </w:r>
          </w:p>
        </w:tc>
        <w:tc>
          <w:tcPr>
            <w:tcW w:type="dxa" w:w="3024"/>
            <w:shd w:fill="FFFFFF"/>
            <w:tcMar>
              <w:top w:w="80" w:type="dxa"/>
              <w:bottom w:w="80" w:type="dxa"/>
              <w:left w:w="100" w:type="dxa"/>
              <w:right w:w="100" w:type="dxa"/>
            </w:tcMar>
          </w:tcPr>
          <w:p>
            <w:pPr>
              <w:spacing w:before="0" w:after="0"/>
            </w:pPr>
            <w:r>
              <w:rPr>
                <w:color w:val="2D3748"/>
                <w:sz w:val="18"/>
              </w:rPr>
              <w:t>PRIMARY KEY, AUTO_INCREMENT</w:t>
            </w:r>
          </w:p>
        </w:tc>
        <w:tc>
          <w:tcPr>
            <w:tcW w:type="dxa" w:w="2592"/>
            <w:shd w:fill="FFFFFF"/>
            <w:tcMar>
              <w:top w:w="80" w:type="dxa"/>
              <w:bottom w:w="80" w:type="dxa"/>
              <w:left w:w="100" w:type="dxa"/>
              <w:right w:w="100" w:type="dxa"/>
            </w:tcMar>
          </w:tcPr>
          <w:p>
            <w:pPr>
              <w:spacing w:before="0" w:after="0"/>
            </w:pPr>
            <w:r>
              <w:rPr>
                <w:color w:val="2D3748"/>
                <w:sz w:val="18"/>
              </w:rPr>
              <w:t>Unique post identification number</w:t>
            </w:r>
          </w:p>
        </w:tc>
      </w:tr>
      <w:tr>
        <w:tc>
          <w:tcPr>
            <w:tcW w:type="dxa" w:w="1728"/>
            <w:shd w:fill="F8FAFC"/>
            <w:tcMar>
              <w:top w:w="80" w:type="dxa"/>
              <w:bottom w:w="80" w:type="dxa"/>
              <w:left w:w="100" w:type="dxa"/>
              <w:right w:w="100" w:type="dxa"/>
            </w:tcMar>
          </w:tcPr>
          <w:p>
            <w:pPr>
              <w:spacing w:before="0" w:after="0"/>
            </w:pPr>
            <w:r>
              <w:rPr>
                <w:color w:val="2D3748"/>
                <w:sz w:val="18"/>
              </w:rPr>
              <w:t>user_id</w:t>
            </w:r>
          </w:p>
        </w:tc>
        <w:tc>
          <w:tcPr>
            <w:tcW w:type="dxa" w:w="2016"/>
            <w:shd w:fill="F8FAFC"/>
            <w:tcMar>
              <w:top w:w="80" w:type="dxa"/>
              <w:bottom w:w="80" w:type="dxa"/>
              <w:left w:w="100" w:type="dxa"/>
              <w:right w:w="100" w:type="dxa"/>
            </w:tcMar>
          </w:tcPr>
          <w:p>
            <w:pPr>
              <w:spacing w:before="0" w:after="0"/>
            </w:pPr>
            <w:r>
              <w:rPr>
                <w:color w:val="2D3748"/>
                <w:sz w:val="18"/>
              </w:rPr>
              <w:t>INT</w:t>
            </w:r>
          </w:p>
        </w:tc>
        <w:tc>
          <w:tcPr>
            <w:tcW w:type="dxa" w:w="3024"/>
            <w:shd w:fill="F8FAFC"/>
            <w:tcMar>
              <w:top w:w="80" w:type="dxa"/>
              <w:bottom w:w="80" w:type="dxa"/>
              <w:left w:w="100" w:type="dxa"/>
              <w:right w:w="100" w:type="dxa"/>
            </w:tcMar>
          </w:tcPr>
          <w:p>
            <w:pPr>
              <w:spacing w:before="0" w:after="0"/>
            </w:pPr>
            <w:r>
              <w:rPr>
                <w:color w:val="2D3748"/>
                <w:sz w:val="18"/>
              </w:rPr>
              <w:t>FOREIGN KEY → users(id) ON DELETE CASCADE</w:t>
            </w:r>
          </w:p>
        </w:tc>
        <w:tc>
          <w:tcPr>
            <w:tcW w:type="dxa" w:w="2592"/>
            <w:shd w:fill="F8FAFC"/>
            <w:tcMar>
              <w:top w:w="80" w:type="dxa"/>
              <w:bottom w:w="80" w:type="dxa"/>
              <w:left w:w="100" w:type="dxa"/>
              <w:right w:w="100" w:type="dxa"/>
            </w:tcMar>
          </w:tcPr>
          <w:p>
            <w:pPr>
              <w:spacing w:before="0" w:after="0"/>
            </w:pPr>
            <w:r>
              <w:rPr>
                <w:color w:val="2D3748"/>
                <w:sz w:val="18"/>
              </w:rPr>
              <w:t>Links submission to authoring user account</w:t>
            </w:r>
          </w:p>
        </w:tc>
      </w:tr>
      <w:tr>
        <w:tc>
          <w:tcPr>
            <w:tcW w:type="dxa" w:w="1728"/>
            <w:shd w:fill="FFFFFF"/>
            <w:tcMar>
              <w:top w:w="80" w:type="dxa"/>
              <w:bottom w:w="80" w:type="dxa"/>
              <w:left w:w="100" w:type="dxa"/>
              <w:right w:w="100" w:type="dxa"/>
            </w:tcMar>
          </w:tcPr>
          <w:p>
            <w:pPr>
              <w:spacing w:before="0" w:after="0"/>
            </w:pPr>
            <w:r>
              <w:rPr>
                <w:color w:val="2D3748"/>
                <w:sz w:val="18"/>
              </w:rPr>
              <w:t>text_content</w:t>
            </w:r>
          </w:p>
        </w:tc>
        <w:tc>
          <w:tcPr>
            <w:tcW w:type="dxa" w:w="2016"/>
            <w:shd w:fill="FFFFFF"/>
            <w:tcMar>
              <w:top w:w="80" w:type="dxa"/>
              <w:bottom w:w="80" w:type="dxa"/>
              <w:left w:w="100" w:type="dxa"/>
              <w:right w:w="100" w:type="dxa"/>
            </w:tcMar>
          </w:tcPr>
          <w:p>
            <w:pPr>
              <w:spacing w:before="0" w:after="0"/>
            </w:pPr>
            <w:r>
              <w:rPr>
                <w:color w:val="2D3748"/>
                <w:sz w:val="18"/>
              </w:rPr>
              <w:t>TEXT</w:t>
            </w:r>
          </w:p>
        </w:tc>
        <w:tc>
          <w:tcPr>
            <w:tcW w:type="dxa" w:w="3024"/>
            <w:shd w:fill="FFFFFF"/>
            <w:tcMar>
              <w:top w:w="80" w:type="dxa"/>
              <w:bottom w:w="80" w:type="dxa"/>
              <w:left w:w="100" w:type="dxa"/>
              <w:right w:w="100" w:type="dxa"/>
            </w:tcMar>
          </w:tcPr>
          <w:p>
            <w:pPr>
              <w:spacing w:before="0" w:after="0"/>
            </w:pPr>
            <w:r>
              <w:rPr>
                <w:color w:val="2D3748"/>
                <w:sz w:val="18"/>
              </w:rPr>
              <w:t>NOT NULL</w:t>
            </w:r>
          </w:p>
        </w:tc>
        <w:tc>
          <w:tcPr>
            <w:tcW w:type="dxa" w:w="2592"/>
            <w:shd w:fill="FFFFFF"/>
            <w:tcMar>
              <w:top w:w="80" w:type="dxa"/>
              <w:bottom w:w="80" w:type="dxa"/>
              <w:left w:w="100" w:type="dxa"/>
              <w:right w:w="100" w:type="dxa"/>
            </w:tcMar>
          </w:tcPr>
          <w:p>
            <w:pPr>
              <w:spacing w:before="0" w:after="0"/>
            </w:pPr>
            <w:r>
              <w:rPr>
                <w:color w:val="2D3748"/>
                <w:sz w:val="18"/>
              </w:rPr>
              <w:t>Raw social media or political statement text</w:t>
            </w:r>
          </w:p>
        </w:tc>
      </w:tr>
      <w:tr>
        <w:tc>
          <w:tcPr>
            <w:tcW w:type="dxa" w:w="1728"/>
            <w:shd w:fill="F8FAFC"/>
            <w:tcMar>
              <w:top w:w="80" w:type="dxa"/>
              <w:bottom w:w="80" w:type="dxa"/>
              <w:left w:w="100" w:type="dxa"/>
              <w:right w:w="100" w:type="dxa"/>
            </w:tcMar>
          </w:tcPr>
          <w:p>
            <w:pPr>
              <w:spacing w:before="0" w:after="0"/>
            </w:pPr>
            <w:r>
              <w:rPr>
                <w:color w:val="2D3748"/>
                <w:sz w:val="18"/>
              </w:rPr>
              <w:t>sentiment</w:t>
            </w:r>
          </w:p>
        </w:tc>
        <w:tc>
          <w:tcPr>
            <w:tcW w:type="dxa" w:w="2016"/>
            <w:shd w:fill="F8FAFC"/>
            <w:tcMar>
              <w:top w:w="80" w:type="dxa"/>
              <w:bottom w:w="80" w:type="dxa"/>
              <w:left w:w="100" w:type="dxa"/>
              <w:right w:w="100" w:type="dxa"/>
            </w:tcMar>
          </w:tcPr>
          <w:p>
            <w:pPr>
              <w:spacing w:before="0" w:after="0"/>
            </w:pPr>
            <w:r>
              <w:rPr>
                <w:color w:val="2D3748"/>
                <w:sz w:val="18"/>
              </w:rPr>
              <w:t>VARCHAR(20)</w:t>
            </w:r>
          </w:p>
        </w:tc>
        <w:tc>
          <w:tcPr>
            <w:tcW w:type="dxa" w:w="3024"/>
            <w:shd w:fill="F8FAFC"/>
            <w:tcMar>
              <w:top w:w="80" w:type="dxa"/>
              <w:bottom w:w="80" w:type="dxa"/>
              <w:left w:w="100" w:type="dxa"/>
              <w:right w:w="100" w:type="dxa"/>
            </w:tcMar>
          </w:tcPr>
          <w:p>
            <w:pPr>
              <w:spacing w:before="0" w:after="0"/>
            </w:pPr>
            <w:r>
              <w:rPr>
                <w:color w:val="2D3748"/>
                <w:sz w:val="18"/>
              </w:rPr>
              <w:t>NOT NULL</w:t>
            </w:r>
          </w:p>
        </w:tc>
        <w:tc>
          <w:tcPr>
            <w:tcW w:type="dxa" w:w="2592"/>
            <w:shd w:fill="F8FAFC"/>
            <w:tcMar>
              <w:top w:w="80" w:type="dxa"/>
              <w:bottom w:w="80" w:type="dxa"/>
              <w:left w:w="100" w:type="dxa"/>
              <w:right w:w="100" w:type="dxa"/>
            </w:tcMar>
          </w:tcPr>
          <w:p>
            <w:pPr>
              <w:spacing w:before="0" w:after="0"/>
            </w:pPr>
            <w:r>
              <w:rPr>
                <w:color w:val="2D3748"/>
                <w:sz w:val="18"/>
              </w:rPr>
              <w:t>Computed class: 'Positive', 'Negative', or 'Neutral'</w:t>
            </w:r>
          </w:p>
        </w:tc>
      </w:tr>
      <w:tr>
        <w:tc>
          <w:tcPr>
            <w:tcW w:type="dxa" w:w="1728"/>
            <w:shd w:fill="FFFFFF"/>
            <w:tcMar>
              <w:top w:w="80" w:type="dxa"/>
              <w:bottom w:w="80" w:type="dxa"/>
              <w:left w:w="100" w:type="dxa"/>
              <w:right w:w="100" w:type="dxa"/>
            </w:tcMar>
          </w:tcPr>
          <w:p>
            <w:pPr>
              <w:spacing w:before="0" w:after="0"/>
            </w:pPr>
            <w:r>
              <w:rPr>
                <w:color w:val="2D3748"/>
                <w:sz w:val="18"/>
              </w:rPr>
              <w:t>polarity</w:t>
            </w:r>
          </w:p>
        </w:tc>
        <w:tc>
          <w:tcPr>
            <w:tcW w:type="dxa" w:w="2016"/>
            <w:shd w:fill="FFFFFF"/>
            <w:tcMar>
              <w:top w:w="80" w:type="dxa"/>
              <w:bottom w:w="80" w:type="dxa"/>
              <w:left w:w="100" w:type="dxa"/>
              <w:right w:w="100" w:type="dxa"/>
            </w:tcMar>
          </w:tcPr>
          <w:p>
            <w:pPr>
              <w:spacing w:before="0" w:after="0"/>
            </w:pPr>
            <w:r>
              <w:rPr>
                <w:color w:val="2D3748"/>
                <w:sz w:val="18"/>
              </w:rPr>
              <w:t>FLOAT</w:t>
            </w:r>
          </w:p>
        </w:tc>
        <w:tc>
          <w:tcPr>
            <w:tcW w:type="dxa" w:w="3024"/>
            <w:shd w:fill="FFFFFF"/>
            <w:tcMar>
              <w:top w:w="80" w:type="dxa"/>
              <w:bottom w:w="80" w:type="dxa"/>
              <w:left w:w="100" w:type="dxa"/>
              <w:right w:w="100" w:type="dxa"/>
            </w:tcMar>
          </w:tcPr>
          <w:p>
            <w:pPr>
              <w:spacing w:before="0" w:after="0"/>
            </w:pPr>
            <w:r>
              <w:rPr>
                <w:color w:val="2D3748"/>
                <w:sz w:val="18"/>
              </w:rPr>
              <w:t>NOT NULL</w:t>
            </w:r>
          </w:p>
        </w:tc>
        <w:tc>
          <w:tcPr>
            <w:tcW w:type="dxa" w:w="2592"/>
            <w:shd w:fill="FFFFFF"/>
            <w:tcMar>
              <w:top w:w="80" w:type="dxa"/>
              <w:bottom w:w="80" w:type="dxa"/>
              <w:left w:w="100" w:type="dxa"/>
              <w:right w:w="100" w:type="dxa"/>
            </w:tcMar>
          </w:tcPr>
          <w:p>
            <w:pPr>
              <w:spacing w:before="0" w:after="0"/>
            </w:pPr>
            <w:r>
              <w:rPr>
                <w:color w:val="2D3748"/>
                <w:sz w:val="18"/>
              </w:rPr>
              <w:t>TextBlob polarity score (-1.0 to +1.0)</w:t>
            </w:r>
          </w:p>
        </w:tc>
      </w:tr>
      <w:tr>
        <w:tc>
          <w:tcPr>
            <w:tcW w:type="dxa" w:w="1728"/>
            <w:shd w:fill="F8FAFC"/>
            <w:tcMar>
              <w:top w:w="80" w:type="dxa"/>
              <w:bottom w:w="80" w:type="dxa"/>
              <w:left w:w="100" w:type="dxa"/>
              <w:right w:w="100" w:type="dxa"/>
            </w:tcMar>
          </w:tcPr>
          <w:p>
            <w:pPr>
              <w:spacing w:before="0" w:after="0"/>
            </w:pPr>
            <w:r>
              <w:rPr>
                <w:color w:val="2D3748"/>
                <w:sz w:val="18"/>
              </w:rPr>
              <w:t>subjectivity</w:t>
            </w:r>
          </w:p>
        </w:tc>
        <w:tc>
          <w:tcPr>
            <w:tcW w:type="dxa" w:w="2016"/>
            <w:shd w:fill="F8FAFC"/>
            <w:tcMar>
              <w:top w:w="80" w:type="dxa"/>
              <w:bottom w:w="80" w:type="dxa"/>
              <w:left w:w="100" w:type="dxa"/>
              <w:right w:w="100" w:type="dxa"/>
            </w:tcMar>
          </w:tcPr>
          <w:p>
            <w:pPr>
              <w:spacing w:before="0" w:after="0"/>
            </w:pPr>
            <w:r>
              <w:rPr>
                <w:color w:val="2D3748"/>
                <w:sz w:val="18"/>
              </w:rPr>
              <w:t>FLOAT</w:t>
            </w:r>
          </w:p>
        </w:tc>
        <w:tc>
          <w:tcPr>
            <w:tcW w:type="dxa" w:w="3024"/>
            <w:shd w:fill="F8FAFC"/>
            <w:tcMar>
              <w:top w:w="80" w:type="dxa"/>
              <w:bottom w:w="80" w:type="dxa"/>
              <w:left w:w="100" w:type="dxa"/>
              <w:right w:w="100" w:type="dxa"/>
            </w:tcMar>
          </w:tcPr>
          <w:p>
            <w:pPr>
              <w:spacing w:before="0" w:after="0"/>
            </w:pPr>
            <w:r>
              <w:rPr>
                <w:color w:val="2D3748"/>
                <w:sz w:val="18"/>
              </w:rPr>
              <w:t>NOT NULL</w:t>
            </w:r>
          </w:p>
        </w:tc>
        <w:tc>
          <w:tcPr>
            <w:tcW w:type="dxa" w:w="2592"/>
            <w:shd w:fill="F8FAFC"/>
            <w:tcMar>
              <w:top w:w="80" w:type="dxa"/>
              <w:bottom w:w="80" w:type="dxa"/>
              <w:left w:w="100" w:type="dxa"/>
              <w:right w:w="100" w:type="dxa"/>
            </w:tcMar>
          </w:tcPr>
          <w:p>
            <w:pPr>
              <w:spacing w:before="0" w:after="0"/>
            </w:pPr>
            <w:r>
              <w:rPr>
                <w:color w:val="2D3748"/>
                <w:sz w:val="18"/>
              </w:rPr>
              <w:t>Opinion intensity score (0.0 factual to 1.0 opinion)</w:t>
            </w:r>
          </w:p>
        </w:tc>
      </w:tr>
      <w:tr>
        <w:tc>
          <w:tcPr>
            <w:tcW w:type="dxa" w:w="1728"/>
            <w:shd w:fill="FFFFFF"/>
            <w:tcMar>
              <w:top w:w="80" w:type="dxa"/>
              <w:bottom w:w="80" w:type="dxa"/>
              <w:left w:w="100" w:type="dxa"/>
              <w:right w:w="100" w:type="dxa"/>
            </w:tcMar>
          </w:tcPr>
          <w:p>
            <w:pPr>
              <w:spacing w:before="0" w:after="0"/>
            </w:pPr>
            <w:r>
              <w:rPr>
                <w:color w:val="2D3748"/>
                <w:sz w:val="18"/>
              </w:rPr>
              <w:t>confidence</w:t>
            </w:r>
          </w:p>
        </w:tc>
        <w:tc>
          <w:tcPr>
            <w:tcW w:type="dxa" w:w="2016"/>
            <w:shd w:fill="FFFFFF"/>
            <w:tcMar>
              <w:top w:w="80" w:type="dxa"/>
              <w:bottom w:w="80" w:type="dxa"/>
              <w:left w:w="100" w:type="dxa"/>
              <w:right w:w="100" w:type="dxa"/>
            </w:tcMar>
          </w:tcPr>
          <w:p>
            <w:pPr>
              <w:spacing w:before="0" w:after="0"/>
            </w:pPr>
            <w:r>
              <w:rPr>
                <w:color w:val="2D3748"/>
                <w:sz w:val="18"/>
              </w:rPr>
              <w:t>FLOAT</w:t>
            </w:r>
          </w:p>
        </w:tc>
        <w:tc>
          <w:tcPr>
            <w:tcW w:type="dxa" w:w="3024"/>
            <w:shd w:fill="FFFFFF"/>
            <w:tcMar>
              <w:top w:w="80" w:type="dxa"/>
              <w:bottom w:w="80" w:type="dxa"/>
              <w:left w:w="100" w:type="dxa"/>
              <w:right w:w="100" w:type="dxa"/>
            </w:tcMar>
          </w:tcPr>
          <w:p>
            <w:pPr>
              <w:spacing w:before="0" w:after="0"/>
            </w:pPr>
            <w:r>
              <w:rPr>
                <w:color w:val="2D3748"/>
                <w:sz w:val="18"/>
              </w:rPr>
              <w:t>NOT NULL</w:t>
            </w:r>
          </w:p>
        </w:tc>
        <w:tc>
          <w:tcPr>
            <w:tcW w:type="dxa" w:w="2592"/>
            <w:shd w:fill="FFFFFF"/>
            <w:tcMar>
              <w:top w:w="80" w:type="dxa"/>
              <w:bottom w:w="80" w:type="dxa"/>
              <w:left w:w="100" w:type="dxa"/>
              <w:right w:w="100" w:type="dxa"/>
            </w:tcMar>
          </w:tcPr>
          <w:p>
            <w:pPr>
              <w:spacing w:before="0" w:after="0"/>
            </w:pPr>
            <w:r>
              <w:rPr>
                <w:color w:val="2D3748"/>
                <w:sz w:val="18"/>
              </w:rPr>
              <w:t>Dominant category percentage (e.g., 50.0%)</w:t>
            </w:r>
          </w:p>
        </w:tc>
      </w:tr>
      <w:tr>
        <w:tc>
          <w:tcPr>
            <w:tcW w:type="dxa" w:w="1728"/>
            <w:shd w:fill="F8FAFC"/>
            <w:tcMar>
              <w:top w:w="80" w:type="dxa"/>
              <w:bottom w:w="80" w:type="dxa"/>
              <w:left w:w="100" w:type="dxa"/>
              <w:right w:w="100" w:type="dxa"/>
            </w:tcMar>
          </w:tcPr>
          <w:p>
            <w:pPr>
              <w:spacing w:before="0" w:after="0"/>
            </w:pPr>
            <w:r>
              <w:rPr>
                <w:color w:val="2D3748"/>
                <w:sz w:val="18"/>
              </w:rPr>
              <w:t>created_at</w:t>
            </w:r>
          </w:p>
        </w:tc>
        <w:tc>
          <w:tcPr>
            <w:tcW w:type="dxa" w:w="2016"/>
            <w:shd w:fill="F8FAFC"/>
            <w:tcMar>
              <w:top w:w="80" w:type="dxa"/>
              <w:bottom w:w="80" w:type="dxa"/>
              <w:left w:w="100" w:type="dxa"/>
              <w:right w:w="100" w:type="dxa"/>
            </w:tcMar>
          </w:tcPr>
          <w:p>
            <w:pPr>
              <w:spacing w:before="0" w:after="0"/>
            </w:pPr>
            <w:r>
              <w:rPr>
                <w:color w:val="2D3748"/>
                <w:sz w:val="18"/>
              </w:rPr>
              <w:t>TIMESTAMP</w:t>
            </w:r>
          </w:p>
        </w:tc>
        <w:tc>
          <w:tcPr>
            <w:tcW w:type="dxa" w:w="3024"/>
            <w:shd w:fill="F8FAFC"/>
            <w:tcMar>
              <w:top w:w="80" w:type="dxa"/>
              <w:bottom w:w="80" w:type="dxa"/>
              <w:left w:w="100" w:type="dxa"/>
              <w:right w:w="100" w:type="dxa"/>
            </w:tcMar>
          </w:tcPr>
          <w:p>
            <w:pPr>
              <w:spacing w:before="0" w:after="0"/>
            </w:pPr>
            <w:r>
              <w:rPr>
                <w:color w:val="2D3748"/>
                <w:sz w:val="18"/>
              </w:rPr>
              <w:t>DEFAULT CURRENT_TIMESTAMP</w:t>
            </w:r>
          </w:p>
        </w:tc>
        <w:tc>
          <w:tcPr>
            <w:tcW w:type="dxa" w:w="2592"/>
            <w:shd w:fill="F8FAFC"/>
            <w:tcMar>
              <w:top w:w="80" w:type="dxa"/>
              <w:bottom w:w="80" w:type="dxa"/>
              <w:left w:w="100" w:type="dxa"/>
              <w:right w:w="100" w:type="dxa"/>
            </w:tcMar>
          </w:tcPr>
          <w:p>
            <w:pPr>
              <w:spacing w:before="0" w:after="0"/>
            </w:pPr>
            <w:r>
              <w:rPr>
                <w:color w:val="2D3748"/>
                <w:sz w:val="18"/>
              </w:rPr>
              <w:t>Submission timestamp</w:t>
            </w:r>
          </w:p>
        </w:tc>
      </w:tr>
    </w:tbl>
    <w:p>
      <w:pPr>
        <w:spacing w:before="80" w:after="80"/>
      </w:pPr>
    </w:p>
    <w:p>
      <w:pPr>
        <w:keepNext/>
        <w:spacing w:before="240" w:after="80"/>
      </w:pPr>
      <w:r>
        <w:rPr>
          <w:b/>
          <w:color w:val="2B4C7E"/>
          <w:sz w:val="25"/>
        </w:rPr>
        <w:t>Demonstration Accounts Seeded in Production</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1872"/>
        <w:gridCol w:w="1872"/>
        <w:gridCol w:w="1872"/>
        <w:gridCol w:w="1872"/>
        <w:gridCol w:w="1872"/>
      </w:tblGrid>
      <w:tr>
        <w:trPr>
          <w:tblHeader/>
        </w:trPr>
        <w:tc>
          <w:tcPr>
            <w:tcW w:type="dxa" w:w="1440"/>
            <w:shd w:fill="1B365D"/>
            <w:tcMar>
              <w:top w:w="100" w:type="dxa"/>
              <w:bottom w:w="100" w:type="dxa"/>
              <w:left w:w="120" w:type="dxa"/>
              <w:right w:w="120" w:type="dxa"/>
            </w:tcMar>
          </w:tcPr>
          <w:p>
            <w:pPr>
              <w:spacing w:before="0" w:after="0"/>
            </w:pPr>
            <w:r>
              <w:rPr>
                <w:b/>
                <w:color w:val="FFFFFF"/>
                <w:sz w:val="19"/>
              </w:rPr>
              <w:t>User ID</w:t>
            </w:r>
          </w:p>
        </w:tc>
        <w:tc>
          <w:tcPr>
            <w:tcW w:type="dxa" w:w="1728"/>
            <w:shd w:fill="1B365D"/>
            <w:tcMar>
              <w:top w:w="100" w:type="dxa"/>
              <w:bottom w:w="100" w:type="dxa"/>
              <w:left w:w="120" w:type="dxa"/>
              <w:right w:w="120" w:type="dxa"/>
            </w:tcMar>
          </w:tcPr>
          <w:p>
            <w:pPr>
              <w:spacing w:before="0" w:after="0"/>
            </w:pPr>
            <w:r>
              <w:rPr>
                <w:b/>
                <w:color w:val="FFFFFF"/>
                <w:sz w:val="19"/>
              </w:rPr>
              <w:t>Username</w:t>
            </w:r>
          </w:p>
        </w:tc>
        <w:tc>
          <w:tcPr>
            <w:tcW w:type="dxa" w:w="1872"/>
            <w:shd w:fill="1B365D"/>
            <w:tcMar>
              <w:top w:w="100" w:type="dxa"/>
              <w:bottom w:w="100" w:type="dxa"/>
              <w:left w:w="120" w:type="dxa"/>
              <w:right w:w="120" w:type="dxa"/>
            </w:tcMar>
          </w:tcPr>
          <w:p>
            <w:pPr>
              <w:spacing w:before="0" w:after="0"/>
            </w:pPr>
            <w:r>
              <w:rPr>
                <w:b/>
                <w:color w:val="FFFFFF"/>
                <w:sz w:val="19"/>
              </w:rPr>
              <w:t>Role</w:t>
            </w:r>
          </w:p>
        </w:tc>
        <w:tc>
          <w:tcPr>
            <w:tcW w:type="dxa" w:w="1728"/>
            <w:shd w:fill="1B365D"/>
            <w:tcMar>
              <w:top w:w="100" w:type="dxa"/>
              <w:bottom w:w="100" w:type="dxa"/>
              <w:left w:w="120" w:type="dxa"/>
              <w:right w:w="120" w:type="dxa"/>
            </w:tcMar>
          </w:tcPr>
          <w:p>
            <w:pPr>
              <w:spacing w:before="0" w:after="0"/>
            </w:pPr>
            <w:r>
              <w:rPr>
                <w:b/>
                <w:color w:val="FFFFFF"/>
                <w:sz w:val="19"/>
              </w:rPr>
              <w:t>Password</w:t>
            </w:r>
          </w:p>
        </w:tc>
        <w:tc>
          <w:tcPr>
            <w:tcW w:type="dxa" w:w="2592"/>
            <w:shd w:fill="1B365D"/>
            <w:tcMar>
              <w:top w:w="100" w:type="dxa"/>
              <w:bottom w:w="100" w:type="dxa"/>
              <w:left w:w="120" w:type="dxa"/>
              <w:right w:w="120" w:type="dxa"/>
            </w:tcMar>
          </w:tcPr>
          <w:p>
            <w:pPr>
              <w:spacing w:before="0" w:after="0"/>
            </w:pPr>
            <w:r>
              <w:rPr>
                <w:b/>
                <w:color w:val="FFFFFF"/>
                <w:sz w:val="19"/>
              </w:rPr>
              <w:t>Purpose in Evaluation</w:t>
            </w:r>
          </w:p>
        </w:tc>
      </w:tr>
      <w:tr>
        <w:tc>
          <w:tcPr>
            <w:tcW w:type="dxa" w:w="1440"/>
            <w:shd w:fill="FFFFFF"/>
            <w:tcMar>
              <w:top w:w="80" w:type="dxa"/>
              <w:bottom w:w="80" w:type="dxa"/>
              <w:left w:w="100" w:type="dxa"/>
              <w:right w:w="100" w:type="dxa"/>
            </w:tcMar>
          </w:tcPr>
          <w:p>
            <w:pPr>
              <w:spacing w:before="0" w:after="0"/>
            </w:pPr>
            <w:r>
              <w:rPr>
                <w:color w:val="2D3748"/>
                <w:sz w:val="18"/>
              </w:rPr>
              <w:t>#7</w:t>
            </w:r>
          </w:p>
        </w:tc>
        <w:tc>
          <w:tcPr>
            <w:tcW w:type="dxa" w:w="1728"/>
            <w:shd w:fill="FFFFFF"/>
            <w:tcMar>
              <w:top w:w="80" w:type="dxa"/>
              <w:bottom w:w="80" w:type="dxa"/>
              <w:left w:w="100" w:type="dxa"/>
              <w:right w:w="100" w:type="dxa"/>
            </w:tcMar>
          </w:tcPr>
          <w:p>
            <w:pPr>
              <w:spacing w:before="0" w:after="0"/>
            </w:pPr>
            <w:r>
              <w:rPr>
                <w:color w:val="2D3748"/>
                <w:sz w:val="18"/>
              </w:rPr>
              <w:t>admin</w:t>
            </w:r>
          </w:p>
        </w:tc>
        <w:tc>
          <w:tcPr>
            <w:tcW w:type="dxa" w:w="1872"/>
            <w:shd w:fill="FFFFFF"/>
            <w:tcMar>
              <w:top w:w="80" w:type="dxa"/>
              <w:bottom w:w="80" w:type="dxa"/>
              <w:left w:w="100" w:type="dxa"/>
              <w:right w:w="100" w:type="dxa"/>
            </w:tcMar>
          </w:tcPr>
          <w:p>
            <w:pPr>
              <w:spacing w:before="0" w:after="0"/>
            </w:pPr>
            <w:r>
              <w:rPr>
                <w:color w:val="2D3748"/>
                <w:sz w:val="18"/>
              </w:rPr>
              <w:t>Administrator</w:t>
            </w:r>
          </w:p>
        </w:tc>
        <w:tc>
          <w:tcPr>
            <w:tcW w:type="dxa" w:w="1728"/>
            <w:shd w:fill="FFFFFF"/>
            <w:tcMar>
              <w:top w:w="80" w:type="dxa"/>
              <w:bottom w:w="80" w:type="dxa"/>
              <w:left w:w="100" w:type="dxa"/>
              <w:right w:w="100" w:type="dxa"/>
            </w:tcMar>
          </w:tcPr>
          <w:p>
            <w:pPr>
              <w:spacing w:before="0" w:after="0"/>
            </w:pPr>
            <w:r>
              <w:rPr>
                <w:color w:val="2D3748"/>
                <w:sz w:val="18"/>
              </w:rPr>
              <w:t>admin123</w:t>
            </w:r>
          </w:p>
        </w:tc>
        <w:tc>
          <w:tcPr>
            <w:tcW w:type="dxa" w:w="2592"/>
            <w:shd w:fill="FFFFFF"/>
            <w:tcMar>
              <w:top w:w="80" w:type="dxa"/>
              <w:bottom w:w="80" w:type="dxa"/>
              <w:left w:w="100" w:type="dxa"/>
              <w:right w:w="100" w:type="dxa"/>
            </w:tcMar>
          </w:tcPr>
          <w:p>
            <w:pPr>
              <w:spacing w:before="0" w:after="0"/>
            </w:pPr>
            <w:r>
              <w:rPr>
                <w:color w:val="2D3748"/>
                <w:sz w:val="18"/>
              </w:rPr>
              <w:t>Full moderation panel, view all registered accounts, platform-wide stats.</w:t>
            </w:r>
          </w:p>
        </w:tc>
      </w:tr>
      <w:tr>
        <w:tc>
          <w:tcPr>
            <w:tcW w:type="dxa" w:w="1440"/>
            <w:shd w:fill="F8FAFC"/>
            <w:tcMar>
              <w:top w:w="80" w:type="dxa"/>
              <w:bottom w:w="80" w:type="dxa"/>
              <w:left w:w="100" w:type="dxa"/>
              <w:right w:w="100" w:type="dxa"/>
            </w:tcMar>
          </w:tcPr>
          <w:p>
            <w:pPr>
              <w:spacing w:before="0" w:after="0"/>
            </w:pPr>
            <w:r>
              <w:rPr>
                <w:color w:val="2D3748"/>
                <w:sz w:val="18"/>
              </w:rPr>
              <w:t>#4</w:t>
            </w:r>
          </w:p>
        </w:tc>
        <w:tc>
          <w:tcPr>
            <w:tcW w:type="dxa" w:w="1728"/>
            <w:shd w:fill="F8FAFC"/>
            <w:tcMar>
              <w:top w:w="80" w:type="dxa"/>
              <w:bottom w:w="80" w:type="dxa"/>
              <w:left w:w="100" w:type="dxa"/>
              <w:right w:w="100" w:type="dxa"/>
            </w:tcMar>
          </w:tcPr>
          <w:p>
            <w:pPr>
              <w:spacing w:before="0" w:after="0"/>
            </w:pPr>
            <w:r>
              <w:rPr>
                <w:color w:val="2D3748"/>
                <w:sz w:val="18"/>
              </w:rPr>
              <w:t>nirbhay</w:t>
            </w:r>
          </w:p>
        </w:tc>
        <w:tc>
          <w:tcPr>
            <w:tcW w:type="dxa" w:w="1872"/>
            <w:shd w:fill="F8FAFC"/>
            <w:tcMar>
              <w:top w:w="80" w:type="dxa"/>
              <w:bottom w:w="80" w:type="dxa"/>
              <w:left w:w="100" w:type="dxa"/>
              <w:right w:w="100" w:type="dxa"/>
            </w:tcMar>
          </w:tcPr>
          <w:p>
            <w:pPr>
              <w:spacing w:before="0" w:after="0"/>
            </w:pPr>
            <w:r>
              <w:rPr>
                <w:color w:val="2D3748"/>
                <w:sz w:val="18"/>
              </w:rPr>
              <w:t>Standard User</w:t>
            </w:r>
          </w:p>
        </w:tc>
        <w:tc>
          <w:tcPr>
            <w:tcW w:type="dxa" w:w="1728"/>
            <w:shd w:fill="F8FAFC"/>
            <w:tcMar>
              <w:top w:w="80" w:type="dxa"/>
              <w:bottom w:w="80" w:type="dxa"/>
              <w:left w:w="100" w:type="dxa"/>
              <w:right w:w="100" w:type="dxa"/>
            </w:tcMar>
          </w:tcPr>
          <w:p>
            <w:pPr>
              <w:spacing w:before="0" w:after="0"/>
            </w:pPr>
            <w:r>
              <w:rPr>
                <w:color w:val="2D3748"/>
                <w:sz w:val="18"/>
              </w:rPr>
              <w:t>(Created locally)</w:t>
            </w:r>
          </w:p>
        </w:tc>
        <w:tc>
          <w:tcPr>
            <w:tcW w:type="dxa" w:w="2592"/>
            <w:shd w:fill="F8FAFC"/>
            <w:tcMar>
              <w:top w:w="80" w:type="dxa"/>
              <w:bottom w:w="80" w:type="dxa"/>
              <w:left w:w="100" w:type="dxa"/>
              <w:right w:w="100" w:type="dxa"/>
            </w:tcMar>
          </w:tcPr>
          <w:p>
            <w:pPr>
              <w:spacing w:before="0" w:after="0"/>
            </w:pPr>
            <w:r>
              <w:rPr>
                <w:color w:val="2D3748"/>
                <w:sz w:val="18"/>
              </w:rPr>
              <w:t>Associated with 9 pre-analyzed political posts in historical charts.</w:t>
            </w:r>
          </w:p>
        </w:tc>
      </w:tr>
      <w:tr>
        <w:tc>
          <w:tcPr>
            <w:tcW w:type="dxa" w:w="1440"/>
            <w:shd w:fill="FFFFFF"/>
            <w:tcMar>
              <w:top w:w="80" w:type="dxa"/>
              <w:bottom w:w="80" w:type="dxa"/>
              <w:left w:w="100" w:type="dxa"/>
              <w:right w:w="100" w:type="dxa"/>
            </w:tcMar>
          </w:tcPr>
          <w:p>
            <w:pPr>
              <w:spacing w:before="0" w:after="0"/>
            </w:pPr>
            <w:r>
              <w:rPr>
                <w:color w:val="2D3748"/>
                <w:sz w:val="18"/>
              </w:rPr>
              <w:t>#1</w:t>
            </w:r>
          </w:p>
        </w:tc>
        <w:tc>
          <w:tcPr>
            <w:tcW w:type="dxa" w:w="1728"/>
            <w:shd w:fill="FFFFFF"/>
            <w:tcMar>
              <w:top w:w="80" w:type="dxa"/>
              <w:bottom w:w="80" w:type="dxa"/>
              <w:left w:w="100" w:type="dxa"/>
              <w:right w:w="100" w:type="dxa"/>
            </w:tcMar>
          </w:tcPr>
          <w:p>
            <w:pPr>
              <w:spacing w:before="0" w:after="0"/>
            </w:pPr>
            <w:r>
              <w:rPr>
                <w:color w:val="2D3748"/>
                <w:sz w:val="18"/>
              </w:rPr>
              <w:t>KAVYA</w:t>
            </w:r>
          </w:p>
        </w:tc>
        <w:tc>
          <w:tcPr>
            <w:tcW w:type="dxa" w:w="1872"/>
            <w:shd w:fill="FFFFFF"/>
            <w:tcMar>
              <w:top w:w="80" w:type="dxa"/>
              <w:bottom w:w="80" w:type="dxa"/>
              <w:left w:w="100" w:type="dxa"/>
              <w:right w:w="100" w:type="dxa"/>
            </w:tcMar>
          </w:tcPr>
          <w:p>
            <w:pPr>
              <w:spacing w:before="0" w:after="0"/>
            </w:pPr>
            <w:r>
              <w:rPr>
                <w:color w:val="2D3748"/>
                <w:sz w:val="18"/>
              </w:rPr>
              <w:t>Standard User</w:t>
            </w:r>
          </w:p>
        </w:tc>
        <w:tc>
          <w:tcPr>
            <w:tcW w:type="dxa" w:w="1728"/>
            <w:shd w:fill="FFFFFF"/>
            <w:tcMar>
              <w:top w:w="80" w:type="dxa"/>
              <w:bottom w:w="80" w:type="dxa"/>
              <w:left w:w="100" w:type="dxa"/>
              <w:right w:w="100" w:type="dxa"/>
            </w:tcMar>
          </w:tcPr>
          <w:p>
            <w:pPr>
              <w:spacing w:before="0" w:after="0"/>
            </w:pPr>
            <w:r>
              <w:rPr>
                <w:color w:val="2D3748"/>
                <w:sz w:val="18"/>
              </w:rPr>
              <w:t>(Created locally)</w:t>
            </w:r>
          </w:p>
        </w:tc>
        <w:tc>
          <w:tcPr>
            <w:tcW w:type="dxa" w:w="2592"/>
            <w:shd w:fill="FFFFFF"/>
            <w:tcMar>
              <w:top w:w="80" w:type="dxa"/>
              <w:bottom w:w="80" w:type="dxa"/>
              <w:left w:w="100" w:type="dxa"/>
              <w:right w:w="100" w:type="dxa"/>
            </w:tcMar>
          </w:tcPr>
          <w:p>
            <w:pPr>
              <w:spacing w:before="0" w:after="0"/>
            </w:pPr>
            <w:r>
              <w:rPr>
                <w:color w:val="2D3748"/>
                <w:sz w:val="18"/>
              </w:rPr>
              <w:t>Developer personal demonstration account.</w:t>
            </w:r>
          </w:p>
        </w:tc>
      </w:tr>
    </w:tbl>
    <w:p>
      <w:pPr>
        <w:spacing w:before="80" w:after="80"/>
      </w:pPr>
    </w:p>
    <w:p>
      <w:pPr>
        <w:keepNext/>
        <w:spacing w:before="320" w:after="120"/>
      </w:pPr>
      <w:r>
        <w:rPr>
          <w:b/>
          <w:color w:val="0F2C59"/>
          <w:sz w:val="30"/>
        </w:rPr>
        <w:t>12. Comprehensive Troubleshooting &amp; Error Resolution</w:t>
      </w:r>
    </w:p>
    <w:p>
      <w:pPr>
        <w:spacing w:before="0" w:after="80" w:line="276" w:lineRule="auto"/>
      </w:pPr>
      <w:r>
        <w:t>Detailed diagnostic procedures for resolving common production deployment issues:</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3120"/>
        <w:gridCol w:w="3120"/>
        <w:gridCol w:w="3120"/>
      </w:tblGrid>
      <w:tr>
        <w:trPr>
          <w:tblHeader/>
        </w:trPr>
        <w:tc>
          <w:tcPr>
            <w:tcW w:type="dxa" w:w="2304"/>
            <w:shd w:fill="1B365D"/>
            <w:tcMar>
              <w:top w:w="100" w:type="dxa"/>
              <w:bottom w:w="100" w:type="dxa"/>
              <w:left w:w="120" w:type="dxa"/>
              <w:right w:w="120" w:type="dxa"/>
            </w:tcMar>
          </w:tcPr>
          <w:p>
            <w:pPr>
              <w:spacing w:before="0" w:after="0"/>
            </w:pPr>
            <w:r>
              <w:rPr>
                <w:b/>
                <w:color w:val="FFFFFF"/>
                <w:sz w:val="19"/>
              </w:rPr>
              <w:t>Error Symptom</w:t>
            </w:r>
          </w:p>
        </w:tc>
        <w:tc>
          <w:tcPr>
            <w:tcW w:type="dxa" w:w="2448"/>
            <w:shd w:fill="1B365D"/>
            <w:tcMar>
              <w:top w:w="100" w:type="dxa"/>
              <w:bottom w:w="100" w:type="dxa"/>
              <w:left w:w="120" w:type="dxa"/>
              <w:right w:w="120" w:type="dxa"/>
            </w:tcMar>
          </w:tcPr>
          <w:p>
            <w:pPr>
              <w:spacing w:before="0" w:after="0"/>
            </w:pPr>
            <w:r>
              <w:rPr>
                <w:b/>
                <w:color w:val="FFFFFF"/>
                <w:sz w:val="19"/>
              </w:rPr>
              <w:t>Probable Root Cause</w:t>
            </w:r>
          </w:p>
        </w:tc>
        <w:tc>
          <w:tcPr>
            <w:tcW w:type="dxa" w:w="4608"/>
            <w:shd w:fill="1B365D"/>
            <w:tcMar>
              <w:top w:w="100" w:type="dxa"/>
              <w:bottom w:w="100" w:type="dxa"/>
              <w:left w:w="120" w:type="dxa"/>
              <w:right w:w="120" w:type="dxa"/>
            </w:tcMar>
          </w:tcPr>
          <w:p>
            <w:pPr>
              <w:spacing w:before="0" w:after="0"/>
            </w:pPr>
            <w:r>
              <w:rPr>
                <w:b/>
                <w:color w:val="FFFFFF"/>
                <w:sz w:val="19"/>
              </w:rPr>
              <w:t>Exact Resolution Procedure</w:t>
            </w:r>
          </w:p>
        </w:tc>
      </w:tr>
      <w:tr>
        <w:tc>
          <w:tcPr>
            <w:tcW w:type="dxa" w:w="2304"/>
            <w:shd w:fill="FFFFFF"/>
            <w:tcMar>
              <w:top w:w="80" w:type="dxa"/>
              <w:bottom w:w="80" w:type="dxa"/>
              <w:left w:w="100" w:type="dxa"/>
              <w:right w:w="100" w:type="dxa"/>
            </w:tcMar>
          </w:tcPr>
          <w:p>
            <w:pPr>
              <w:spacing w:before="0" w:after="0"/>
            </w:pPr>
            <w:r>
              <w:rPr>
                <w:color w:val="2D3748"/>
                <w:sz w:val="18"/>
              </w:rPr>
              <w:t>Error 2003 (HY000): Can't connect to MySQL server</w:t>
            </w:r>
          </w:p>
        </w:tc>
        <w:tc>
          <w:tcPr>
            <w:tcW w:type="dxa" w:w="2448"/>
            <w:shd w:fill="FFFFFF"/>
            <w:tcMar>
              <w:top w:w="80" w:type="dxa"/>
              <w:bottom w:w="80" w:type="dxa"/>
              <w:left w:w="100" w:type="dxa"/>
              <w:right w:w="100" w:type="dxa"/>
            </w:tcMar>
          </w:tcPr>
          <w:p>
            <w:pPr>
              <w:spacing w:before="0" w:after="0"/>
            </w:pPr>
            <w:r>
              <w:rPr>
                <w:color w:val="2D3748"/>
                <w:sz w:val="18"/>
              </w:rPr>
              <w:t>Incorrect DB_HOST or DB_PORT in .env. Note: Free PythonAnywhere accounts cannot connect to external databases, only to their local MySQL service.</w:t>
            </w:r>
          </w:p>
        </w:tc>
        <w:tc>
          <w:tcPr>
            <w:tcW w:type="dxa" w:w="4608"/>
            <w:shd w:fill="FFFFFF"/>
            <w:tcMar>
              <w:top w:w="80" w:type="dxa"/>
              <w:bottom w:w="80" w:type="dxa"/>
              <w:left w:w="100" w:type="dxa"/>
              <w:right w:w="100" w:type="dxa"/>
            </w:tcMar>
          </w:tcPr>
          <w:p>
            <w:pPr>
              <w:spacing w:before="0" w:after="0"/>
            </w:pPr>
            <w:r>
              <w:rPr>
                <w:color w:val="2D3748"/>
                <w:sz w:val="18"/>
              </w:rPr>
              <w:t>Open .env and ensure DB_HOST matches 'username.mysql.pythonanywhere-services.com' and DB_PORT is 3306.</w:t>
            </w:r>
          </w:p>
        </w:tc>
      </w:tr>
      <w:tr>
        <w:tc>
          <w:tcPr>
            <w:tcW w:type="dxa" w:w="2304"/>
            <w:shd w:fill="F8FAFC"/>
            <w:tcMar>
              <w:top w:w="80" w:type="dxa"/>
              <w:bottom w:w="80" w:type="dxa"/>
              <w:left w:w="100" w:type="dxa"/>
              <w:right w:w="100" w:type="dxa"/>
            </w:tcMar>
          </w:tcPr>
          <w:p>
            <w:pPr>
              <w:spacing w:before="0" w:after="0"/>
            </w:pPr>
            <w:r>
              <w:rPr>
                <w:color w:val="2D3748"/>
                <w:sz w:val="18"/>
              </w:rPr>
              <w:t>Error 1045 (28000): Access denied for user</w:t>
            </w:r>
          </w:p>
        </w:tc>
        <w:tc>
          <w:tcPr>
            <w:tcW w:type="dxa" w:w="2448"/>
            <w:shd w:fill="F8FAFC"/>
            <w:tcMar>
              <w:top w:w="80" w:type="dxa"/>
              <w:bottom w:w="80" w:type="dxa"/>
              <w:left w:w="100" w:type="dxa"/>
              <w:right w:w="100" w:type="dxa"/>
            </w:tcMar>
          </w:tcPr>
          <w:p>
            <w:pPr>
              <w:spacing w:before="0" w:after="0"/>
            </w:pPr>
            <w:r>
              <w:rPr>
                <w:color w:val="2D3748"/>
                <w:sz w:val="18"/>
              </w:rPr>
              <w:t>Incorrect database password or username mismatch.</w:t>
            </w:r>
          </w:p>
        </w:tc>
        <w:tc>
          <w:tcPr>
            <w:tcW w:type="dxa" w:w="4608"/>
            <w:shd w:fill="F8FAFC"/>
            <w:tcMar>
              <w:top w:w="80" w:type="dxa"/>
              <w:bottom w:w="80" w:type="dxa"/>
              <w:left w:w="100" w:type="dxa"/>
              <w:right w:w="100" w:type="dxa"/>
            </w:tcMar>
          </w:tcPr>
          <w:p>
            <w:pPr>
              <w:spacing w:before="0" w:after="0"/>
            </w:pPr>
            <w:r>
              <w:rPr>
                <w:color w:val="2D3748"/>
                <w:sz w:val="18"/>
              </w:rPr>
              <w:t>Verify DB_USER is identical to your PythonAnywhere username. Reset your MySQL password under the Databases tab if necessary.</w:t>
            </w:r>
          </w:p>
        </w:tc>
      </w:tr>
      <w:tr>
        <w:tc>
          <w:tcPr>
            <w:tcW w:type="dxa" w:w="2304"/>
            <w:shd w:fill="FFFFFF"/>
            <w:tcMar>
              <w:top w:w="80" w:type="dxa"/>
              <w:bottom w:w="80" w:type="dxa"/>
              <w:left w:w="100" w:type="dxa"/>
              <w:right w:w="100" w:type="dxa"/>
            </w:tcMar>
          </w:tcPr>
          <w:p>
            <w:pPr>
              <w:spacing w:before="0" w:after="0"/>
            </w:pPr>
            <w:r>
              <w:rPr>
                <w:color w:val="2D3748"/>
                <w:sz w:val="18"/>
              </w:rPr>
              <w:t>Error 1049 (42000): Unknown database</w:t>
            </w:r>
          </w:p>
        </w:tc>
        <w:tc>
          <w:tcPr>
            <w:tcW w:type="dxa" w:w="2448"/>
            <w:shd w:fill="FFFFFF"/>
            <w:tcMar>
              <w:top w:w="80" w:type="dxa"/>
              <w:bottom w:w="80" w:type="dxa"/>
              <w:left w:w="100" w:type="dxa"/>
              <w:right w:w="100" w:type="dxa"/>
            </w:tcMar>
          </w:tcPr>
          <w:p>
            <w:pPr>
              <w:spacing w:before="0" w:after="0"/>
            </w:pPr>
            <w:r>
              <w:rPr>
                <w:color w:val="2D3748"/>
                <w:sz w:val="18"/>
              </w:rPr>
              <w:t>Database not yet created on cloud service.</w:t>
            </w:r>
          </w:p>
        </w:tc>
        <w:tc>
          <w:tcPr>
            <w:tcW w:type="dxa" w:w="4608"/>
            <w:shd w:fill="FFFFFF"/>
            <w:tcMar>
              <w:top w:w="80" w:type="dxa"/>
              <w:bottom w:w="80" w:type="dxa"/>
              <w:left w:w="100" w:type="dxa"/>
              <w:right w:w="100" w:type="dxa"/>
            </w:tcMar>
          </w:tcPr>
          <w:p>
            <w:pPr>
              <w:spacing w:before="0" w:after="0"/>
            </w:pPr>
            <w:r>
              <w:rPr>
                <w:color w:val="2D3748"/>
                <w:sz w:val="18"/>
              </w:rPr>
              <w:t>In PythonAnywhere Databases tab, enter 'sentiment_analysis' and click Create. Use 'username$sentiment_analysis' in .env.</w:t>
            </w:r>
          </w:p>
        </w:tc>
      </w:tr>
      <w:tr>
        <w:tc>
          <w:tcPr>
            <w:tcW w:type="dxa" w:w="2304"/>
            <w:shd w:fill="F8FAFC"/>
            <w:tcMar>
              <w:top w:w="80" w:type="dxa"/>
              <w:bottom w:w="80" w:type="dxa"/>
              <w:left w:w="100" w:type="dxa"/>
              <w:right w:w="100" w:type="dxa"/>
            </w:tcMar>
          </w:tcPr>
          <w:p>
            <w:pPr>
              <w:spacing w:before="0" w:after="0"/>
            </w:pPr>
            <w:r>
              <w:rPr>
                <w:color w:val="2D3748"/>
                <w:sz w:val="18"/>
              </w:rPr>
              <w:t>CORS Block Error (No Access-Control-Allow-Origin)</w:t>
            </w:r>
          </w:p>
        </w:tc>
        <w:tc>
          <w:tcPr>
            <w:tcW w:type="dxa" w:w="2448"/>
            <w:shd w:fill="F8FAFC"/>
            <w:tcMar>
              <w:top w:w="80" w:type="dxa"/>
              <w:bottom w:w="80" w:type="dxa"/>
              <w:left w:w="100" w:type="dxa"/>
              <w:right w:w="100" w:type="dxa"/>
            </w:tcMar>
          </w:tcPr>
          <w:p>
            <w:pPr>
              <w:spacing w:before="0" w:after="0"/>
            </w:pPr>
            <w:r>
              <w:rPr>
                <w:color w:val="2D3748"/>
                <w:sz w:val="18"/>
              </w:rPr>
              <w:t>External client attempting cross-origin API call.</w:t>
            </w:r>
          </w:p>
        </w:tc>
        <w:tc>
          <w:tcPr>
            <w:tcW w:type="dxa" w:w="4608"/>
            <w:shd w:fill="F8FAFC"/>
            <w:tcMar>
              <w:top w:w="80" w:type="dxa"/>
              <w:bottom w:w="80" w:type="dxa"/>
              <w:left w:w="100" w:type="dxa"/>
              <w:right w:w="100" w:type="dxa"/>
            </w:tcMar>
          </w:tcPr>
          <w:p>
            <w:pPr>
              <w:spacing w:before="0" w:after="0"/>
            </w:pPr>
            <w:r>
              <w:rPr>
                <w:color w:val="2D3748"/>
                <w:sz w:val="18"/>
              </w:rPr>
              <w:t>Resolved in code: flask-cors is configured across app.py for all '/api/*' routes.</w:t>
            </w:r>
          </w:p>
        </w:tc>
      </w:tr>
      <w:tr>
        <w:tc>
          <w:tcPr>
            <w:tcW w:type="dxa" w:w="2304"/>
            <w:shd w:fill="FFFFFF"/>
            <w:tcMar>
              <w:top w:w="80" w:type="dxa"/>
              <w:bottom w:w="80" w:type="dxa"/>
              <w:left w:w="100" w:type="dxa"/>
              <w:right w:w="100" w:type="dxa"/>
            </w:tcMar>
          </w:tcPr>
          <w:p>
            <w:pPr>
              <w:spacing w:before="0" w:after="0"/>
            </w:pPr>
            <w:r>
              <w:rPr>
                <w:color w:val="2D3748"/>
                <w:sz w:val="18"/>
              </w:rPr>
              <w:t>HTTP 500 Internal Server Error</w:t>
            </w:r>
          </w:p>
        </w:tc>
        <w:tc>
          <w:tcPr>
            <w:tcW w:type="dxa" w:w="2448"/>
            <w:shd w:fill="FFFFFF"/>
            <w:tcMar>
              <w:top w:w="80" w:type="dxa"/>
              <w:bottom w:w="80" w:type="dxa"/>
              <w:left w:w="100" w:type="dxa"/>
              <w:right w:w="100" w:type="dxa"/>
            </w:tcMar>
          </w:tcPr>
          <w:p>
            <w:pPr>
              <w:spacing w:before="0" w:after="0"/>
            </w:pPr>
            <w:r>
              <w:rPr>
                <w:color w:val="2D3748"/>
                <w:sz w:val="18"/>
              </w:rPr>
              <w:t>Unhandled Python exception or missing library.</w:t>
            </w:r>
          </w:p>
        </w:tc>
        <w:tc>
          <w:tcPr>
            <w:tcW w:type="dxa" w:w="4608"/>
            <w:shd w:fill="FFFFFF"/>
            <w:tcMar>
              <w:top w:w="80" w:type="dxa"/>
              <w:bottom w:w="80" w:type="dxa"/>
              <w:left w:w="100" w:type="dxa"/>
              <w:right w:w="100" w:type="dxa"/>
            </w:tcMar>
          </w:tcPr>
          <w:p>
            <w:pPr>
              <w:spacing w:before="0" w:after="0"/>
            </w:pPr>
            <w:r>
              <w:rPr>
                <w:color w:val="2D3748"/>
                <w:sz w:val="18"/>
              </w:rPr>
              <w:t>On PythonAnywhere, open the Web tab and click the 'Error log' link (/var/log/username.error.log) to inspect the traceback.</w:t>
            </w:r>
          </w:p>
        </w:tc>
      </w:tr>
      <w:tr>
        <w:tc>
          <w:tcPr>
            <w:tcW w:type="dxa" w:w="2304"/>
            <w:shd w:fill="F8FAFC"/>
            <w:tcMar>
              <w:top w:w="80" w:type="dxa"/>
              <w:bottom w:w="80" w:type="dxa"/>
              <w:left w:w="100" w:type="dxa"/>
              <w:right w:w="100" w:type="dxa"/>
            </w:tcMar>
          </w:tcPr>
          <w:p>
            <w:pPr>
              <w:spacing w:before="0" w:after="0"/>
            </w:pPr>
            <w:r>
              <w:rPr>
                <w:color w:val="2D3748"/>
                <w:sz w:val="18"/>
              </w:rPr>
              <w:t>Port Bind Error / Address already in use</w:t>
            </w:r>
          </w:p>
        </w:tc>
        <w:tc>
          <w:tcPr>
            <w:tcW w:type="dxa" w:w="2448"/>
            <w:shd w:fill="F8FAFC"/>
            <w:tcMar>
              <w:top w:w="80" w:type="dxa"/>
              <w:bottom w:w="80" w:type="dxa"/>
              <w:left w:w="100" w:type="dxa"/>
              <w:right w:w="100" w:type="dxa"/>
            </w:tcMar>
          </w:tcPr>
          <w:p>
            <w:pPr>
              <w:spacing w:before="0" w:after="0"/>
            </w:pPr>
            <w:r>
              <w:rPr>
                <w:color w:val="2D3748"/>
                <w:sz w:val="18"/>
              </w:rPr>
              <w:t>Server hardcoded to port 5000 on cloud environment.</w:t>
            </w:r>
          </w:p>
        </w:tc>
        <w:tc>
          <w:tcPr>
            <w:tcW w:type="dxa" w:w="4608"/>
            <w:shd w:fill="F8FAFC"/>
            <w:tcMar>
              <w:top w:w="80" w:type="dxa"/>
              <w:bottom w:w="80" w:type="dxa"/>
              <w:left w:w="100" w:type="dxa"/>
              <w:right w:w="100" w:type="dxa"/>
            </w:tcMar>
          </w:tcPr>
          <w:p>
            <w:pPr>
              <w:spacing w:before="0" w:after="0"/>
            </w:pPr>
            <w:r>
              <w:rPr>
                <w:color w:val="2D3748"/>
                <w:sz w:val="18"/>
              </w:rPr>
              <w:t>Resolved in code: app.py reads 'os.environ.get("PORT", 5000)' and binds to '0.0.0.0'. Gunicorn manages ports via Procfile.</w:t>
            </w:r>
          </w:p>
        </w:tc>
      </w:tr>
      <w:tr>
        <w:tc>
          <w:tcPr>
            <w:tcW w:type="dxa" w:w="2304"/>
            <w:shd w:fill="FFFFFF"/>
            <w:tcMar>
              <w:top w:w="80" w:type="dxa"/>
              <w:bottom w:w="80" w:type="dxa"/>
              <w:left w:w="100" w:type="dxa"/>
              <w:right w:w="100" w:type="dxa"/>
            </w:tcMar>
          </w:tcPr>
          <w:p>
            <w:pPr>
              <w:spacing w:before="0" w:after="0"/>
            </w:pPr>
            <w:r>
              <w:rPr>
                <w:color w:val="2D3748"/>
                <w:sz w:val="18"/>
              </w:rPr>
              <w:t>Static CSS or JS Files Return 404</w:t>
            </w:r>
          </w:p>
        </w:tc>
        <w:tc>
          <w:tcPr>
            <w:tcW w:type="dxa" w:w="2448"/>
            <w:shd w:fill="FFFFFF"/>
            <w:tcMar>
              <w:top w:w="80" w:type="dxa"/>
              <w:bottom w:w="80" w:type="dxa"/>
              <w:left w:w="100" w:type="dxa"/>
              <w:right w:w="100" w:type="dxa"/>
            </w:tcMar>
          </w:tcPr>
          <w:p>
            <w:pPr>
              <w:spacing w:before="0" w:after="0"/>
            </w:pPr>
            <w:r>
              <w:rPr>
                <w:color w:val="2D3748"/>
                <w:sz w:val="18"/>
              </w:rPr>
              <w:t>Web server not mapping static asset directory.</w:t>
            </w:r>
          </w:p>
        </w:tc>
        <w:tc>
          <w:tcPr>
            <w:tcW w:type="dxa" w:w="4608"/>
            <w:shd w:fill="FFFFFF"/>
            <w:tcMar>
              <w:top w:w="80" w:type="dxa"/>
              <w:bottom w:w="80" w:type="dxa"/>
              <w:left w:w="100" w:type="dxa"/>
              <w:right w:w="100" w:type="dxa"/>
            </w:tcMar>
          </w:tcPr>
          <w:p>
            <w:pPr>
              <w:spacing w:before="0" w:after="0"/>
            </w:pPr>
            <w:r>
              <w:rPr>
                <w:color w:val="2D3748"/>
                <w:sz w:val="18"/>
              </w:rPr>
              <w:t>In PythonAnywhere Web tab under 'Static Files', ensure URL '/static/' maps to '/home/username/sentiment-analysis-project/static'.</w:t>
            </w:r>
          </w:p>
        </w:tc>
      </w:tr>
    </w:tbl>
    <w:p>
      <w:pPr>
        <w:spacing w:before="80" w:after="80"/>
      </w:pPr>
    </w:p>
    <w:p>
      <w:pPr>
        <w:keepNext/>
        <w:spacing w:before="320" w:after="120"/>
      </w:pPr>
      <w:r>
        <w:rPr>
          <w:b/>
          <w:color w:val="0F2C59"/>
          <w:sz w:val="30"/>
        </w:rPr>
        <w:t>13. Post-Deployment Verification &amp; Audit Checklist</w:t>
      </w:r>
    </w:p>
    <w:p>
      <w:pPr>
        <w:spacing w:before="0" w:after="80" w:line="276" w:lineRule="auto"/>
      </w:pPr>
      <w:r>
        <w:t>Perform this comprehensive functional walkthrough once your public website is live:</w:t>
      </w:r>
    </w:p>
    <w:p>
      <w:pPr>
        <w:pStyle w:val="ListBullet"/>
        <w:spacing w:before="0" w:after="60" w:line="276" w:lineRule="auto"/>
      </w:pPr>
      <w:r>
        <w:rPr>
          <w:b/>
          <w:color w:val="1B365D"/>
        </w:rPr>
        <w:t>[PASS] Production Health Probe:</w:t>
      </w:r>
      <w:r>
        <w:t xml:space="preserve"> Visit /health. Ensure HTTP 200 with JSON payload showing database 'connected'.</w:t>
      </w:r>
    </w:p>
    <w:p>
      <w:pPr>
        <w:pStyle w:val="ListBullet"/>
        <w:spacing w:before="0" w:after="60" w:line="276" w:lineRule="auto"/>
      </w:pPr>
      <w:r>
        <w:rPr>
          <w:b/>
          <w:color w:val="1B365D"/>
        </w:rPr>
        <w:t>[PASS] Public Homepage:</w:t>
      </w:r>
      <w:r>
        <w:t xml:space="preserve"> Visit /. Confirm hero section, metric badges, and 4 workflow explanation cards render properly.</w:t>
      </w:r>
    </w:p>
    <w:p>
      <w:pPr>
        <w:pStyle w:val="ListBullet"/>
        <w:spacing w:before="0" w:after="60" w:line="276" w:lineRule="auto"/>
      </w:pPr>
      <w:r>
        <w:rPr>
          <w:b/>
          <w:color w:val="1B365D"/>
        </w:rPr>
        <w:t>[PASS] Administrator Access:</w:t>
      </w:r>
      <w:r>
        <w:t xml:space="preserve"> Log in with username 'admin' and password 'admin123'. Confirm automatic redirect to /admin.</w:t>
      </w:r>
    </w:p>
    <w:p>
      <w:pPr>
        <w:pStyle w:val="ListBullet"/>
        <w:spacing w:before="0" w:after="60" w:line="276" w:lineRule="auto"/>
      </w:pPr>
      <w:r>
        <w:rPr>
          <w:b/>
          <w:color w:val="1B365D"/>
        </w:rPr>
        <w:t>[PASS] Admin Moderation:</w:t>
      </w:r>
      <w:r>
        <w:t xml:space="preserve"> Verify global statistics cards (Platform Users, Total Ingestions), registered user table, and post audit log.</w:t>
      </w:r>
    </w:p>
    <w:p>
      <w:pPr>
        <w:pStyle w:val="ListBullet"/>
        <w:spacing w:before="0" w:after="60" w:line="276" w:lineRule="auto"/>
      </w:pPr>
      <w:r>
        <w:rPr>
          <w:b/>
          <w:color w:val="1B365D"/>
        </w:rPr>
        <w:t>[PASS] User Authentication:</w:t>
      </w:r>
      <w:r>
        <w:t xml:space="preserve"> Log out and sign in as 'nirbhay'. Verify personal dashboard displays KPI cards and Chart.js doughnut chart.</w:t>
      </w:r>
    </w:p>
    <w:p>
      <w:pPr>
        <w:pStyle w:val="ListBullet"/>
        <w:spacing w:before="0" w:after="60" w:line="276" w:lineRule="auto"/>
      </w:pPr>
      <w:r>
        <w:rPr>
          <w:b/>
          <w:color w:val="1B365D"/>
        </w:rPr>
        <w:t>[PASS] Text Ingestion &amp; NLP:</w:t>
      </w:r>
      <w:r>
        <w:t xml:space="preserve"> Navigate to /analyze. Click a quick dataset card or paste political text. Click 'Analyze &amp; Record Entry'.</w:t>
      </w:r>
    </w:p>
    <w:p>
      <w:pPr>
        <w:pStyle w:val="ListBullet"/>
        <w:spacing w:before="0" w:after="60" w:line="276" w:lineRule="auto"/>
      </w:pPr>
      <w:r>
        <w:rPr>
          <w:b/>
          <w:color w:val="1B365D"/>
        </w:rPr>
        <w:t>[PASS] Inference Display:</w:t>
      </w:r>
      <w:r>
        <w:t xml:space="preserve"> Confirm the 3-way distribution bars (Positive/Neutral/Negative) and original vs. regex-sanitized text comparison appear.</w:t>
      </w:r>
    </w:p>
    <w:p>
      <w:pPr>
        <w:pStyle w:val="ListBullet"/>
        <w:spacing w:before="0" w:after="60" w:line="276" w:lineRule="auto"/>
      </w:pPr>
      <w:r>
        <w:rPr>
          <w:b/>
          <w:color w:val="1B365D"/>
        </w:rPr>
        <w:t>[PASS] Search &amp; Filter:</w:t>
      </w:r>
      <w:r>
        <w:t xml:space="preserve"> Visit /results. Test stance filtering ('Positive', 'Negative', 'Neutral') and keyword search (e.g., 'welfare', 'assembly').</w:t>
      </w:r>
    </w:p>
    <w:p>
      <w:pPr>
        <w:pStyle w:val="ListBullet"/>
        <w:spacing w:before="0" w:after="60" w:line="276" w:lineRule="auto"/>
      </w:pPr>
      <w:r>
        <w:rPr>
          <w:b/>
          <w:color w:val="1B365D"/>
        </w:rPr>
        <w:t>[PASS] New Account Creation:</w:t>
      </w:r>
      <w:r>
        <w:t xml:space="preserve"> Navigate to /register. Create a new test user to verify password hashing and MySQL INSERT logic.</w:t>
      </w:r>
    </w:p>
    <w:p>
      <w:pPr>
        <w:keepNext/>
        <w:spacing w:before="320" w:after="120"/>
      </w:pPr>
      <w:r>
        <w:rPr>
          <w:b/>
          <w:color w:val="0F2C59"/>
          <w:sz w:val="30"/>
        </w:rPr>
        <w:t>14. Academic Viva &amp; Evaluator Submission Template</w:t>
      </w:r>
    </w:p>
    <w:p>
      <w:pPr>
        <w:spacing w:before="0" w:after="80" w:line="276" w:lineRule="auto"/>
      </w:pPr>
      <w:r>
        <w:t>Copy and customize this formal project submission email when sharing the live system with your college guide, teacher, or external viva examiner:</w:t>
      </w:r>
    </w:p>
    <w:tbl>
      <w:tblPr>
        <w:tblW w:type="auto" w:w="0"/>
        <w:jc w:val="center"/>
        <w:tblLayout w:type="fixed"/>
        <w:tblLook w:firstColumn="1" w:firstRow="1" w:lastColumn="0" w:lastRow="0" w:noHBand="0" w:noVBand="1" w:val="04A0"/>
      </w:tblPr>
      <w:tblGrid>
        <w:gridCol w:w="9360"/>
      </w:tblGrid>
      <w:tr>
        <w:tc>
          <w:tcPr>
            <w:tcW w:type="dxa" w:w="9360"/>
            <w:shd w:fill="F4F6F8"/>
            <w:tcBorders>
              <w:top w:val="none"/>
              <w:left w:val="single" w:sz="24" w:space="0" w:color="1B365D"/>
              <w:bottom w:val="none"/>
              <w:right w:val="none"/>
            </w:tcBorders>
            <w:tcMar>
              <w:top w:w="100" w:type="dxa"/>
              <w:bottom w:w="100" w:type="dxa"/>
              <w:left w:w="140" w:type="dxa"/>
              <w:right w:w="140" w:type="dxa"/>
            </w:tcMar>
          </w:tcPr>
          <w:p>
            <w:pPr>
              <w:spacing w:before="0" w:after="0" w:line="252" w:lineRule="auto"/>
            </w:pPr>
            <w:r>
              <w:rPr>
                <w:rFonts w:ascii="Consolas" w:hAnsi="Consolas"/>
                <w:color w:val="1A202C"/>
                <w:sz w:val="19"/>
              </w:rPr>
              <w:t>Subject: Academic Project Submission: Filtering Political Sentiment in Social Media from Textual Information</w:t>
              <w:br/>
              <w:br/>
              <w:t>Respected Guide / Project Evaluator,</w:t>
              <w:br/>
              <w:br/>
              <w:t>I have completed the development and production deployment of my semester project titled:</w:t>
              <w:br/>
              <w:t>'Filtering Political Sentiment in Social Media from Textual Information Using MySQL'.</w:t>
              <w:br/>
              <w:br/>
              <w:t>The web application is live, hardened for production, and publicly accessible at the following URL:</w:t>
              <w:br/>
              <w:br/>
              <w:t xml:space="preserve">  Live Public Web URL:</w:t>
              <w:br/>
              <w:t xml:space="preserve">  https://kavyasamarth.pythonanywhere.com</w:t>
              <w:br/>
              <w:br/>
              <w:t xml:space="preserve">  System Health &amp; Database Probe:</w:t>
              <w:br/>
              <w:t xml:space="preserve">  https://kavyasamarth.pythonanywhere.com/health</w:t>
              <w:br/>
              <w:br/>
              <w:t xml:space="preserve">  GitHub Source Code Repository:</w:t>
              <w:br/>
              <w:t xml:space="preserve">  https://github.com/samarthkavya2-wq/sentiment-analysis-project</w:t>
              <w:br/>
              <w:br/>
              <w:t>Evaluation Credentials:</w:t>
              <w:br/>
              <w:t>1. Platform Administrator Account (System Oversight &amp; Content Moderation):</w:t>
              <w:br/>
              <w:t xml:space="preserve">   - Username: admin</w:t>
              <w:br/>
              <w:t xml:space="preserve">   - Password: admin123</w:t>
              <w:br/>
              <w:t xml:space="preserve">   - Privileges: Global system metrics, user account management, and content moderation audit.</w:t>
              <w:br/>
              <w:br/>
              <w:t>2. Standard Researcher Account (Pre-loaded with 9 sample analyses):</w:t>
              <w:br/>
              <w:t xml:space="preserve">   - Username: nirbhay</w:t>
              <w:br/>
              <w:t xml:space="preserve">   - Privileges: Personal analytics dashboard, text ingestion, NLP inference, and history filtering.</w:t>
              <w:br/>
              <w:t xml:space="preserve">   (New accounts can also be created freely via the Registration portal)</w:t>
              <w:br/>
              <w:br/>
              <w:t>Technology Stack Summary:</w:t>
              <w:br/>
              <w:t>- Presentation Layer: HTML5, CSS3, JavaScript, Jinja2, Chart.js, FontAwesome</w:t>
              <w:br/>
              <w:t>- Application Layer: Python 3, Flask 3.0, TextBlob NLP, NLTK, Werkzeug, Flask-CORS</w:t>
              <w:br/>
              <w:t>- Web Server: Gunicorn WSGI Production Server</w:t>
              <w:br/>
              <w:t>- Data Layer: MySQL Relational Database (Normalized Schema with Foreign Key Cascade)</w:t>
              <w:br/>
              <w:br/>
              <w:t>Thank you,</w:t>
              <w:br/>
              <w:t>Kavya Samarth</w:t>
              <w:br/>
              <w:t>Roll Number: 9122</w:t>
              <w:br/>
              <w:t>T.Y.B.Sc (Computer Science)</w:t>
            </w:r>
          </w:p>
        </w:tc>
      </w:tr>
    </w:tbl>
    <w:p>
      <w:pPr>
        <w:spacing w:before="8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