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30EF5" w14:textId="10184C90" w:rsidR="00BD2146" w:rsidRPr="00C576AF" w:rsidRDefault="001A6571" w:rsidP="00995194">
      <w:pPr>
        <w:rPr>
          <w:b/>
          <w:color w:val="FF0000"/>
          <w:sz w:val="32"/>
          <w:szCs w:val="24"/>
        </w:rPr>
      </w:pPr>
      <w:r>
        <w:rPr>
          <w:b/>
          <w:noProof/>
          <w:color w:val="FF0000"/>
          <w:sz w:val="32"/>
          <w:szCs w:val="24"/>
        </w:rPr>
        <w:drawing>
          <wp:anchor distT="0" distB="0" distL="114300" distR="114300" simplePos="0" relativeHeight="251658240" behindDoc="1" locked="0" layoutInCell="1" allowOverlap="1" wp14:anchorId="0F3DDD33" wp14:editId="32A2C622">
            <wp:simplePos x="0" y="0"/>
            <wp:positionH relativeFrom="column">
              <wp:posOffset>-904875</wp:posOffset>
            </wp:positionH>
            <wp:positionV relativeFrom="paragraph">
              <wp:posOffset>-922183</wp:posOffset>
            </wp:positionV>
            <wp:extent cx="7772400" cy="10058400"/>
            <wp:effectExtent l="0" t="0" r="0" b="0"/>
            <wp:wrapNone/>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p>
    <w:p w14:paraId="6F607E32" w14:textId="4CE98064" w:rsidR="00BD2146" w:rsidRPr="00C576AF" w:rsidRDefault="00BD2146" w:rsidP="001A6571">
      <w:pPr>
        <w:rPr>
          <w:b/>
          <w:color w:val="FF0000"/>
          <w:sz w:val="32"/>
          <w:szCs w:val="24"/>
        </w:rPr>
      </w:pPr>
    </w:p>
    <w:p w14:paraId="63D7B2D7" w14:textId="77777777" w:rsidR="0009377A" w:rsidRPr="00C576AF" w:rsidRDefault="0009377A" w:rsidP="00C23644">
      <w:pPr>
        <w:jc w:val="center"/>
        <w:rPr>
          <w:b/>
          <w:color w:val="FF0000"/>
          <w:sz w:val="32"/>
          <w:szCs w:val="24"/>
        </w:rPr>
      </w:pPr>
    </w:p>
    <w:p w14:paraId="4609F6C4" w14:textId="074C9F70" w:rsidR="00C23644" w:rsidRPr="00C576AF" w:rsidRDefault="00C23644" w:rsidP="00C23644">
      <w:pPr>
        <w:jc w:val="center"/>
        <w:rPr>
          <w:color w:val="FF0000"/>
        </w:rPr>
      </w:pPr>
    </w:p>
    <w:p w14:paraId="4420DD86" w14:textId="4D063337" w:rsidR="00C23644" w:rsidRPr="00C576AF" w:rsidRDefault="00C23644" w:rsidP="00900A81">
      <w:pPr>
        <w:pStyle w:val="REIBodyTextBold"/>
        <w:rPr>
          <w:color w:val="FF0000"/>
        </w:rPr>
      </w:pPr>
    </w:p>
    <w:p w14:paraId="569CF5D8" w14:textId="4DCAD579" w:rsidR="00476800" w:rsidRPr="00C576AF" w:rsidRDefault="00476800" w:rsidP="00476800">
      <w:pPr>
        <w:jc w:val="right"/>
        <w:rPr>
          <w:rFonts w:ascii="Arial" w:hAnsi="Arial" w:cs="Arial"/>
          <w:b/>
          <w:i/>
          <w:color w:val="FF0000"/>
          <w:sz w:val="18"/>
          <w:szCs w:val="18"/>
        </w:rPr>
      </w:pPr>
    </w:p>
    <w:p w14:paraId="2B4A2570" w14:textId="77777777" w:rsidR="0009377A" w:rsidRPr="00C576AF" w:rsidRDefault="0009377A" w:rsidP="00476800">
      <w:pPr>
        <w:jc w:val="right"/>
        <w:rPr>
          <w:rFonts w:ascii="Arial" w:hAnsi="Arial" w:cs="Arial"/>
          <w:b/>
          <w:i/>
          <w:color w:val="FF0000"/>
          <w:sz w:val="18"/>
          <w:szCs w:val="18"/>
        </w:rPr>
      </w:pPr>
    </w:p>
    <w:p w14:paraId="179DA200" w14:textId="77777777" w:rsidR="008A542E" w:rsidRPr="00C576AF" w:rsidRDefault="008A542E" w:rsidP="008A542E">
      <w:pPr>
        <w:rPr>
          <w:rFonts w:ascii="Arial" w:hAnsi="Arial" w:cs="Arial"/>
          <w:b/>
          <w:i/>
          <w:color w:val="FF0000"/>
          <w:sz w:val="18"/>
          <w:szCs w:val="18"/>
        </w:rPr>
      </w:pPr>
    </w:p>
    <w:p w14:paraId="60DA35EE" w14:textId="77777777" w:rsidR="00E24D20" w:rsidRPr="00C576AF" w:rsidRDefault="00E24D20" w:rsidP="00E24D20">
      <w:pPr>
        <w:rPr>
          <w:color w:val="FF0000"/>
        </w:rPr>
      </w:pPr>
    </w:p>
    <w:p w14:paraId="631D5A98" w14:textId="77777777" w:rsidR="00E24D20" w:rsidRPr="00C576AF" w:rsidRDefault="00E24D20" w:rsidP="00E24D20">
      <w:pPr>
        <w:rPr>
          <w:color w:val="FF0000"/>
        </w:rPr>
      </w:pPr>
    </w:p>
    <w:p w14:paraId="66C87C93" w14:textId="77777777" w:rsidR="00E24D20" w:rsidRPr="00C576AF" w:rsidRDefault="00E24D20" w:rsidP="00E24D20">
      <w:pPr>
        <w:rPr>
          <w:color w:val="FF0000"/>
        </w:rPr>
      </w:pPr>
    </w:p>
    <w:p w14:paraId="5FBE2DF4" w14:textId="77777777" w:rsidR="00E24D20" w:rsidRPr="00C576AF" w:rsidRDefault="00E24D20" w:rsidP="00E24D20">
      <w:pPr>
        <w:rPr>
          <w:color w:val="FF0000"/>
        </w:rPr>
      </w:pPr>
    </w:p>
    <w:p w14:paraId="7830D92A" w14:textId="77777777" w:rsidR="00E24D20" w:rsidRPr="00C576AF" w:rsidRDefault="00E24D20" w:rsidP="00E24D20">
      <w:pPr>
        <w:rPr>
          <w:color w:val="FF0000"/>
        </w:rPr>
      </w:pPr>
    </w:p>
    <w:p w14:paraId="20E6C23E" w14:textId="77777777" w:rsidR="00E24D20" w:rsidRPr="00C576AF" w:rsidRDefault="00E24D20" w:rsidP="00E24D20">
      <w:pPr>
        <w:rPr>
          <w:color w:val="FF0000"/>
        </w:rPr>
      </w:pPr>
    </w:p>
    <w:p w14:paraId="26B90314" w14:textId="77777777" w:rsidR="00E24D20" w:rsidRPr="00C576AF" w:rsidRDefault="00E24D20" w:rsidP="00E24D20">
      <w:pPr>
        <w:rPr>
          <w:color w:val="FF0000"/>
        </w:rPr>
      </w:pPr>
    </w:p>
    <w:p w14:paraId="02B18DF2" w14:textId="77777777" w:rsidR="00E24D20" w:rsidRPr="00C576AF" w:rsidRDefault="00E24D20" w:rsidP="00E24D20">
      <w:pPr>
        <w:rPr>
          <w:color w:val="FF0000"/>
        </w:rPr>
      </w:pPr>
    </w:p>
    <w:p w14:paraId="25C8613D" w14:textId="77777777" w:rsidR="00E24D20" w:rsidRPr="00C576AF" w:rsidRDefault="00E24D20" w:rsidP="00E24D20">
      <w:pPr>
        <w:rPr>
          <w:color w:val="FF0000"/>
        </w:rPr>
      </w:pPr>
    </w:p>
    <w:p w14:paraId="2A81F0C8" w14:textId="77777777" w:rsidR="00E24D20" w:rsidRPr="00C576AF" w:rsidRDefault="00E24D20" w:rsidP="00E24D20">
      <w:pPr>
        <w:rPr>
          <w:color w:val="FF0000"/>
        </w:rPr>
      </w:pPr>
    </w:p>
    <w:p w14:paraId="32C4D72C" w14:textId="77777777" w:rsidR="00E24D20" w:rsidRPr="00C576AF" w:rsidRDefault="00E24D20" w:rsidP="00E24D20">
      <w:pPr>
        <w:rPr>
          <w:color w:val="FF0000"/>
        </w:rPr>
      </w:pPr>
    </w:p>
    <w:p w14:paraId="6B085ACE" w14:textId="43A3D281" w:rsidR="00E24D20" w:rsidRPr="00E24D20" w:rsidRDefault="00E24D20" w:rsidP="00E24D20">
      <w:pPr>
        <w:tabs>
          <w:tab w:val="left" w:pos="7590"/>
        </w:tabs>
      </w:pPr>
      <w:r>
        <w:tab/>
      </w:r>
    </w:p>
    <w:p w14:paraId="5735BD16" w14:textId="77777777" w:rsidR="00E24D20" w:rsidRPr="00E24D20" w:rsidRDefault="00E24D20" w:rsidP="00E24D20"/>
    <w:p w14:paraId="365F98F3" w14:textId="3A9091CA" w:rsidR="00E24D20" w:rsidRPr="00E24D20" w:rsidRDefault="00E24D20" w:rsidP="00E24D20">
      <w:pPr>
        <w:sectPr w:rsidR="00E24D20" w:rsidRPr="00E24D20" w:rsidSect="00F62151">
          <w:type w:val="oddPage"/>
          <w:pgSz w:w="12240" w:h="15840" w:code="1"/>
          <w:pgMar w:top="1440" w:right="1440" w:bottom="1440" w:left="1440" w:header="432" w:footer="432" w:gutter="0"/>
          <w:pgNumType w:start="1"/>
          <w:cols w:space="720"/>
          <w:docGrid w:linePitch="360"/>
        </w:sectPr>
      </w:pPr>
    </w:p>
    <w:p w14:paraId="652DADCA" w14:textId="77777777" w:rsidR="0098244A" w:rsidRDefault="0098244A" w:rsidP="0098244A">
      <w:pPr>
        <w:pStyle w:val="TOCHeading"/>
      </w:pPr>
      <w:r>
        <w:lastRenderedPageBreak/>
        <w:t xml:space="preserve">Table of </w:t>
      </w:r>
      <w:r w:rsidRPr="003B09BC">
        <w:t>Contents</w:t>
      </w:r>
    </w:p>
    <w:p w14:paraId="359E125A" w14:textId="4902AF27" w:rsidR="00EF4646" w:rsidRDefault="0098244A">
      <w:pPr>
        <w:pStyle w:val="TOC1"/>
        <w:rPr>
          <w:rFonts w:asciiTheme="minorHAnsi" w:eastAsiaTheme="minorEastAsia" w:hAnsiTheme="minorHAnsi" w:cstheme="minorBidi"/>
          <w:b w:val="0"/>
          <w:bCs w:val="0"/>
          <w:caps w:val="0"/>
          <w:color w:val="auto"/>
          <w:sz w:val="22"/>
        </w:rPr>
      </w:pPr>
      <w:r>
        <w:rPr>
          <w:rFonts w:ascii="Arial" w:hAnsi="Arial"/>
          <w:b w:val="0"/>
          <w:bCs w:val="0"/>
          <w:caps w:val="0"/>
          <w:color w:val="00234A"/>
        </w:rPr>
        <w:fldChar w:fldCharType="begin"/>
      </w:r>
      <w:r>
        <w:rPr>
          <w:b w:val="0"/>
          <w:bCs w:val="0"/>
          <w:caps w:val="0"/>
        </w:rPr>
        <w:instrText xml:space="preserve"> TOC \o "1-3" \h \z \t "Heading 4,4,Heading 5,5,Heading 6,6,Heading 7,7,Appendix Heading 3,4,Appendix Heading 4,5" </w:instrText>
      </w:r>
      <w:r>
        <w:rPr>
          <w:rFonts w:ascii="Arial" w:hAnsi="Arial"/>
          <w:b w:val="0"/>
          <w:bCs w:val="0"/>
          <w:caps w:val="0"/>
          <w:color w:val="00234A"/>
        </w:rPr>
        <w:fldChar w:fldCharType="separate"/>
      </w:r>
      <w:hyperlink w:anchor="_Toc103678269" w:history="1">
        <w:r w:rsidR="00EF4646" w:rsidRPr="00E47353">
          <w:rPr>
            <w:rStyle w:val="Hyperlink"/>
          </w:rPr>
          <w:t>1.</w:t>
        </w:r>
        <w:r w:rsidR="00EF4646">
          <w:rPr>
            <w:rFonts w:asciiTheme="minorHAnsi" w:eastAsiaTheme="minorEastAsia" w:hAnsiTheme="minorHAnsi" w:cstheme="minorBidi"/>
            <w:b w:val="0"/>
            <w:bCs w:val="0"/>
            <w:caps w:val="0"/>
            <w:color w:val="auto"/>
            <w:sz w:val="22"/>
          </w:rPr>
          <w:tab/>
        </w:r>
        <w:r w:rsidR="00EF4646" w:rsidRPr="00E47353">
          <w:rPr>
            <w:rStyle w:val="Hyperlink"/>
          </w:rPr>
          <w:t>COVER LETTER (RFP 3.1)</w:t>
        </w:r>
        <w:r w:rsidR="00EF4646">
          <w:rPr>
            <w:webHidden/>
          </w:rPr>
          <w:tab/>
        </w:r>
        <w:r w:rsidR="00EF4646">
          <w:rPr>
            <w:webHidden/>
          </w:rPr>
          <w:fldChar w:fldCharType="begin"/>
        </w:r>
        <w:r w:rsidR="00EF4646">
          <w:rPr>
            <w:webHidden/>
          </w:rPr>
          <w:instrText xml:space="preserve"> PAGEREF _Toc103678269 \h </w:instrText>
        </w:r>
        <w:r w:rsidR="00EF4646">
          <w:rPr>
            <w:webHidden/>
          </w:rPr>
        </w:r>
        <w:r w:rsidR="00EF4646">
          <w:rPr>
            <w:webHidden/>
          </w:rPr>
          <w:fldChar w:fldCharType="separate"/>
        </w:r>
        <w:r w:rsidR="00EF4646">
          <w:rPr>
            <w:webHidden/>
          </w:rPr>
          <w:t>1</w:t>
        </w:r>
        <w:r w:rsidR="00EF4646">
          <w:rPr>
            <w:webHidden/>
          </w:rPr>
          <w:fldChar w:fldCharType="end"/>
        </w:r>
      </w:hyperlink>
    </w:p>
    <w:p w14:paraId="0C32E45C" w14:textId="72F1373F" w:rsidR="00EF4646" w:rsidRDefault="00F86061">
      <w:pPr>
        <w:pStyle w:val="TOC1"/>
        <w:rPr>
          <w:rFonts w:asciiTheme="minorHAnsi" w:eastAsiaTheme="minorEastAsia" w:hAnsiTheme="minorHAnsi" w:cstheme="minorBidi"/>
          <w:b w:val="0"/>
          <w:bCs w:val="0"/>
          <w:caps w:val="0"/>
          <w:color w:val="auto"/>
          <w:sz w:val="22"/>
        </w:rPr>
      </w:pPr>
      <w:hyperlink w:anchor="_Toc103678270" w:history="1">
        <w:r w:rsidR="00EF4646" w:rsidRPr="00E47353">
          <w:rPr>
            <w:rStyle w:val="Hyperlink"/>
          </w:rPr>
          <w:t>2.</w:t>
        </w:r>
        <w:r w:rsidR="00EF4646">
          <w:rPr>
            <w:rFonts w:asciiTheme="minorHAnsi" w:eastAsiaTheme="minorEastAsia" w:hAnsiTheme="minorHAnsi" w:cstheme="minorBidi"/>
            <w:b w:val="0"/>
            <w:bCs w:val="0"/>
            <w:caps w:val="0"/>
            <w:color w:val="auto"/>
            <w:sz w:val="22"/>
          </w:rPr>
          <w:tab/>
        </w:r>
        <w:r w:rsidR="00EF4646" w:rsidRPr="00E47353">
          <w:rPr>
            <w:rStyle w:val="Hyperlink"/>
          </w:rPr>
          <w:t>FACTOR 1 – dEMONSTRATED PRIME EXPERIENCE (RFP 3.1)</w:t>
        </w:r>
        <w:r w:rsidR="00EF4646">
          <w:rPr>
            <w:webHidden/>
          </w:rPr>
          <w:tab/>
        </w:r>
        <w:r w:rsidR="00EF4646">
          <w:rPr>
            <w:webHidden/>
          </w:rPr>
          <w:fldChar w:fldCharType="begin"/>
        </w:r>
        <w:r w:rsidR="00EF4646">
          <w:rPr>
            <w:webHidden/>
          </w:rPr>
          <w:instrText xml:space="preserve"> PAGEREF _Toc103678270 \h </w:instrText>
        </w:r>
        <w:r w:rsidR="00EF4646">
          <w:rPr>
            <w:webHidden/>
          </w:rPr>
        </w:r>
        <w:r w:rsidR="00EF4646">
          <w:rPr>
            <w:webHidden/>
          </w:rPr>
          <w:fldChar w:fldCharType="separate"/>
        </w:r>
        <w:r w:rsidR="00EF4646">
          <w:rPr>
            <w:webHidden/>
          </w:rPr>
          <w:t>1</w:t>
        </w:r>
        <w:r w:rsidR="00EF4646">
          <w:rPr>
            <w:webHidden/>
          </w:rPr>
          <w:fldChar w:fldCharType="end"/>
        </w:r>
      </w:hyperlink>
    </w:p>
    <w:p w14:paraId="176F52D9" w14:textId="18588832" w:rsidR="00EF4646" w:rsidRDefault="00F86061">
      <w:pPr>
        <w:pStyle w:val="TOC2"/>
        <w:rPr>
          <w:rFonts w:asciiTheme="minorHAnsi" w:eastAsiaTheme="minorEastAsia" w:hAnsiTheme="minorHAnsi" w:cstheme="minorBidi"/>
          <w:b w:val="0"/>
          <w:color w:val="auto"/>
          <w:sz w:val="22"/>
          <w:szCs w:val="22"/>
        </w:rPr>
      </w:pPr>
      <w:hyperlink w:anchor="_Toc103678271" w:history="1">
        <w:r w:rsidR="00EF4646" w:rsidRPr="00E47353">
          <w:rPr>
            <w:rStyle w:val="Hyperlink"/>
          </w:rPr>
          <w:t>2.1</w:t>
        </w:r>
        <w:r w:rsidR="00EF4646">
          <w:rPr>
            <w:rFonts w:asciiTheme="minorHAnsi" w:eastAsiaTheme="minorEastAsia" w:hAnsiTheme="minorHAnsi" w:cstheme="minorBidi"/>
            <w:b w:val="0"/>
            <w:color w:val="auto"/>
            <w:sz w:val="22"/>
            <w:szCs w:val="22"/>
          </w:rPr>
          <w:tab/>
        </w:r>
        <w:r w:rsidR="00EF4646" w:rsidRPr="00E47353">
          <w:rPr>
            <w:rStyle w:val="Hyperlink"/>
          </w:rPr>
          <w:t>SBA – Multiple Drupal-based Websites, Design, Development, and Management</w:t>
        </w:r>
        <w:r w:rsidR="00EF4646">
          <w:rPr>
            <w:webHidden/>
          </w:rPr>
          <w:tab/>
        </w:r>
        <w:r w:rsidR="00EF4646">
          <w:rPr>
            <w:webHidden/>
          </w:rPr>
          <w:fldChar w:fldCharType="begin"/>
        </w:r>
        <w:r w:rsidR="00EF4646">
          <w:rPr>
            <w:webHidden/>
          </w:rPr>
          <w:instrText xml:space="preserve"> PAGEREF _Toc103678271 \h </w:instrText>
        </w:r>
        <w:r w:rsidR="00EF4646">
          <w:rPr>
            <w:webHidden/>
          </w:rPr>
        </w:r>
        <w:r w:rsidR="00EF4646">
          <w:rPr>
            <w:webHidden/>
          </w:rPr>
          <w:fldChar w:fldCharType="separate"/>
        </w:r>
        <w:r w:rsidR="00EF4646">
          <w:rPr>
            <w:webHidden/>
          </w:rPr>
          <w:t>1</w:t>
        </w:r>
        <w:r w:rsidR="00EF4646">
          <w:rPr>
            <w:webHidden/>
          </w:rPr>
          <w:fldChar w:fldCharType="end"/>
        </w:r>
      </w:hyperlink>
    </w:p>
    <w:p w14:paraId="24CA15DE" w14:textId="4B048DF4" w:rsidR="00EF4646" w:rsidRDefault="00F86061">
      <w:pPr>
        <w:pStyle w:val="TOC2"/>
        <w:rPr>
          <w:rFonts w:asciiTheme="minorHAnsi" w:eastAsiaTheme="minorEastAsia" w:hAnsiTheme="minorHAnsi" w:cstheme="minorBidi"/>
          <w:b w:val="0"/>
          <w:color w:val="auto"/>
          <w:sz w:val="22"/>
          <w:szCs w:val="22"/>
        </w:rPr>
      </w:pPr>
      <w:hyperlink w:anchor="_Toc103678272" w:history="1">
        <w:r w:rsidR="00EF4646" w:rsidRPr="00E47353">
          <w:rPr>
            <w:rStyle w:val="Hyperlink"/>
          </w:rPr>
          <w:t>2.2</w:t>
        </w:r>
        <w:r w:rsidR="00EF4646">
          <w:rPr>
            <w:rFonts w:asciiTheme="minorHAnsi" w:eastAsiaTheme="minorEastAsia" w:hAnsiTheme="minorHAnsi" w:cstheme="minorBidi"/>
            <w:b w:val="0"/>
            <w:color w:val="auto"/>
            <w:sz w:val="22"/>
            <w:szCs w:val="22"/>
          </w:rPr>
          <w:tab/>
        </w:r>
        <w:r w:rsidR="00EF4646" w:rsidRPr="00E47353">
          <w:rPr>
            <w:rStyle w:val="Hyperlink"/>
          </w:rPr>
          <w:t>NASA Agency-Wide Technical and Advisory Support Services</w:t>
        </w:r>
        <w:r w:rsidR="00EF4646">
          <w:rPr>
            <w:webHidden/>
          </w:rPr>
          <w:tab/>
        </w:r>
        <w:r w:rsidR="00EF4646">
          <w:rPr>
            <w:webHidden/>
          </w:rPr>
          <w:fldChar w:fldCharType="begin"/>
        </w:r>
        <w:r w:rsidR="00EF4646">
          <w:rPr>
            <w:webHidden/>
          </w:rPr>
          <w:instrText xml:space="preserve"> PAGEREF _Toc103678272 \h </w:instrText>
        </w:r>
        <w:r w:rsidR="00EF4646">
          <w:rPr>
            <w:webHidden/>
          </w:rPr>
        </w:r>
        <w:r w:rsidR="00EF4646">
          <w:rPr>
            <w:webHidden/>
          </w:rPr>
          <w:fldChar w:fldCharType="separate"/>
        </w:r>
        <w:r w:rsidR="00EF4646">
          <w:rPr>
            <w:webHidden/>
          </w:rPr>
          <w:t>4</w:t>
        </w:r>
        <w:r w:rsidR="00EF4646">
          <w:rPr>
            <w:webHidden/>
          </w:rPr>
          <w:fldChar w:fldCharType="end"/>
        </w:r>
      </w:hyperlink>
    </w:p>
    <w:p w14:paraId="77B5A09D" w14:textId="2470FB24" w:rsidR="00EF4646" w:rsidRDefault="00F86061">
      <w:pPr>
        <w:pStyle w:val="TOC2"/>
        <w:rPr>
          <w:rFonts w:asciiTheme="minorHAnsi" w:eastAsiaTheme="minorEastAsia" w:hAnsiTheme="minorHAnsi" w:cstheme="minorBidi"/>
          <w:b w:val="0"/>
          <w:color w:val="auto"/>
          <w:sz w:val="22"/>
          <w:szCs w:val="22"/>
        </w:rPr>
      </w:pPr>
      <w:hyperlink w:anchor="_Toc103678273" w:history="1">
        <w:r w:rsidR="00EF4646" w:rsidRPr="00E47353">
          <w:rPr>
            <w:rStyle w:val="Hyperlink"/>
          </w:rPr>
          <w:t>2.3</w:t>
        </w:r>
        <w:r w:rsidR="00EF4646">
          <w:rPr>
            <w:rFonts w:asciiTheme="minorHAnsi" w:eastAsiaTheme="minorEastAsia" w:hAnsiTheme="minorHAnsi" w:cstheme="minorBidi"/>
            <w:b w:val="0"/>
            <w:color w:val="auto"/>
            <w:sz w:val="22"/>
            <w:szCs w:val="22"/>
          </w:rPr>
          <w:tab/>
        </w:r>
        <w:r w:rsidR="00EF4646" w:rsidRPr="00E47353">
          <w:rPr>
            <w:rStyle w:val="Hyperlink"/>
          </w:rPr>
          <w:t>GSA Enterprise Content Application Service</w:t>
        </w:r>
        <w:r w:rsidR="00EF4646">
          <w:rPr>
            <w:webHidden/>
          </w:rPr>
          <w:tab/>
        </w:r>
        <w:r w:rsidR="00EF4646">
          <w:rPr>
            <w:webHidden/>
          </w:rPr>
          <w:fldChar w:fldCharType="begin"/>
        </w:r>
        <w:r w:rsidR="00EF4646">
          <w:rPr>
            <w:webHidden/>
          </w:rPr>
          <w:instrText xml:space="preserve"> PAGEREF _Toc103678273 \h </w:instrText>
        </w:r>
        <w:r w:rsidR="00EF4646">
          <w:rPr>
            <w:webHidden/>
          </w:rPr>
        </w:r>
        <w:r w:rsidR="00EF4646">
          <w:rPr>
            <w:webHidden/>
          </w:rPr>
          <w:fldChar w:fldCharType="separate"/>
        </w:r>
        <w:r w:rsidR="00EF4646">
          <w:rPr>
            <w:webHidden/>
          </w:rPr>
          <w:t>7</w:t>
        </w:r>
        <w:r w:rsidR="00EF4646">
          <w:rPr>
            <w:webHidden/>
          </w:rPr>
          <w:fldChar w:fldCharType="end"/>
        </w:r>
      </w:hyperlink>
    </w:p>
    <w:p w14:paraId="0DDFA55E" w14:textId="4AA84B48" w:rsidR="00EF4646" w:rsidRDefault="00F86061">
      <w:pPr>
        <w:pStyle w:val="TOC1"/>
        <w:tabs>
          <w:tab w:val="left" w:pos="1700"/>
        </w:tabs>
        <w:rPr>
          <w:rFonts w:asciiTheme="minorHAnsi" w:eastAsiaTheme="minorEastAsia" w:hAnsiTheme="minorHAnsi" w:cstheme="minorBidi"/>
          <w:b w:val="0"/>
          <w:bCs w:val="0"/>
          <w:caps w:val="0"/>
          <w:color w:val="auto"/>
          <w:sz w:val="22"/>
        </w:rPr>
      </w:pPr>
      <w:hyperlink w:anchor="_Toc103678274" w:history="1">
        <w:r w:rsidR="00EF4646" w:rsidRPr="00E47353">
          <w:rPr>
            <w:rStyle w:val="Hyperlink"/>
          </w:rPr>
          <w:t>Appendix A</w:t>
        </w:r>
        <w:r w:rsidR="00EF4646">
          <w:rPr>
            <w:rFonts w:asciiTheme="minorHAnsi" w:eastAsiaTheme="minorEastAsia" w:hAnsiTheme="minorHAnsi" w:cstheme="minorBidi"/>
            <w:b w:val="0"/>
            <w:bCs w:val="0"/>
            <w:caps w:val="0"/>
            <w:color w:val="auto"/>
            <w:sz w:val="22"/>
          </w:rPr>
          <w:tab/>
        </w:r>
        <w:r w:rsidR="00EF4646" w:rsidRPr="00E47353">
          <w:rPr>
            <w:rStyle w:val="Hyperlink"/>
          </w:rPr>
          <w:t>NASA A-TASS Site Picture</w:t>
        </w:r>
        <w:r w:rsidR="00EF4646">
          <w:rPr>
            <w:webHidden/>
          </w:rPr>
          <w:tab/>
        </w:r>
        <w:r w:rsidR="00EF4646">
          <w:rPr>
            <w:webHidden/>
          </w:rPr>
          <w:fldChar w:fldCharType="begin"/>
        </w:r>
        <w:r w:rsidR="00EF4646">
          <w:rPr>
            <w:webHidden/>
          </w:rPr>
          <w:instrText xml:space="preserve"> PAGEREF _Toc103678274 \h </w:instrText>
        </w:r>
        <w:r w:rsidR="00EF4646">
          <w:rPr>
            <w:webHidden/>
          </w:rPr>
        </w:r>
        <w:r w:rsidR="00EF4646">
          <w:rPr>
            <w:webHidden/>
          </w:rPr>
          <w:fldChar w:fldCharType="separate"/>
        </w:r>
        <w:r w:rsidR="00EF4646">
          <w:rPr>
            <w:webHidden/>
          </w:rPr>
          <w:t>1</w:t>
        </w:r>
        <w:r w:rsidR="00EF4646">
          <w:rPr>
            <w:webHidden/>
          </w:rPr>
          <w:fldChar w:fldCharType="end"/>
        </w:r>
      </w:hyperlink>
    </w:p>
    <w:p w14:paraId="3C40A6D4" w14:textId="57D7C437" w:rsidR="0098244A" w:rsidRDefault="0098244A" w:rsidP="0098244A">
      <w:r>
        <w:rPr>
          <w:rFonts w:ascii="Arial Narrow" w:hAnsi="Arial Narrow"/>
          <w:b/>
          <w:bCs/>
          <w:caps/>
          <w:noProof/>
          <w:color w:val="1F497D" w:themeColor="text2"/>
          <w:szCs w:val="22"/>
        </w:rPr>
        <w:fldChar w:fldCharType="end"/>
      </w:r>
    </w:p>
    <w:p w14:paraId="174CEB49" w14:textId="77777777" w:rsidR="0098244A" w:rsidRDefault="0098244A" w:rsidP="0098244A"/>
    <w:p w14:paraId="7CEB01F1" w14:textId="77777777" w:rsidR="0098244A" w:rsidRDefault="0098244A" w:rsidP="0098244A">
      <w:pPr>
        <w:pStyle w:val="TOCHeading"/>
      </w:pPr>
      <w:r>
        <w:t>List of Figures</w:t>
      </w:r>
    </w:p>
    <w:p w14:paraId="2B9A2EEA" w14:textId="71C280BE" w:rsidR="00EF4646" w:rsidRDefault="0098244A">
      <w:pPr>
        <w:pStyle w:val="TableofFigures"/>
        <w:rPr>
          <w:rFonts w:asciiTheme="minorHAnsi" w:eastAsiaTheme="minorEastAsia" w:hAnsiTheme="minorHAnsi" w:cstheme="minorBidi"/>
          <w:color w:val="auto"/>
          <w:sz w:val="22"/>
          <w:szCs w:val="22"/>
        </w:rPr>
      </w:pPr>
      <w:r>
        <w:rPr>
          <w:rFonts w:ascii="Arial Narrow" w:hAnsi="Arial Narrow"/>
          <w:noProof w:val="0"/>
          <w:color w:val="1F497D" w:themeColor="text2"/>
          <w:sz w:val="20"/>
        </w:rPr>
        <w:fldChar w:fldCharType="begin"/>
      </w:r>
      <w:r>
        <w:rPr>
          <w:rFonts w:ascii="Arial Narrow" w:hAnsi="Arial Narrow"/>
        </w:rPr>
        <w:instrText xml:space="preserve"> TOC \c "Figure" </w:instrText>
      </w:r>
      <w:r>
        <w:rPr>
          <w:rFonts w:ascii="Arial Narrow" w:hAnsi="Arial Narrow"/>
          <w:noProof w:val="0"/>
          <w:color w:val="1F497D" w:themeColor="text2"/>
          <w:sz w:val="20"/>
        </w:rPr>
        <w:fldChar w:fldCharType="separate"/>
      </w:r>
      <w:r w:rsidR="00EF4646">
        <w:t>Figure 1: REI’s Agile Delivery Framework in Use at SBA</w:t>
      </w:r>
      <w:r w:rsidR="00EF4646">
        <w:tab/>
      </w:r>
      <w:r w:rsidR="00EF4646">
        <w:fldChar w:fldCharType="begin"/>
      </w:r>
      <w:r w:rsidR="00EF4646">
        <w:instrText xml:space="preserve"> PAGEREF _Toc103678275 \h </w:instrText>
      </w:r>
      <w:r w:rsidR="00EF4646">
        <w:fldChar w:fldCharType="separate"/>
      </w:r>
      <w:r w:rsidR="00EF4646">
        <w:t>2</w:t>
      </w:r>
      <w:r w:rsidR="00EF4646">
        <w:fldChar w:fldCharType="end"/>
      </w:r>
    </w:p>
    <w:p w14:paraId="55068ABE" w14:textId="1AD2A081" w:rsidR="00EF4646" w:rsidRDefault="00EF4646">
      <w:pPr>
        <w:pStyle w:val="TableofFigures"/>
        <w:rPr>
          <w:rFonts w:asciiTheme="minorHAnsi" w:eastAsiaTheme="minorEastAsia" w:hAnsiTheme="minorHAnsi" w:cstheme="minorBidi"/>
          <w:color w:val="auto"/>
          <w:sz w:val="22"/>
          <w:szCs w:val="22"/>
        </w:rPr>
      </w:pPr>
      <w:r>
        <w:t>Figure 2: CI/CD Pipeline Example</w:t>
      </w:r>
      <w:r>
        <w:tab/>
      </w:r>
      <w:r>
        <w:fldChar w:fldCharType="begin"/>
      </w:r>
      <w:r>
        <w:instrText xml:space="preserve"> PAGEREF _Toc103678276 \h </w:instrText>
      </w:r>
      <w:r>
        <w:fldChar w:fldCharType="separate"/>
      </w:r>
      <w:r>
        <w:t>5</w:t>
      </w:r>
      <w:r>
        <w:fldChar w:fldCharType="end"/>
      </w:r>
    </w:p>
    <w:p w14:paraId="1F1C1FBF" w14:textId="77057CA7" w:rsidR="0098244A" w:rsidRDefault="0098244A" w:rsidP="0098244A">
      <w:r>
        <w:rPr>
          <w:rFonts w:ascii="Arial Narrow" w:hAnsi="Arial Narrow"/>
          <w:noProof/>
        </w:rPr>
        <w:fldChar w:fldCharType="end"/>
      </w:r>
    </w:p>
    <w:p w14:paraId="14FA92B8" w14:textId="77777777" w:rsidR="0098244A" w:rsidRDefault="0098244A" w:rsidP="0098244A"/>
    <w:p w14:paraId="133C0E53" w14:textId="77777777" w:rsidR="009568F3" w:rsidRDefault="009568F3" w:rsidP="0098244A"/>
    <w:p w14:paraId="0FD3543A" w14:textId="77777777" w:rsidR="009568F3" w:rsidRDefault="009568F3" w:rsidP="0098244A"/>
    <w:p w14:paraId="0FD54983" w14:textId="77777777" w:rsidR="009568F3" w:rsidRDefault="009568F3" w:rsidP="009568F3">
      <w:pPr>
        <w:pStyle w:val="REIBodyText"/>
      </w:pPr>
    </w:p>
    <w:p w14:paraId="5EF41D7F" w14:textId="01FE3210" w:rsidR="0098244A" w:rsidRDefault="0098244A" w:rsidP="0098244A">
      <w:pPr>
        <w:rPr>
          <w:rFonts w:ascii="Arial Bold" w:hAnsi="Arial Bold" w:cs="Arial"/>
          <w:b/>
          <w:caps/>
          <w:color w:val="1F497D" w:themeColor="text2"/>
          <w:kern w:val="40"/>
          <w:sz w:val="28"/>
          <w:szCs w:val="28"/>
        </w:rPr>
      </w:pPr>
      <w:r>
        <w:br w:type="page"/>
      </w:r>
    </w:p>
    <w:p w14:paraId="6FDB3772" w14:textId="77777777" w:rsidR="0098244A" w:rsidRDefault="0098244A" w:rsidP="0098244A">
      <w:pPr>
        <w:rPr>
          <w:noProof/>
        </w:rPr>
        <w:sectPr w:rsidR="0098244A" w:rsidSect="00F62151">
          <w:headerReference w:type="default" r:id="rId12"/>
          <w:footerReference w:type="default" r:id="rId13"/>
          <w:pgSz w:w="12240" w:h="15840" w:code="1"/>
          <w:pgMar w:top="1440" w:right="1440" w:bottom="1440" w:left="1440" w:header="432" w:footer="432" w:gutter="0"/>
          <w:pgNumType w:fmt="lowerRoman" w:start="1"/>
          <w:cols w:space="720"/>
          <w:docGrid w:linePitch="360"/>
        </w:sectPr>
      </w:pPr>
    </w:p>
    <w:p w14:paraId="47EAF15F" w14:textId="7397E1C2" w:rsidR="0098244A" w:rsidRPr="00900A81" w:rsidRDefault="00DD1F96" w:rsidP="0098244A">
      <w:pPr>
        <w:pStyle w:val="Heading1"/>
        <w:rPr>
          <w:color w:val="FF0000"/>
        </w:rPr>
      </w:pPr>
      <w:bookmarkStart w:id="0" w:name="_Toc103678269"/>
      <w:r w:rsidRPr="00900A81">
        <w:lastRenderedPageBreak/>
        <w:t>C</w:t>
      </w:r>
      <w:r w:rsidR="00DD619C" w:rsidRPr="00900A81">
        <w:t xml:space="preserve">OVER </w:t>
      </w:r>
      <w:r w:rsidRPr="00900A81">
        <w:t>L</w:t>
      </w:r>
      <w:r w:rsidR="00DD619C" w:rsidRPr="00900A81">
        <w:t xml:space="preserve">ETTER </w:t>
      </w:r>
      <w:r w:rsidR="00675C3A" w:rsidRPr="00900A81">
        <w:t>(</w:t>
      </w:r>
      <w:r w:rsidR="00E17158" w:rsidRPr="00900A81">
        <w:t>RFP</w:t>
      </w:r>
      <w:r w:rsidR="00A8061A" w:rsidRPr="00900A81">
        <w:t xml:space="preserve"> </w:t>
      </w:r>
      <w:r w:rsidR="006165AC" w:rsidRPr="00900A81">
        <w:t>3</w:t>
      </w:r>
      <w:r w:rsidR="00A8061A" w:rsidRPr="00900A81">
        <w:t>.1</w:t>
      </w:r>
      <w:r w:rsidR="004C1538" w:rsidRPr="00900A81">
        <w:t>)</w:t>
      </w:r>
      <w:bookmarkEnd w:id="0"/>
      <w:r w:rsidR="004C1538" w:rsidRPr="00900A81">
        <w:t xml:space="preserve"> </w:t>
      </w:r>
    </w:p>
    <w:p w14:paraId="175EC08D" w14:textId="719B9423" w:rsidR="00097B52" w:rsidRDefault="00097B52" w:rsidP="00733EB6">
      <w:pPr>
        <w:pStyle w:val="REIBodyText"/>
        <w:spacing w:after="240"/>
      </w:pPr>
      <w:r>
        <w:t>May 17, 2022</w:t>
      </w:r>
    </w:p>
    <w:p w14:paraId="2C2DBB18" w14:textId="77777777" w:rsidR="00EB7F31" w:rsidRPr="00863BE3" w:rsidRDefault="0042533D" w:rsidP="00EB7F31">
      <w:pPr>
        <w:pStyle w:val="REIBodyText"/>
        <w:spacing w:after="0"/>
      </w:pPr>
      <w:r w:rsidRPr="00863BE3">
        <w:t>Erik Robertson,</w:t>
      </w:r>
      <w:r w:rsidR="00607EB1">
        <w:t xml:space="preserve"> </w:t>
      </w:r>
      <w:r w:rsidR="00EB7F31" w:rsidRPr="00863BE3">
        <w:t>Contracting Officer</w:t>
      </w:r>
    </w:p>
    <w:p w14:paraId="3C386D81" w14:textId="77777777" w:rsidR="00EB7F31" w:rsidRPr="00863BE3" w:rsidRDefault="0042533D" w:rsidP="00EB7F31">
      <w:pPr>
        <w:pStyle w:val="REIBodyText"/>
        <w:spacing w:after="0"/>
      </w:pPr>
      <w:r w:rsidRPr="00863BE3">
        <w:t>Phillip Tinsley</w:t>
      </w:r>
      <w:r w:rsidR="00607EB1">
        <w:t xml:space="preserve">, </w:t>
      </w:r>
      <w:r w:rsidR="00EB7F31" w:rsidRPr="00863BE3">
        <w:t xml:space="preserve">Contract Specialist </w:t>
      </w:r>
    </w:p>
    <w:p w14:paraId="4BC855E8" w14:textId="705A2511" w:rsidR="00B24F72" w:rsidRPr="00863BE3" w:rsidRDefault="00B24F72" w:rsidP="00F83965">
      <w:pPr>
        <w:pStyle w:val="REIBodyText"/>
        <w:spacing w:after="0"/>
      </w:pPr>
      <w:r w:rsidRPr="00863BE3">
        <w:t>U</w:t>
      </w:r>
      <w:r w:rsidR="004C1E81">
        <w:t>.</w:t>
      </w:r>
      <w:r w:rsidRPr="00863BE3">
        <w:t>S</w:t>
      </w:r>
      <w:r w:rsidR="004C1E81">
        <w:t>.</w:t>
      </w:r>
      <w:r w:rsidRPr="00863BE3">
        <w:t xml:space="preserve"> Department of Education</w:t>
      </w:r>
    </w:p>
    <w:p w14:paraId="6061A879" w14:textId="68C906F6" w:rsidR="00B24F72" w:rsidRPr="00863BE3" w:rsidRDefault="00B24F72" w:rsidP="00F83965">
      <w:pPr>
        <w:pStyle w:val="REIBodyText"/>
        <w:spacing w:after="0"/>
      </w:pPr>
      <w:r w:rsidRPr="00863BE3">
        <w:t>550 12th Street SW</w:t>
      </w:r>
      <w:r w:rsidR="00607EB1">
        <w:t xml:space="preserve">, </w:t>
      </w:r>
      <w:r w:rsidRPr="00863BE3">
        <w:t>Room 7169</w:t>
      </w:r>
    </w:p>
    <w:p w14:paraId="214DF053" w14:textId="77777777" w:rsidR="00B24F72" w:rsidRPr="00863BE3" w:rsidRDefault="00B24F72">
      <w:pPr>
        <w:pStyle w:val="REIBodyText"/>
        <w:spacing w:after="0"/>
      </w:pPr>
      <w:r w:rsidRPr="00863BE3">
        <w:t xml:space="preserve">Washington DC 20065 </w:t>
      </w:r>
    </w:p>
    <w:p w14:paraId="69DD075D" w14:textId="761573F2" w:rsidR="00097B52" w:rsidRPr="00863BE3" w:rsidRDefault="00097B52" w:rsidP="00733EB6">
      <w:pPr>
        <w:pStyle w:val="REIBodyText"/>
        <w:spacing w:after="240"/>
      </w:pPr>
      <w:r w:rsidRPr="00863BE3">
        <w:t xml:space="preserve">Via Email: </w:t>
      </w:r>
      <w:r w:rsidR="00134E86" w:rsidRPr="00863BE3">
        <w:t>Phillip.Tinsley@ed.gov and Erik.Robertson@ed.gov</w:t>
      </w:r>
    </w:p>
    <w:p w14:paraId="76EC2772" w14:textId="3AF9C708" w:rsidR="00097B52" w:rsidRDefault="00097B52" w:rsidP="00733EB6">
      <w:pPr>
        <w:pStyle w:val="REIBodyText"/>
        <w:spacing w:after="240"/>
      </w:pPr>
      <w:r>
        <w:t xml:space="preserve">Re: </w:t>
      </w:r>
      <w:r>
        <w:tab/>
        <w:t>REI Systems, Inc. – Response to the</w:t>
      </w:r>
      <w:r w:rsidR="00221444">
        <w:t xml:space="preserve"> </w:t>
      </w:r>
      <w:r w:rsidR="00134E86">
        <w:t xml:space="preserve">United States Department of Education, </w:t>
      </w:r>
      <w:r w:rsidR="0010213F">
        <w:t>I</w:t>
      </w:r>
      <w:r w:rsidR="0010213F" w:rsidRPr="0010213F">
        <w:t>nstitute of Education Sciences Digital Modernization Implementation</w:t>
      </w:r>
      <w:r w:rsidR="0010213F">
        <w:t xml:space="preserve"> Phase One Request for Proposal </w:t>
      </w:r>
    </w:p>
    <w:p w14:paraId="3A5DA210" w14:textId="598ECA9F" w:rsidR="00097B52" w:rsidRDefault="00097B52" w:rsidP="00097B52">
      <w:pPr>
        <w:pStyle w:val="REIBodyText"/>
      </w:pPr>
      <w:r>
        <w:t xml:space="preserve">Dear Mr. </w:t>
      </w:r>
      <w:r w:rsidR="00134E86">
        <w:t>Robertson and Mr. Tinsley</w:t>
      </w:r>
      <w:r>
        <w:t>,</w:t>
      </w:r>
    </w:p>
    <w:p w14:paraId="12A611B1" w14:textId="06707035" w:rsidR="00BD78F9" w:rsidRDefault="00097B52" w:rsidP="0098244A">
      <w:pPr>
        <w:pStyle w:val="REIBodyText"/>
      </w:pPr>
      <w:r>
        <w:t xml:space="preserve">REI Systems, Inc. (REI) is pleased to submit our response to the </w:t>
      </w:r>
      <w:r w:rsidR="0011788E">
        <w:t xml:space="preserve">United States </w:t>
      </w:r>
      <w:r w:rsidR="00221444" w:rsidRPr="00221444">
        <w:t>Department of Education Institute of Education Sciences (IES) Digital Modernization Implementation Phase One Request for Proposal</w:t>
      </w:r>
      <w:r w:rsidR="00BC3ECC">
        <w:t xml:space="preserve"> (RFP)</w:t>
      </w:r>
      <w:r w:rsidR="00221444">
        <w:t>.</w:t>
      </w:r>
      <w:r w:rsidR="00221444" w:rsidRPr="00221444" w:rsidDel="00221444">
        <w:t xml:space="preserve"> </w:t>
      </w:r>
      <w:r>
        <w:t>Our response consists of this Cover Letter</w:t>
      </w:r>
      <w:r w:rsidR="00863BE3">
        <w:t xml:space="preserve"> and Factor 1 Demonstrated Prime Experience.</w:t>
      </w:r>
      <w:r w:rsidR="005149A8">
        <w:t xml:space="preserve"> </w:t>
      </w:r>
      <w:r w:rsidR="00783D24">
        <w:t xml:space="preserve">REI </w:t>
      </w:r>
      <w:r w:rsidR="00783D24" w:rsidRPr="00783D24">
        <w:t xml:space="preserve">affirms that </w:t>
      </w:r>
      <w:r w:rsidR="00D53B16">
        <w:t>we</w:t>
      </w:r>
      <w:r w:rsidR="00D53B16" w:rsidRPr="00783D24">
        <w:t xml:space="preserve"> </w:t>
      </w:r>
      <w:r w:rsidR="00783D24" w:rsidRPr="00783D24">
        <w:t xml:space="preserve">do not have any </w:t>
      </w:r>
      <w:r w:rsidR="00D53B16">
        <w:t>Organizational Conflicts of Interest (</w:t>
      </w:r>
      <w:r w:rsidR="00783D24" w:rsidRPr="00783D24">
        <w:t>OCI</w:t>
      </w:r>
      <w:r w:rsidR="00D53B16" w:rsidRPr="000E6AEE">
        <w:t>)</w:t>
      </w:r>
      <w:r w:rsidR="00783D24" w:rsidRPr="000E6AEE">
        <w:t xml:space="preserve"> related to this procurement or an OCI mitigation.</w:t>
      </w:r>
    </w:p>
    <w:tbl>
      <w:tblPr>
        <w:tblStyle w:val="TableGrid"/>
        <w:tblW w:w="92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05"/>
        <w:gridCol w:w="900"/>
        <w:gridCol w:w="900"/>
        <w:gridCol w:w="1440"/>
        <w:gridCol w:w="990"/>
        <w:gridCol w:w="2247"/>
        <w:gridCol w:w="2013"/>
      </w:tblGrid>
      <w:tr w:rsidR="00EF7E80" w:rsidRPr="00EF7E80" w14:paraId="08CDC0BC" w14:textId="77777777" w:rsidTr="00D95F89">
        <w:tc>
          <w:tcPr>
            <w:tcW w:w="9295" w:type="dxa"/>
            <w:gridSpan w:val="7"/>
            <w:shd w:val="clear" w:color="auto" w:fill="00234A"/>
          </w:tcPr>
          <w:p w14:paraId="7AB18F27" w14:textId="77777777" w:rsidR="00EF7E80" w:rsidRPr="00EF7E80" w:rsidRDefault="00EF7E80" w:rsidP="003B47C3">
            <w:pPr>
              <w:pStyle w:val="REITableHeading"/>
            </w:pPr>
            <w:r w:rsidRPr="00AC7E79">
              <w:rPr>
                <w:color w:val="auto"/>
              </w:rPr>
              <w:t>Requested Information</w:t>
            </w:r>
          </w:p>
        </w:tc>
      </w:tr>
      <w:tr w:rsidR="00547E7A" w:rsidRPr="00EF7E80" w14:paraId="7653598D" w14:textId="77777777" w:rsidTr="00D95F89">
        <w:tc>
          <w:tcPr>
            <w:tcW w:w="2605" w:type="dxa"/>
            <w:gridSpan w:val="3"/>
            <w:shd w:val="clear" w:color="auto" w:fill="F2F2F2" w:themeFill="background1" w:themeFillShade="F2"/>
            <w:vAlign w:val="center"/>
          </w:tcPr>
          <w:p w14:paraId="58679F9F" w14:textId="4DDDC73C" w:rsidR="00EF7E80" w:rsidRPr="0011788E" w:rsidRDefault="000A61F4" w:rsidP="006525F0">
            <w:pPr>
              <w:pStyle w:val="REITableBodyText"/>
              <w:spacing w:after="0"/>
              <w:rPr>
                <w:b/>
                <w:bCs/>
              </w:rPr>
            </w:pPr>
            <w:r w:rsidRPr="0011788E">
              <w:rPr>
                <w:b/>
                <w:bCs/>
              </w:rPr>
              <w:t>Submission Phase Number</w:t>
            </w:r>
          </w:p>
        </w:tc>
        <w:tc>
          <w:tcPr>
            <w:tcW w:w="6690" w:type="dxa"/>
            <w:gridSpan w:val="4"/>
          </w:tcPr>
          <w:p w14:paraId="1A6380DD" w14:textId="690395BE" w:rsidR="00EF7E80" w:rsidRPr="00EF7E80" w:rsidRDefault="000A61F4" w:rsidP="006525F0">
            <w:pPr>
              <w:pStyle w:val="REITableBodyText"/>
              <w:spacing w:after="0"/>
            </w:pPr>
            <w:r>
              <w:t>Phase One</w:t>
            </w:r>
          </w:p>
        </w:tc>
      </w:tr>
      <w:tr w:rsidR="00547E7A" w:rsidRPr="00EF7E80" w14:paraId="1C6D8151" w14:textId="77777777" w:rsidTr="00D95F89">
        <w:tc>
          <w:tcPr>
            <w:tcW w:w="2605" w:type="dxa"/>
            <w:gridSpan w:val="3"/>
            <w:shd w:val="clear" w:color="auto" w:fill="F2F2F2" w:themeFill="background1" w:themeFillShade="F2"/>
            <w:vAlign w:val="center"/>
          </w:tcPr>
          <w:p w14:paraId="769F6A0F" w14:textId="6C341FAA" w:rsidR="00EF7E80" w:rsidRPr="0011788E" w:rsidRDefault="00EF7E80" w:rsidP="006525F0">
            <w:pPr>
              <w:pStyle w:val="REITableBodyText"/>
              <w:spacing w:after="0"/>
              <w:rPr>
                <w:b/>
                <w:bCs/>
              </w:rPr>
            </w:pPr>
            <w:r w:rsidRPr="0011788E">
              <w:rPr>
                <w:b/>
                <w:bCs/>
              </w:rPr>
              <w:t xml:space="preserve">Company </w:t>
            </w:r>
            <w:r w:rsidR="004E76DB">
              <w:rPr>
                <w:b/>
                <w:bCs/>
              </w:rPr>
              <w:t>Name</w:t>
            </w:r>
          </w:p>
        </w:tc>
        <w:tc>
          <w:tcPr>
            <w:tcW w:w="6690" w:type="dxa"/>
            <w:gridSpan w:val="4"/>
          </w:tcPr>
          <w:p w14:paraId="5CB4BAC2" w14:textId="66CB1653" w:rsidR="00EF7E80" w:rsidRPr="00AC7E79" w:rsidRDefault="00863BE3" w:rsidP="006525F0">
            <w:pPr>
              <w:pStyle w:val="REITableBodyText"/>
              <w:spacing w:after="0"/>
            </w:pPr>
            <w:r w:rsidRPr="00AC7E79">
              <w:t>REI Systems, Inc.</w:t>
            </w:r>
          </w:p>
        </w:tc>
      </w:tr>
      <w:tr w:rsidR="00547E7A" w:rsidRPr="00EF7E80" w14:paraId="5BAF834B" w14:textId="77777777" w:rsidTr="00D95F89">
        <w:tc>
          <w:tcPr>
            <w:tcW w:w="2605" w:type="dxa"/>
            <w:gridSpan w:val="3"/>
            <w:shd w:val="clear" w:color="auto" w:fill="F2F2F2" w:themeFill="background1" w:themeFillShade="F2"/>
            <w:vAlign w:val="center"/>
          </w:tcPr>
          <w:p w14:paraId="3006B5ED" w14:textId="6533E6E6" w:rsidR="00EF7E80" w:rsidRPr="0011788E" w:rsidRDefault="00401911" w:rsidP="006525F0">
            <w:pPr>
              <w:pStyle w:val="REITableBodyText"/>
              <w:spacing w:after="0"/>
              <w:rPr>
                <w:b/>
                <w:bCs/>
              </w:rPr>
            </w:pPr>
            <w:r w:rsidRPr="0011788E">
              <w:rPr>
                <w:b/>
                <w:bCs/>
              </w:rPr>
              <w:t>Primary Point of Contact</w:t>
            </w:r>
          </w:p>
        </w:tc>
        <w:tc>
          <w:tcPr>
            <w:tcW w:w="6690" w:type="dxa"/>
            <w:gridSpan w:val="4"/>
          </w:tcPr>
          <w:p w14:paraId="62471F63" w14:textId="77777777" w:rsidR="00401911" w:rsidRPr="00EF7E80" w:rsidRDefault="00401911" w:rsidP="006525F0">
            <w:pPr>
              <w:pStyle w:val="REITableBodyText"/>
              <w:spacing w:after="0"/>
            </w:pPr>
            <w:r w:rsidRPr="00EF7E80">
              <w:t>Kevin White, Senior Director of Contracts</w:t>
            </w:r>
          </w:p>
          <w:p w14:paraId="5D8BFB92" w14:textId="77777777" w:rsidR="00401911" w:rsidRPr="00EF7E80" w:rsidRDefault="00401911" w:rsidP="006525F0">
            <w:pPr>
              <w:pStyle w:val="REITableBodyText"/>
              <w:spacing w:after="0"/>
            </w:pPr>
            <w:r w:rsidRPr="00EF7E80">
              <w:t>14325 Willard Road, Suite 200, Chantilly, VA 20151</w:t>
            </w:r>
          </w:p>
          <w:p w14:paraId="0C7E131A" w14:textId="6ADF565C" w:rsidR="00EF7E80" w:rsidRPr="00EF7E80" w:rsidRDefault="00401911" w:rsidP="006525F0">
            <w:pPr>
              <w:pStyle w:val="REITableBodyText"/>
              <w:spacing w:after="0"/>
            </w:pPr>
            <w:r w:rsidRPr="00EF7E80">
              <w:t>Phone: 703</w:t>
            </w:r>
            <w:r w:rsidR="00704E53">
              <w:t>.</w:t>
            </w:r>
            <w:r w:rsidRPr="00EF7E80">
              <w:t>574</w:t>
            </w:r>
            <w:r w:rsidR="00704E53">
              <w:t>.</w:t>
            </w:r>
            <w:r w:rsidRPr="00EF7E80">
              <w:t>9502, Email: kwhite@reisystems.com</w:t>
            </w:r>
          </w:p>
        </w:tc>
      </w:tr>
      <w:tr w:rsidR="00375464" w:rsidRPr="00EF7E80" w14:paraId="08D2940C" w14:textId="77777777" w:rsidTr="00D95F89">
        <w:tc>
          <w:tcPr>
            <w:tcW w:w="805" w:type="dxa"/>
            <w:shd w:val="clear" w:color="auto" w:fill="F2F2F2" w:themeFill="background1" w:themeFillShade="F2"/>
            <w:vAlign w:val="center"/>
          </w:tcPr>
          <w:p w14:paraId="774CAC95" w14:textId="77777777" w:rsidR="00EF7E80" w:rsidRPr="00545BEC" w:rsidRDefault="00EF7E80" w:rsidP="006525F0">
            <w:pPr>
              <w:pStyle w:val="REITableBodyText"/>
              <w:spacing w:after="0"/>
              <w:rPr>
                <w:b/>
                <w:bCs/>
              </w:rPr>
            </w:pPr>
            <w:r w:rsidRPr="00545BEC">
              <w:rPr>
                <w:b/>
                <w:bCs/>
              </w:rPr>
              <w:t>DUNS</w:t>
            </w:r>
          </w:p>
        </w:tc>
        <w:tc>
          <w:tcPr>
            <w:tcW w:w="1800" w:type="dxa"/>
            <w:gridSpan w:val="2"/>
            <w:vAlign w:val="center"/>
          </w:tcPr>
          <w:p w14:paraId="5385D640" w14:textId="77777777" w:rsidR="00EF7E80" w:rsidRPr="00EF7E80" w:rsidRDefault="00EF7E80" w:rsidP="006525F0">
            <w:pPr>
              <w:pStyle w:val="REITableBodyText"/>
              <w:spacing w:after="0"/>
              <w:jc w:val="center"/>
            </w:pPr>
            <w:r w:rsidRPr="00EF7E80">
              <w:t>60-899-9520</w:t>
            </w:r>
          </w:p>
        </w:tc>
        <w:tc>
          <w:tcPr>
            <w:tcW w:w="1440" w:type="dxa"/>
            <w:shd w:val="clear" w:color="auto" w:fill="F2F2F2" w:themeFill="background1" w:themeFillShade="F2"/>
          </w:tcPr>
          <w:p w14:paraId="5079347C" w14:textId="18082015" w:rsidR="00EF7E80" w:rsidRPr="00545BEC" w:rsidRDefault="00375464" w:rsidP="006525F0">
            <w:pPr>
              <w:pStyle w:val="REITableBodyText"/>
              <w:spacing w:after="0"/>
              <w:rPr>
                <w:b/>
                <w:bCs/>
              </w:rPr>
            </w:pPr>
            <w:r w:rsidRPr="00545BEC">
              <w:rPr>
                <w:b/>
                <w:bCs/>
              </w:rPr>
              <w:t>Business Size</w:t>
            </w:r>
          </w:p>
        </w:tc>
        <w:tc>
          <w:tcPr>
            <w:tcW w:w="990" w:type="dxa"/>
            <w:vAlign w:val="center"/>
          </w:tcPr>
          <w:p w14:paraId="54DF4DB7" w14:textId="46698C08" w:rsidR="00EF7E80" w:rsidRPr="00EF7E80" w:rsidRDefault="00375464" w:rsidP="006525F0">
            <w:pPr>
              <w:pStyle w:val="REITableBodyText"/>
              <w:spacing w:after="0"/>
              <w:jc w:val="center"/>
            </w:pPr>
            <w:r>
              <w:t>Large</w:t>
            </w:r>
          </w:p>
        </w:tc>
        <w:tc>
          <w:tcPr>
            <w:tcW w:w="2247" w:type="dxa"/>
            <w:shd w:val="clear" w:color="auto" w:fill="F2F2F2" w:themeFill="background1" w:themeFillShade="F2"/>
          </w:tcPr>
          <w:p w14:paraId="15B54910" w14:textId="48E12126" w:rsidR="00EF7E80" w:rsidRPr="00545BEC" w:rsidRDefault="00C00883" w:rsidP="006525F0">
            <w:pPr>
              <w:pStyle w:val="REITableBodyText"/>
              <w:spacing w:after="0"/>
              <w:rPr>
                <w:b/>
                <w:bCs/>
              </w:rPr>
            </w:pPr>
            <w:r w:rsidRPr="00545BEC">
              <w:rPr>
                <w:b/>
                <w:bCs/>
              </w:rPr>
              <w:t xml:space="preserve">GSA </w:t>
            </w:r>
            <w:r w:rsidR="00FA008E" w:rsidRPr="00545BEC">
              <w:rPr>
                <w:b/>
                <w:bCs/>
              </w:rPr>
              <w:t>Alliant</w:t>
            </w:r>
            <w:r w:rsidRPr="00545BEC">
              <w:rPr>
                <w:b/>
                <w:bCs/>
              </w:rPr>
              <w:t xml:space="preserve"> 2 Number</w:t>
            </w:r>
          </w:p>
        </w:tc>
        <w:tc>
          <w:tcPr>
            <w:tcW w:w="2010" w:type="dxa"/>
            <w:vAlign w:val="center"/>
          </w:tcPr>
          <w:p w14:paraId="66C0ADA6" w14:textId="65070740" w:rsidR="00EF7E80" w:rsidRPr="00EF7E80" w:rsidRDefault="00547E7A" w:rsidP="006525F0">
            <w:pPr>
              <w:pStyle w:val="REITableBodyText"/>
              <w:spacing w:after="0"/>
              <w:jc w:val="center"/>
            </w:pPr>
            <w:r w:rsidRPr="00547E7A">
              <w:t>47QTCK18D0032</w:t>
            </w:r>
          </w:p>
        </w:tc>
      </w:tr>
      <w:tr w:rsidR="00547E7A" w:rsidRPr="00EF7E80" w14:paraId="075A405E" w14:textId="77777777" w:rsidTr="00D95F89">
        <w:tc>
          <w:tcPr>
            <w:tcW w:w="1705" w:type="dxa"/>
            <w:gridSpan w:val="2"/>
            <w:shd w:val="clear" w:color="auto" w:fill="F2F2F2" w:themeFill="background1" w:themeFillShade="F2"/>
            <w:vAlign w:val="center"/>
          </w:tcPr>
          <w:p w14:paraId="6DDB2C23" w14:textId="16BF7EA5" w:rsidR="00EF7E80" w:rsidRPr="00545BEC" w:rsidRDefault="00DE25EC" w:rsidP="006525F0">
            <w:pPr>
              <w:pStyle w:val="REITableBodyText"/>
              <w:spacing w:after="0"/>
              <w:rPr>
                <w:b/>
                <w:bCs/>
              </w:rPr>
            </w:pPr>
            <w:r w:rsidRPr="00545BEC">
              <w:rPr>
                <w:b/>
                <w:bCs/>
              </w:rPr>
              <w:t>NAI</w:t>
            </w:r>
            <w:r w:rsidR="00547E7A" w:rsidRPr="00545BEC">
              <w:rPr>
                <w:b/>
                <w:bCs/>
              </w:rPr>
              <w:t>CS Codes</w:t>
            </w:r>
          </w:p>
        </w:tc>
        <w:tc>
          <w:tcPr>
            <w:tcW w:w="7590" w:type="dxa"/>
            <w:gridSpan w:val="5"/>
          </w:tcPr>
          <w:p w14:paraId="219759AF" w14:textId="6F9BA10D" w:rsidR="004D0284" w:rsidRDefault="004D0284" w:rsidP="006525F0">
            <w:pPr>
              <w:pStyle w:val="REITableBodyText"/>
              <w:spacing w:after="0"/>
            </w:pPr>
            <w:r>
              <w:t>511210 Software Publishers</w:t>
            </w:r>
          </w:p>
          <w:p w14:paraId="46585FA6" w14:textId="396920E1" w:rsidR="004D0284" w:rsidRDefault="004D0284" w:rsidP="006525F0">
            <w:pPr>
              <w:pStyle w:val="REITableBodyText"/>
              <w:spacing w:after="0"/>
            </w:pPr>
            <w:r>
              <w:t>518210 Data Processing, Hosting, and Related Services</w:t>
            </w:r>
          </w:p>
          <w:p w14:paraId="475A2B50" w14:textId="37111860" w:rsidR="004D0284" w:rsidRDefault="004D0284" w:rsidP="006525F0">
            <w:pPr>
              <w:pStyle w:val="REITableBodyText"/>
              <w:spacing w:after="0"/>
            </w:pPr>
            <w:r>
              <w:t>541330 Engineering Services</w:t>
            </w:r>
          </w:p>
          <w:p w14:paraId="693C64E4" w14:textId="177536B5" w:rsidR="004D0284" w:rsidRDefault="004D0284" w:rsidP="006525F0">
            <w:pPr>
              <w:pStyle w:val="REITableBodyText"/>
              <w:spacing w:after="0"/>
            </w:pPr>
            <w:r>
              <w:t>541511 Custom Computer Programming Services</w:t>
            </w:r>
          </w:p>
          <w:p w14:paraId="4CF76DF2" w14:textId="55A8CEE7" w:rsidR="004D0284" w:rsidRDefault="004D0284" w:rsidP="006525F0">
            <w:pPr>
              <w:pStyle w:val="REITableBodyText"/>
              <w:spacing w:after="0"/>
            </w:pPr>
            <w:r>
              <w:t>541512 Computer Systems Design Services</w:t>
            </w:r>
          </w:p>
          <w:p w14:paraId="4B41C510" w14:textId="5672F6BD" w:rsidR="004D0284" w:rsidRDefault="004D0284" w:rsidP="006525F0">
            <w:pPr>
              <w:pStyle w:val="REITableBodyText"/>
              <w:spacing w:after="0"/>
            </w:pPr>
            <w:r>
              <w:t>541513 Computer Facilities Management Services</w:t>
            </w:r>
          </w:p>
          <w:p w14:paraId="3531E316" w14:textId="103ACDED" w:rsidR="004D0284" w:rsidRDefault="004D0284" w:rsidP="006525F0">
            <w:pPr>
              <w:pStyle w:val="REITableBodyText"/>
              <w:spacing w:after="0"/>
            </w:pPr>
            <w:r>
              <w:t>541519 Other Computer Related Services</w:t>
            </w:r>
          </w:p>
          <w:p w14:paraId="55E18886" w14:textId="44B0A1B7" w:rsidR="004D0284" w:rsidRDefault="004D0284" w:rsidP="006525F0">
            <w:pPr>
              <w:pStyle w:val="REITableBodyText"/>
              <w:spacing w:after="0"/>
            </w:pPr>
            <w:r>
              <w:t>541611 Administrative Management and General Management Consulting Services</w:t>
            </w:r>
          </w:p>
          <w:p w14:paraId="483F6C19" w14:textId="22320522" w:rsidR="004D0284" w:rsidRDefault="004D0284" w:rsidP="006525F0">
            <w:pPr>
              <w:pStyle w:val="REITableBodyText"/>
              <w:spacing w:after="0"/>
            </w:pPr>
            <w:r>
              <w:t>541618 Other Management Consulting Services</w:t>
            </w:r>
          </w:p>
          <w:p w14:paraId="4422D8BE" w14:textId="0FC5116D" w:rsidR="004D0284" w:rsidRDefault="004D0284" w:rsidP="006525F0">
            <w:pPr>
              <w:pStyle w:val="REITableBodyText"/>
              <w:spacing w:after="0"/>
            </w:pPr>
            <w:r>
              <w:t>541715 Research and Development in the Physical, Engineering, and Life Sciences (except Nanotechnology and Biotechnology)</w:t>
            </w:r>
          </w:p>
          <w:p w14:paraId="07E1CCD0" w14:textId="08B06469" w:rsidR="004D0284" w:rsidRDefault="004D0284" w:rsidP="006525F0">
            <w:pPr>
              <w:pStyle w:val="REITableBodyText"/>
              <w:spacing w:after="0"/>
            </w:pPr>
            <w:r>
              <w:t>541990 All Other Professional, Scientific, and Technical Services</w:t>
            </w:r>
          </w:p>
          <w:p w14:paraId="7C7B0E97" w14:textId="5723F048" w:rsidR="004D0284" w:rsidRDefault="004D0284" w:rsidP="006525F0">
            <w:pPr>
              <w:pStyle w:val="REITableBodyText"/>
              <w:spacing w:after="0"/>
            </w:pPr>
            <w:r>
              <w:t>611430 Professional and Management Development Training</w:t>
            </w:r>
          </w:p>
          <w:p w14:paraId="0C392557" w14:textId="268C65B0" w:rsidR="00EF7E80" w:rsidRPr="00EF7E80" w:rsidRDefault="004D0284" w:rsidP="006525F0">
            <w:pPr>
              <w:pStyle w:val="REITableBodyText"/>
              <w:spacing w:after="0"/>
            </w:pPr>
            <w:r>
              <w:t>811212 Computer and Office Machine Repair and Maintenance</w:t>
            </w:r>
          </w:p>
        </w:tc>
      </w:tr>
    </w:tbl>
    <w:p w14:paraId="3FF5AA25" w14:textId="49C5B4F6" w:rsidR="005E00D0" w:rsidRPr="00214AC1" w:rsidRDefault="005E00D0" w:rsidP="005E00D0">
      <w:pPr>
        <w:pStyle w:val="REIBodyText"/>
        <w:spacing w:before="120"/>
      </w:pPr>
      <w:r w:rsidRPr="00214AC1">
        <w:t>REI</w:t>
      </w:r>
      <w:r>
        <w:t xml:space="preserve"> </w:t>
      </w:r>
      <w:r w:rsidRPr="00214AC1">
        <w:t xml:space="preserve">has prepared our </w:t>
      </w:r>
      <w:r>
        <w:t>response</w:t>
      </w:r>
      <w:r w:rsidRPr="00214AC1">
        <w:t xml:space="preserve"> in accordance with</w:t>
      </w:r>
      <w:r>
        <w:t xml:space="preserve"> the RFP instructions</w:t>
      </w:r>
      <w:r w:rsidRPr="00214AC1">
        <w:t xml:space="preserve">. REI looks forward to </w:t>
      </w:r>
      <w:r>
        <w:t>working with the</w:t>
      </w:r>
      <w:r w:rsidRPr="00214AC1">
        <w:t xml:space="preserve"> </w:t>
      </w:r>
      <w:r w:rsidR="004C1E81" w:rsidRPr="008E0B1A">
        <w:t xml:space="preserve">U.S. </w:t>
      </w:r>
      <w:r w:rsidR="00DC1D86">
        <w:t>Department of Education</w:t>
      </w:r>
      <w:r w:rsidR="00DC1D86" w:rsidRPr="00214AC1">
        <w:t xml:space="preserve"> </w:t>
      </w:r>
      <w:r w:rsidRPr="00214AC1">
        <w:t xml:space="preserve">to </w:t>
      </w:r>
      <w:r>
        <w:t>achieve its objectives</w:t>
      </w:r>
      <w:r w:rsidRPr="00214AC1">
        <w:t>. Should you require additional information, please do not hesitate to contact me.</w:t>
      </w:r>
      <w:r w:rsidR="005149A8">
        <w:t xml:space="preserve"> </w:t>
      </w:r>
    </w:p>
    <w:p w14:paraId="1A2B4FAE" w14:textId="77777777" w:rsidR="005E00D0" w:rsidRPr="00214AC1" w:rsidRDefault="005E00D0" w:rsidP="005E00D0">
      <w:pPr>
        <w:pStyle w:val="REIBodyText"/>
      </w:pPr>
      <w:r w:rsidRPr="00214AC1">
        <w:t xml:space="preserve">Sincerely, </w:t>
      </w:r>
    </w:p>
    <w:p w14:paraId="0A9C96D6" w14:textId="77777777" w:rsidR="005E00D0" w:rsidRDefault="005E00D0" w:rsidP="005E00D0">
      <w:pPr>
        <w:pStyle w:val="REIBodyText"/>
      </w:pPr>
      <w:r>
        <w:rPr>
          <w:noProof/>
        </w:rPr>
        <w:drawing>
          <wp:inline distT="0" distB="0" distL="0" distR="0" wp14:anchorId="5952FAEA" wp14:editId="5F70B9FF">
            <wp:extent cx="1462092" cy="287878"/>
            <wp:effectExtent l="0" t="0" r="5080" b="0"/>
            <wp:docPr id="1999821917" name="Picture 1999821917" descr="P5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21917" name="Picture 1999821917" descr="P51#yIS1"/>
                    <pic:cNvPicPr/>
                  </pic:nvPicPr>
                  <pic:blipFill rotWithShape="1">
                    <a:blip r:embed="rId14" cstate="print">
                      <a:extLst>
                        <a:ext uri="{28A0092B-C50C-407E-A947-70E740481C1C}">
                          <a14:useLocalDpi xmlns:a14="http://schemas.microsoft.com/office/drawing/2010/main"/>
                        </a:ext>
                      </a:extLst>
                    </a:blip>
                    <a:srcRect t="23713" b="12541"/>
                    <a:stretch/>
                  </pic:blipFill>
                  <pic:spPr bwMode="auto">
                    <a:xfrm>
                      <a:off x="0" y="0"/>
                      <a:ext cx="1481341" cy="291668"/>
                    </a:xfrm>
                    <a:prstGeom prst="rect">
                      <a:avLst/>
                    </a:prstGeom>
                    <a:ln>
                      <a:noFill/>
                    </a:ln>
                    <a:extLst>
                      <a:ext uri="{53640926-AAD7-44D8-BBD7-CCE9431645EC}">
                        <a14:shadowObscured xmlns:a14="http://schemas.microsoft.com/office/drawing/2010/main"/>
                      </a:ext>
                    </a:extLst>
                  </pic:spPr>
                </pic:pic>
              </a:graphicData>
            </a:graphic>
          </wp:inline>
        </w:drawing>
      </w:r>
    </w:p>
    <w:p w14:paraId="3453544D" w14:textId="77777777" w:rsidR="005E00D0" w:rsidRDefault="005E00D0" w:rsidP="005E00D0">
      <w:pPr>
        <w:pStyle w:val="REIBodyText"/>
        <w:spacing w:after="0"/>
      </w:pPr>
      <w:r w:rsidRPr="004F563C">
        <w:t xml:space="preserve">Kevin </w:t>
      </w:r>
      <w:r>
        <w:t xml:space="preserve">M. </w:t>
      </w:r>
      <w:r w:rsidRPr="004F563C">
        <w:t>White</w:t>
      </w:r>
    </w:p>
    <w:p w14:paraId="14B6CABD" w14:textId="77777777" w:rsidR="00902F06" w:rsidRDefault="005E00D0" w:rsidP="005E00D0">
      <w:pPr>
        <w:pStyle w:val="REIBodyText"/>
        <w:sectPr w:rsidR="00902F06" w:rsidSect="00CA1E98">
          <w:footerReference w:type="default" r:id="rId15"/>
          <w:pgSz w:w="12240" w:h="15840" w:code="1"/>
          <w:pgMar w:top="1440" w:right="1440" w:bottom="1440" w:left="1440" w:header="432" w:footer="432" w:gutter="0"/>
          <w:pgNumType w:start="1"/>
          <w:cols w:space="720"/>
          <w:docGrid w:linePitch="360"/>
        </w:sectPr>
      </w:pPr>
      <w:r w:rsidRPr="003D6C41">
        <w:t>Senior Director of Contracts</w:t>
      </w:r>
    </w:p>
    <w:p w14:paraId="77355C62" w14:textId="0A2CC156" w:rsidR="00DD619C" w:rsidRDefault="00DD619C" w:rsidP="00DD619C">
      <w:pPr>
        <w:pStyle w:val="Heading1"/>
      </w:pPr>
      <w:bookmarkStart w:id="1" w:name="_Toc103678270"/>
      <w:r>
        <w:lastRenderedPageBreak/>
        <w:t>FACTOR 1 – dEMONSTRATED PRIME EXPERIENCE</w:t>
      </w:r>
      <w:r w:rsidR="009A6748">
        <w:t xml:space="preserve"> </w:t>
      </w:r>
      <w:r w:rsidR="00494BC2">
        <w:t>(RFP 3.1)</w:t>
      </w:r>
      <w:bookmarkEnd w:id="1"/>
    </w:p>
    <w:p w14:paraId="4F58F288" w14:textId="3418E66E" w:rsidR="00B9792D" w:rsidRDefault="34267F3E" w:rsidP="00B9792D">
      <w:pPr>
        <w:pStyle w:val="Heading2"/>
      </w:pPr>
      <w:bookmarkStart w:id="2" w:name="_Toc103678271"/>
      <w:r>
        <w:t>SBA</w:t>
      </w:r>
      <w:r w:rsidR="22C52594">
        <w:t xml:space="preserve"> </w:t>
      </w:r>
      <w:r w:rsidR="38D9487E">
        <w:t>– Multiple Drupal</w:t>
      </w:r>
      <w:r w:rsidR="06721190">
        <w:t>-based Website</w:t>
      </w:r>
      <w:r w:rsidR="3519FAA7">
        <w:t>s,</w:t>
      </w:r>
      <w:r w:rsidR="06721190">
        <w:t xml:space="preserve"> Design, Development</w:t>
      </w:r>
      <w:r w:rsidR="47D184A5">
        <w:t>,</w:t>
      </w:r>
      <w:r w:rsidR="06721190">
        <w:t xml:space="preserve"> and Management</w:t>
      </w:r>
      <w:bookmarkEnd w:id="2"/>
    </w:p>
    <w:tbl>
      <w:tblPr>
        <w:tblStyle w:val="TableGrid"/>
        <w:tblW w:w="940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ook w:val="04A0" w:firstRow="1" w:lastRow="0" w:firstColumn="1" w:lastColumn="0" w:noHBand="0" w:noVBand="1"/>
      </w:tblPr>
      <w:tblGrid>
        <w:gridCol w:w="1952"/>
        <w:gridCol w:w="653"/>
        <w:gridCol w:w="2610"/>
        <w:gridCol w:w="2310"/>
        <w:gridCol w:w="1884"/>
      </w:tblGrid>
      <w:tr w:rsidR="00B9792D" w14:paraId="63448AD7" w14:textId="77777777" w:rsidTr="00C45DD0">
        <w:tc>
          <w:tcPr>
            <w:tcW w:w="1952" w:type="dxa"/>
            <w:shd w:val="clear" w:color="auto" w:fill="002060"/>
            <w:vAlign w:val="center"/>
          </w:tcPr>
          <w:p w14:paraId="225D27A5" w14:textId="77777777" w:rsidR="00B9792D" w:rsidRDefault="00B9792D" w:rsidP="005D04C0">
            <w:pPr>
              <w:pStyle w:val="REITableHeadingLeftAllign"/>
              <w:spacing w:after="20"/>
            </w:pPr>
            <w:r>
              <w:t>Agency</w:t>
            </w:r>
          </w:p>
        </w:tc>
        <w:tc>
          <w:tcPr>
            <w:tcW w:w="7457" w:type="dxa"/>
            <w:gridSpan w:val="4"/>
            <w:vAlign w:val="center"/>
          </w:tcPr>
          <w:p w14:paraId="6AC6AF6B" w14:textId="59366D18" w:rsidR="00B9792D" w:rsidRPr="00C45DD0" w:rsidRDefault="00CC1AEB" w:rsidP="00166F64">
            <w:pPr>
              <w:pStyle w:val="REITableBodyText"/>
              <w:rPr>
                <w:b/>
                <w:bCs/>
              </w:rPr>
            </w:pPr>
            <w:r w:rsidRPr="00C45DD0">
              <w:rPr>
                <w:b/>
                <w:bCs/>
              </w:rPr>
              <w:t xml:space="preserve">Small Business </w:t>
            </w:r>
            <w:r w:rsidR="007564DC" w:rsidRPr="00C45DD0">
              <w:rPr>
                <w:b/>
                <w:bCs/>
              </w:rPr>
              <w:t>Administration</w:t>
            </w:r>
            <w:r w:rsidRPr="00C45DD0">
              <w:rPr>
                <w:b/>
                <w:bCs/>
              </w:rPr>
              <w:t xml:space="preserve"> (SBA)</w:t>
            </w:r>
          </w:p>
        </w:tc>
      </w:tr>
      <w:tr w:rsidR="00B9792D" w14:paraId="5FD27B39" w14:textId="77777777" w:rsidTr="00C45DD0">
        <w:tc>
          <w:tcPr>
            <w:tcW w:w="1952" w:type="dxa"/>
            <w:shd w:val="clear" w:color="auto" w:fill="002060"/>
            <w:vAlign w:val="center"/>
          </w:tcPr>
          <w:p w14:paraId="578F3465" w14:textId="77777777" w:rsidR="00B9792D" w:rsidRDefault="00B9792D" w:rsidP="005D04C0">
            <w:pPr>
              <w:pStyle w:val="REITableHeadingLeftAllign"/>
              <w:spacing w:after="20"/>
            </w:pPr>
            <w:r>
              <w:t>Project Name</w:t>
            </w:r>
          </w:p>
        </w:tc>
        <w:tc>
          <w:tcPr>
            <w:tcW w:w="7457" w:type="dxa"/>
            <w:gridSpan w:val="4"/>
            <w:vAlign w:val="center"/>
          </w:tcPr>
          <w:p w14:paraId="2BD9DBD0" w14:textId="5298FFAD" w:rsidR="00B9792D" w:rsidRPr="00C45DD0" w:rsidRDefault="00E457CF" w:rsidP="00166F64">
            <w:pPr>
              <w:pStyle w:val="REITableBodyText"/>
              <w:rPr>
                <w:b/>
                <w:bCs/>
              </w:rPr>
            </w:pPr>
            <w:r w:rsidRPr="00C45DD0">
              <w:rPr>
                <w:b/>
                <w:bCs/>
              </w:rPr>
              <w:t>Phase III SBIR.gov Maintenance, Development, and Modernization</w:t>
            </w:r>
          </w:p>
        </w:tc>
      </w:tr>
      <w:tr w:rsidR="00B9792D" w14:paraId="09F6557C" w14:textId="77777777" w:rsidTr="00C45DD0">
        <w:tc>
          <w:tcPr>
            <w:tcW w:w="1952" w:type="dxa"/>
            <w:shd w:val="clear" w:color="auto" w:fill="002060"/>
            <w:vAlign w:val="center"/>
          </w:tcPr>
          <w:p w14:paraId="28CE308C" w14:textId="57DDDA7B" w:rsidR="00B9792D" w:rsidRPr="00FA7B67" w:rsidRDefault="00A15BF5" w:rsidP="005D04C0">
            <w:pPr>
              <w:pStyle w:val="REITableHeadingLeftAllign"/>
              <w:spacing w:after="20"/>
              <w:rPr>
                <w:color w:val="000000" w:themeColor="text1"/>
              </w:rPr>
            </w:pPr>
            <w:r>
              <w:t>References</w:t>
            </w:r>
          </w:p>
        </w:tc>
        <w:tc>
          <w:tcPr>
            <w:tcW w:w="7457" w:type="dxa"/>
            <w:gridSpan w:val="4"/>
            <w:vAlign w:val="center"/>
          </w:tcPr>
          <w:p w14:paraId="027D16F5" w14:textId="073EA97B" w:rsidR="00963572" w:rsidRPr="009F6F45" w:rsidRDefault="78D1DB92">
            <w:pPr>
              <w:pStyle w:val="REITableBodyText"/>
              <w:rPr>
                <w:highlight w:val="yellow"/>
              </w:rPr>
            </w:pPr>
            <w:r w:rsidRPr="00C45DD0">
              <w:rPr>
                <w:b/>
                <w:bCs/>
              </w:rPr>
              <w:t>REI:</w:t>
            </w:r>
            <w:r w:rsidR="56D127D0" w:rsidRPr="009F6F45">
              <w:t xml:space="preserve"> Chetan Rane, Associate Program Manager, 703.480.7648, crane@reisystems.com</w:t>
            </w:r>
          </w:p>
          <w:p w14:paraId="1A3143C0" w14:textId="2C24D9BD" w:rsidR="000003BB" w:rsidRPr="009F6F45" w:rsidRDefault="00E84BBC">
            <w:pPr>
              <w:pStyle w:val="REITableBodyText"/>
            </w:pPr>
            <w:r w:rsidRPr="00C45DD0">
              <w:rPr>
                <w:b/>
                <w:bCs/>
              </w:rPr>
              <w:t>Agency:</w:t>
            </w:r>
            <w:r w:rsidRPr="009F6F45">
              <w:t xml:space="preserve"> </w:t>
            </w:r>
            <w:r w:rsidR="000003BB" w:rsidRPr="009F6F45">
              <w:t>Toni Hoskinson, C</w:t>
            </w:r>
            <w:r w:rsidR="009038CF" w:rsidRPr="009F6F45">
              <w:t xml:space="preserve">ontracting </w:t>
            </w:r>
            <w:r w:rsidR="000003BB" w:rsidRPr="009F6F45">
              <w:t>O</w:t>
            </w:r>
            <w:r w:rsidR="009038CF" w:rsidRPr="009F6F45">
              <w:t>fficer (CO)</w:t>
            </w:r>
            <w:r w:rsidR="000003BB" w:rsidRPr="009F6F45">
              <w:t>, 303</w:t>
            </w:r>
            <w:r w:rsidR="00E37B09" w:rsidRPr="009F6F45">
              <w:t>.</w:t>
            </w:r>
            <w:r w:rsidR="000003BB" w:rsidRPr="009F6F45">
              <w:t>844</w:t>
            </w:r>
            <w:r w:rsidR="00E37B09" w:rsidRPr="009F6F45">
              <w:t>.</w:t>
            </w:r>
            <w:r w:rsidR="000003BB" w:rsidRPr="009F6F45">
              <w:t>2026, toni.hoskinson@sba.gov</w:t>
            </w:r>
          </w:p>
          <w:p w14:paraId="0929217C" w14:textId="0BC5BA17" w:rsidR="00C13152" w:rsidRPr="009F6F45" w:rsidRDefault="00E84BBC">
            <w:pPr>
              <w:pStyle w:val="REITableBodyText"/>
              <w:rPr>
                <w:highlight w:val="yellow"/>
              </w:rPr>
            </w:pPr>
            <w:r w:rsidRPr="00C45DD0">
              <w:rPr>
                <w:b/>
                <w:bCs/>
              </w:rPr>
              <w:t>Agency:</w:t>
            </w:r>
            <w:r w:rsidRPr="009F6F45">
              <w:t xml:space="preserve"> </w:t>
            </w:r>
            <w:r w:rsidR="000003BB" w:rsidRPr="009F6F45">
              <w:t>Erik Page-Littleford, C</w:t>
            </w:r>
            <w:r w:rsidR="009038CF" w:rsidRPr="009F6F45">
              <w:t xml:space="preserve">ontracting </w:t>
            </w:r>
            <w:r w:rsidR="004C1E81" w:rsidRPr="009F6F45">
              <w:t>Officer</w:t>
            </w:r>
            <w:r w:rsidR="004C1E81">
              <w:t>’</w:t>
            </w:r>
            <w:r w:rsidR="004C1E81" w:rsidRPr="009F6F45">
              <w:t xml:space="preserve">s </w:t>
            </w:r>
            <w:r w:rsidR="000003BB" w:rsidRPr="009F6F45">
              <w:t>R</w:t>
            </w:r>
            <w:r w:rsidR="009038CF" w:rsidRPr="009F6F45">
              <w:t>epresentative</w:t>
            </w:r>
            <w:r w:rsidR="000003BB" w:rsidRPr="009F6F45">
              <w:t>, 202</w:t>
            </w:r>
            <w:r w:rsidR="00E37B09" w:rsidRPr="009F6F45">
              <w:t>.</w:t>
            </w:r>
            <w:r w:rsidR="000003BB" w:rsidRPr="009F6F45">
              <w:t>718</w:t>
            </w:r>
            <w:r w:rsidR="00E37B09" w:rsidRPr="009F6F45">
              <w:t>.</w:t>
            </w:r>
            <w:r w:rsidR="000003BB" w:rsidRPr="009F6F45">
              <w:t xml:space="preserve">7738, </w:t>
            </w:r>
            <w:hyperlink r:id="rId16" w:history="1">
              <w:r w:rsidR="00BA7656" w:rsidRPr="00C45DD0">
                <w:rPr>
                  <w:rStyle w:val="Hyperlink"/>
                  <w:sz w:val="20"/>
                  <w:u w:val="none"/>
                </w:rPr>
                <w:t>erik.page-littleford@sba.gov</w:t>
              </w:r>
            </w:hyperlink>
          </w:p>
        </w:tc>
      </w:tr>
      <w:tr w:rsidR="00061FA1" w14:paraId="75926521" w14:textId="77777777" w:rsidTr="00C45DD0">
        <w:tc>
          <w:tcPr>
            <w:tcW w:w="2605" w:type="dxa"/>
            <w:gridSpan w:val="2"/>
            <w:shd w:val="clear" w:color="auto" w:fill="002060"/>
            <w:vAlign w:val="center"/>
          </w:tcPr>
          <w:p w14:paraId="4A3A3BCE" w14:textId="77777777" w:rsidR="00B9792D" w:rsidRDefault="00B9792D" w:rsidP="008229F4">
            <w:pPr>
              <w:pStyle w:val="REITableHeadingLeftAllign"/>
            </w:pPr>
            <w:r>
              <w:t>Vehicle Number</w:t>
            </w:r>
          </w:p>
        </w:tc>
        <w:tc>
          <w:tcPr>
            <w:tcW w:w="2610" w:type="dxa"/>
            <w:vAlign w:val="center"/>
          </w:tcPr>
          <w:p w14:paraId="660714C2" w14:textId="585BC37A" w:rsidR="00E920C6" w:rsidRPr="00166F64" w:rsidRDefault="00E920C6" w:rsidP="00166F64">
            <w:pPr>
              <w:pStyle w:val="REITableBodyText"/>
            </w:pPr>
            <w:r w:rsidRPr="00166F64">
              <w:t xml:space="preserve">Contract: GS-35F-0623N, </w:t>
            </w:r>
          </w:p>
          <w:p w14:paraId="37152BCC" w14:textId="536701ED" w:rsidR="00B9792D" w:rsidRPr="00166F64" w:rsidRDefault="00E920C6" w:rsidP="00166F64">
            <w:pPr>
              <w:pStyle w:val="REITableBodyText"/>
            </w:pPr>
            <w:r w:rsidRPr="00166F64">
              <w:t>Task Order: 73351020F0298</w:t>
            </w:r>
          </w:p>
        </w:tc>
        <w:tc>
          <w:tcPr>
            <w:tcW w:w="2310" w:type="dxa"/>
            <w:shd w:val="clear" w:color="auto" w:fill="002060"/>
            <w:vAlign w:val="center"/>
          </w:tcPr>
          <w:p w14:paraId="423E0268" w14:textId="2383073B" w:rsidR="00B9792D" w:rsidRDefault="00B9792D" w:rsidP="008229F4">
            <w:pPr>
              <w:pStyle w:val="REITableHeadingLeftAllign"/>
            </w:pPr>
            <w:r>
              <w:t xml:space="preserve">Contract </w:t>
            </w:r>
            <w:r w:rsidR="00E6490C">
              <w:t>Type</w:t>
            </w:r>
            <w:r w:rsidR="00474C90">
              <w:t xml:space="preserve"> </w:t>
            </w:r>
            <w:r w:rsidR="00337C0F">
              <w:t>/</w:t>
            </w:r>
            <w:r w:rsidR="00002A6E">
              <w:t xml:space="preserve"> </w:t>
            </w:r>
            <w:r w:rsidR="00337C0F">
              <w:t>Agency</w:t>
            </w:r>
          </w:p>
        </w:tc>
        <w:tc>
          <w:tcPr>
            <w:tcW w:w="1884" w:type="dxa"/>
            <w:vAlign w:val="center"/>
          </w:tcPr>
          <w:p w14:paraId="5FEF2CB1" w14:textId="7F663F7F" w:rsidR="00B9792D" w:rsidRPr="00166F64" w:rsidRDefault="00E9474B" w:rsidP="00166F64">
            <w:pPr>
              <w:pStyle w:val="REITableBodyText"/>
            </w:pPr>
            <w:r w:rsidRPr="00166F64">
              <w:t>Firm Fixed Price</w:t>
            </w:r>
            <w:r w:rsidR="00474C90" w:rsidRPr="00166F64">
              <w:t xml:space="preserve"> </w:t>
            </w:r>
            <w:r w:rsidR="001914D8" w:rsidRPr="00166F64">
              <w:t>/</w:t>
            </w:r>
            <w:r w:rsidR="00337C0F" w:rsidRPr="00166F64">
              <w:t xml:space="preserve"> SBA</w:t>
            </w:r>
          </w:p>
        </w:tc>
      </w:tr>
      <w:tr w:rsidR="00061FA1" w14:paraId="6C85AF82" w14:textId="77777777" w:rsidTr="00C45DD0">
        <w:tc>
          <w:tcPr>
            <w:tcW w:w="2605" w:type="dxa"/>
            <w:gridSpan w:val="2"/>
            <w:shd w:val="clear" w:color="auto" w:fill="002060"/>
            <w:vAlign w:val="center"/>
          </w:tcPr>
          <w:p w14:paraId="0C3E933C" w14:textId="77777777" w:rsidR="00B9792D" w:rsidRDefault="00B9792D" w:rsidP="008229F4">
            <w:pPr>
              <w:pStyle w:val="REITableHeadingLeftAllign"/>
            </w:pPr>
            <w:r>
              <w:t>Original Dollar Value</w:t>
            </w:r>
          </w:p>
        </w:tc>
        <w:tc>
          <w:tcPr>
            <w:tcW w:w="2610" w:type="dxa"/>
            <w:vAlign w:val="center"/>
          </w:tcPr>
          <w:p w14:paraId="57A31C2B" w14:textId="3B80B536" w:rsidR="00B9792D" w:rsidRPr="00166F64" w:rsidRDefault="00E920C6" w:rsidP="00166F64">
            <w:pPr>
              <w:pStyle w:val="REITableBodyText"/>
            </w:pPr>
            <w:r w:rsidRPr="00166F64">
              <w:t>Total Award Amount:</w:t>
            </w:r>
            <w:r w:rsidR="005149A8">
              <w:t xml:space="preserve"> </w:t>
            </w:r>
            <w:r w:rsidRPr="00166F64">
              <w:t>$7</w:t>
            </w:r>
            <w:r w:rsidR="00001CEA" w:rsidRPr="00166F64">
              <w:t>.4M</w:t>
            </w:r>
          </w:p>
        </w:tc>
        <w:tc>
          <w:tcPr>
            <w:tcW w:w="2310" w:type="dxa"/>
            <w:shd w:val="clear" w:color="auto" w:fill="002060"/>
            <w:vAlign w:val="center"/>
          </w:tcPr>
          <w:p w14:paraId="277C8061" w14:textId="77777777" w:rsidR="00B9792D" w:rsidRPr="008F5B9F" w:rsidRDefault="00B9792D" w:rsidP="008229F4">
            <w:pPr>
              <w:pStyle w:val="REITableHeadingLeftAllign"/>
            </w:pPr>
            <w:r w:rsidRPr="008F5B9F">
              <w:t>Final Dollar Value</w:t>
            </w:r>
          </w:p>
        </w:tc>
        <w:tc>
          <w:tcPr>
            <w:tcW w:w="1884" w:type="dxa"/>
            <w:vAlign w:val="center"/>
          </w:tcPr>
          <w:p w14:paraId="789997B7" w14:textId="77777777" w:rsidR="000060BA" w:rsidRPr="00166F64" w:rsidRDefault="00DF5206" w:rsidP="00166F64">
            <w:pPr>
              <w:pStyle w:val="REITableBodyText"/>
            </w:pPr>
            <w:r w:rsidRPr="00166F64">
              <w:t>O</w:t>
            </w:r>
            <w:r w:rsidR="006B796D" w:rsidRPr="00166F64">
              <w:t>ngoing</w:t>
            </w:r>
            <w:r w:rsidR="00034576" w:rsidRPr="00166F64">
              <w:t xml:space="preserve">. </w:t>
            </w:r>
          </w:p>
          <w:p w14:paraId="6E55CC26" w14:textId="1CA4C801" w:rsidR="00B9792D" w:rsidRPr="00166F64" w:rsidRDefault="00034576" w:rsidP="00166F64">
            <w:pPr>
              <w:pStyle w:val="REITableBodyText"/>
            </w:pPr>
            <w:r w:rsidRPr="00166F64">
              <w:t>Final Value: TBD</w:t>
            </w:r>
          </w:p>
        </w:tc>
      </w:tr>
      <w:tr w:rsidR="00061FA1" w14:paraId="08991624" w14:textId="77777777" w:rsidTr="00C45DD0">
        <w:tc>
          <w:tcPr>
            <w:tcW w:w="2605" w:type="dxa"/>
            <w:gridSpan w:val="2"/>
            <w:shd w:val="clear" w:color="auto" w:fill="002060"/>
            <w:vAlign w:val="center"/>
          </w:tcPr>
          <w:p w14:paraId="5FAB0908" w14:textId="77777777" w:rsidR="00B9792D" w:rsidRDefault="00B9792D" w:rsidP="008229F4">
            <w:pPr>
              <w:pStyle w:val="REITableHeadingLeftAllign"/>
            </w:pPr>
            <w:r>
              <w:t>Original Completion Date</w:t>
            </w:r>
          </w:p>
        </w:tc>
        <w:tc>
          <w:tcPr>
            <w:tcW w:w="2610" w:type="dxa"/>
            <w:vAlign w:val="center"/>
          </w:tcPr>
          <w:p w14:paraId="3F866D05" w14:textId="53B49C94" w:rsidR="00B9792D" w:rsidRPr="00166F64" w:rsidRDefault="00E9474B" w:rsidP="00166F64">
            <w:pPr>
              <w:pStyle w:val="REITableBodyText"/>
            </w:pPr>
            <w:r w:rsidRPr="00166F64">
              <w:t xml:space="preserve">Final </w:t>
            </w:r>
            <w:r w:rsidR="00D5612D" w:rsidRPr="00166F64">
              <w:t>O</w:t>
            </w:r>
            <w:r w:rsidRPr="00166F64">
              <w:t xml:space="preserve">ption </w:t>
            </w:r>
            <w:r w:rsidR="00D5612D" w:rsidRPr="00166F64">
              <w:t>P</w:t>
            </w:r>
            <w:r w:rsidRPr="00166F64">
              <w:t>eriod Delivery Date:</w:t>
            </w:r>
            <w:r w:rsidR="005149A8">
              <w:t xml:space="preserve"> </w:t>
            </w:r>
            <w:r w:rsidRPr="00166F64">
              <w:t>09/27/2025</w:t>
            </w:r>
          </w:p>
        </w:tc>
        <w:tc>
          <w:tcPr>
            <w:tcW w:w="2310" w:type="dxa"/>
            <w:shd w:val="clear" w:color="auto" w:fill="002060"/>
            <w:vAlign w:val="center"/>
          </w:tcPr>
          <w:p w14:paraId="23112EFC" w14:textId="52E7A9F0" w:rsidR="00B9792D" w:rsidRDefault="00B9792D" w:rsidP="008229F4">
            <w:pPr>
              <w:pStyle w:val="REITableHeadingLeftAllign"/>
            </w:pPr>
            <w:r>
              <w:t>Final Completion Date</w:t>
            </w:r>
            <w:r w:rsidR="005149A8">
              <w:t xml:space="preserve"> </w:t>
            </w:r>
          </w:p>
        </w:tc>
        <w:tc>
          <w:tcPr>
            <w:tcW w:w="1884" w:type="dxa"/>
            <w:vAlign w:val="center"/>
          </w:tcPr>
          <w:p w14:paraId="65444F0A" w14:textId="3F337B5A" w:rsidR="00B9792D" w:rsidRPr="00166F64" w:rsidRDefault="006B796D" w:rsidP="00166F64">
            <w:pPr>
              <w:pStyle w:val="REITableBodyText"/>
            </w:pPr>
            <w:r w:rsidRPr="00166F64">
              <w:t>09/27/2025</w:t>
            </w:r>
          </w:p>
        </w:tc>
      </w:tr>
      <w:tr w:rsidR="000343DB" w14:paraId="30186C45" w14:textId="77777777" w:rsidTr="00C45DD0">
        <w:tc>
          <w:tcPr>
            <w:tcW w:w="2605" w:type="dxa"/>
            <w:gridSpan w:val="2"/>
            <w:shd w:val="clear" w:color="auto" w:fill="002060"/>
          </w:tcPr>
          <w:p w14:paraId="73F31EF1" w14:textId="1A466869" w:rsidR="000343DB" w:rsidRDefault="00205A8C" w:rsidP="000343DB">
            <w:pPr>
              <w:pStyle w:val="REITableHeadingLeftAllign"/>
            </w:pPr>
            <w:r w:rsidRPr="00205A8C">
              <w:t>Team Partner Information</w:t>
            </w:r>
          </w:p>
        </w:tc>
        <w:tc>
          <w:tcPr>
            <w:tcW w:w="6804" w:type="dxa"/>
            <w:gridSpan w:val="3"/>
          </w:tcPr>
          <w:p w14:paraId="50F708C6" w14:textId="34577BD4" w:rsidR="000343DB" w:rsidRPr="00166F64" w:rsidRDefault="00BF0D2C" w:rsidP="00166F64">
            <w:pPr>
              <w:pStyle w:val="REITableBodyText"/>
            </w:pPr>
            <w:r w:rsidRPr="00166F64">
              <w:t>N</w:t>
            </w:r>
            <w:r w:rsidR="00667558">
              <w:t>/A</w:t>
            </w:r>
          </w:p>
        </w:tc>
      </w:tr>
      <w:tr w:rsidR="000343DB" w14:paraId="4387E7BD" w14:textId="77777777" w:rsidTr="00C45DD0">
        <w:tc>
          <w:tcPr>
            <w:tcW w:w="9409" w:type="dxa"/>
            <w:gridSpan w:val="5"/>
            <w:shd w:val="clear" w:color="auto" w:fill="002060"/>
          </w:tcPr>
          <w:p w14:paraId="33FE72D3" w14:textId="678AF341" w:rsidR="000343DB" w:rsidRDefault="0064201C" w:rsidP="00C45DD0">
            <w:pPr>
              <w:pStyle w:val="REITableHeadingLeftAllign"/>
            </w:pPr>
            <w:r>
              <w:t>Description of Relevant Experience</w:t>
            </w:r>
          </w:p>
        </w:tc>
      </w:tr>
      <w:tr w:rsidR="00B9792D" w14:paraId="36CF5B84" w14:textId="77777777" w:rsidTr="00C45DD0">
        <w:tc>
          <w:tcPr>
            <w:tcW w:w="9409" w:type="dxa"/>
            <w:gridSpan w:val="5"/>
          </w:tcPr>
          <w:p w14:paraId="239D09FC" w14:textId="00B99292" w:rsidR="00850888" w:rsidRDefault="001E1045" w:rsidP="00850888">
            <w:pPr>
              <w:pStyle w:val="REITableBodyText"/>
            </w:pPr>
            <w:r w:rsidRPr="00C45DD0">
              <w:rPr>
                <w:b/>
                <w:bCs/>
                <w:u w:val="single"/>
              </w:rPr>
              <w:t>Scope</w:t>
            </w:r>
            <w:r w:rsidR="005A138A" w:rsidRPr="00C45DD0">
              <w:rPr>
                <w:b/>
                <w:bCs/>
                <w:u w:val="single"/>
              </w:rPr>
              <w:t xml:space="preserve"> </w:t>
            </w:r>
            <w:r w:rsidR="00927C35">
              <w:rPr>
                <w:b/>
                <w:bCs/>
                <w:u w:val="single"/>
              </w:rPr>
              <w:t>and</w:t>
            </w:r>
            <w:r w:rsidR="005A138A" w:rsidRPr="00C45DD0">
              <w:rPr>
                <w:b/>
                <w:bCs/>
                <w:u w:val="single"/>
              </w:rPr>
              <w:t xml:space="preserve"> Magnitude</w:t>
            </w:r>
            <w:r w:rsidRPr="00C45DD0">
              <w:rPr>
                <w:b/>
                <w:bCs/>
                <w:u w:val="single"/>
              </w:rPr>
              <w:t>:</w:t>
            </w:r>
            <w:r w:rsidR="00B51E3B">
              <w:rPr>
                <w:b/>
                <w:bCs/>
              </w:rPr>
              <w:t xml:space="preserve"> </w:t>
            </w:r>
            <w:r w:rsidR="00810E14" w:rsidRPr="000954ED">
              <w:t>Since</w:t>
            </w:r>
            <w:r w:rsidR="005149A8">
              <w:t xml:space="preserve"> </w:t>
            </w:r>
            <w:r w:rsidR="00810E14" w:rsidRPr="000954ED">
              <w:t>2011,</w:t>
            </w:r>
            <w:r w:rsidR="005149A8">
              <w:t xml:space="preserve"> </w:t>
            </w:r>
            <w:r w:rsidR="00810E14" w:rsidRPr="000954ED">
              <w:t>REI</w:t>
            </w:r>
            <w:r w:rsidR="005149A8">
              <w:t xml:space="preserve"> </w:t>
            </w:r>
            <w:r w:rsidR="00810E14" w:rsidRPr="000954ED">
              <w:t>has been responsible for supporting the SBA.gov and Small Business Innovation Research</w:t>
            </w:r>
            <w:r w:rsidR="00885401">
              <w:t xml:space="preserve"> </w:t>
            </w:r>
            <w:r w:rsidR="00810E14" w:rsidRPr="000954ED">
              <w:t>(SBIR</w:t>
            </w:r>
            <w:r w:rsidR="00885401">
              <w:t xml:space="preserve">) </w:t>
            </w:r>
            <w:r w:rsidR="00810E14" w:rsidRPr="000954ED">
              <w:t xml:space="preserve">websites. </w:t>
            </w:r>
            <w:r w:rsidR="00CD73C2">
              <w:t>SBA.gov</w:t>
            </w:r>
            <w:r w:rsidR="0055329E" w:rsidRPr="000954ED">
              <w:t xml:space="preserve"> is the</w:t>
            </w:r>
            <w:r w:rsidR="00254611">
              <w:t xml:space="preserve"> </w:t>
            </w:r>
            <w:r w:rsidR="004C1E81" w:rsidRPr="000954ED">
              <w:t>SBA</w:t>
            </w:r>
            <w:r w:rsidR="004C1E81">
              <w:t>’</w:t>
            </w:r>
            <w:r w:rsidR="004C1E81" w:rsidRPr="000954ED">
              <w:t>s</w:t>
            </w:r>
            <w:r w:rsidR="004C1E81">
              <w:t xml:space="preserve"> </w:t>
            </w:r>
            <w:r w:rsidR="0065766E" w:rsidRPr="000954ED">
              <w:t xml:space="preserve">public-facing website designed to provide advice and assistance for </w:t>
            </w:r>
            <w:r w:rsidR="00AC763A" w:rsidRPr="000954ED">
              <w:t>small business</w:t>
            </w:r>
            <w:r w:rsidR="0065766E" w:rsidRPr="000954ED">
              <w:t xml:space="preserve"> planning and growth</w:t>
            </w:r>
            <w:r w:rsidR="008375C2">
              <w:t>;</w:t>
            </w:r>
            <w:r w:rsidR="0065766E" w:rsidRPr="000954ED">
              <w:t xml:space="preserve"> ava</w:t>
            </w:r>
            <w:r w:rsidR="008524CC" w:rsidRPr="000954ED">
              <w:t>i</w:t>
            </w:r>
            <w:r w:rsidR="0065766E" w:rsidRPr="000954ED">
              <w:t xml:space="preserve">lable </w:t>
            </w:r>
            <w:r w:rsidR="00AC763A" w:rsidRPr="000954ED">
              <w:t xml:space="preserve">small business </w:t>
            </w:r>
            <w:r w:rsidR="0065766E" w:rsidRPr="000954ED">
              <w:t>funding programs; federal contracting standards; and local assistance resources.</w:t>
            </w:r>
            <w:r w:rsidR="00B1730B" w:rsidRPr="000954ED">
              <w:t xml:space="preserve"> </w:t>
            </w:r>
            <w:r w:rsidR="00425ADF" w:rsidRPr="000954ED">
              <w:t xml:space="preserve">The </w:t>
            </w:r>
            <w:r w:rsidR="001E14B2" w:rsidRPr="000954ED">
              <w:rPr>
                <w:rFonts w:eastAsia="Calibri"/>
              </w:rPr>
              <w:t>scope of the</w:t>
            </w:r>
            <w:r w:rsidR="004A1BD6">
              <w:rPr>
                <w:rFonts w:eastAsia="Calibri"/>
              </w:rPr>
              <w:t xml:space="preserve"> </w:t>
            </w:r>
            <w:r w:rsidR="007F40A5">
              <w:rPr>
                <w:rFonts w:eastAsia="Calibri"/>
              </w:rPr>
              <w:t>contract</w:t>
            </w:r>
            <w:r w:rsidR="00425ADF" w:rsidRPr="000954ED">
              <w:rPr>
                <w:rFonts w:eastAsia="Calibri"/>
              </w:rPr>
              <w:t xml:space="preserve"> </w:t>
            </w:r>
            <w:r w:rsidR="001E14B2" w:rsidRPr="000954ED">
              <w:rPr>
                <w:rFonts w:eastAsia="Calibri"/>
              </w:rPr>
              <w:t>include</w:t>
            </w:r>
            <w:r w:rsidR="00425ADF" w:rsidRPr="000954ED">
              <w:rPr>
                <w:rFonts w:eastAsia="Calibri"/>
              </w:rPr>
              <w:t>s</w:t>
            </w:r>
            <w:r w:rsidR="001E14B2" w:rsidRPr="000954ED">
              <w:rPr>
                <w:rFonts w:eastAsia="Calibri"/>
              </w:rPr>
              <w:t xml:space="preserve"> the development, implementation, and sustainment of </w:t>
            </w:r>
            <w:r w:rsidR="008375C2">
              <w:rPr>
                <w:rFonts w:eastAsia="Calibri"/>
              </w:rPr>
              <w:t xml:space="preserve">the </w:t>
            </w:r>
            <w:r w:rsidR="001E14B2" w:rsidRPr="000954ED">
              <w:rPr>
                <w:rFonts w:eastAsia="Calibri"/>
              </w:rPr>
              <w:t>re</w:t>
            </w:r>
            <w:r w:rsidR="005E1F58">
              <w:rPr>
                <w:rFonts w:eastAsia="Calibri"/>
              </w:rPr>
              <w:t>designed and modernized</w:t>
            </w:r>
            <w:r w:rsidR="001E14B2" w:rsidRPr="000954ED">
              <w:rPr>
                <w:rFonts w:eastAsia="Calibri"/>
              </w:rPr>
              <w:t xml:space="preserve"> SBA.gov </w:t>
            </w:r>
            <w:r w:rsidR="004C1E81">
              <w:rPr>
                <w:rFonts w:eastAsia="Calibri"/>
              </w:rPr>
              <w:t>and</w:t>
            </w:r>
            <w:r w:rsidR="005E1F58">
              <w:rPr>
                <w:rFonts w:eastAsia="Calibri"/>
              </w:rPr>
              <w:t xml:space="preserve"> SBIR.gov </w:t>
            </w:r>
            <w:r w:rsidR="001E14B2" w:rsidRPr="000954ED">
              <w:rPr>
                <w:rFonts w:eastAsia="Calibri"/>
              </w:rPr>
              <w:t>website</w:t>
            </w:r>
            <w:r w:rsidR="005E1F58">
              <w:rPr>
                <w:rFonts w:eastAsia="Calibri"/>
              </w:rPr>
              <w:t>s</w:t>
            </w:r>
            <w:r w:rsidR="009803CF">
              <w:rPr>
                <w:rFonts w:eastAsia="Calibri"/>
              </w:rPr>
              <w:t>,</w:t>
            </w:r>
            <w:r w:rsidR="005B4207" w:rsidRPr="000954ED">
              <w:rPr>
                <w:rFonts w:eastAsia="Calibri"/>
              </w:rPr>
              <w:t xml:space="preserve"> </w:t>
            </w:r>
            <w:r w:rsidR="002F2196" w:rsidRPr="000954ED">
              <w:rPr>
                <w:rFonts w:eastAsia="Calibri"/>
              </w:rPr>
              <w:t>o</w:t>
            </w:r>
            <w:r w:rsidR="005B4207" w:rsidRPr="000954ED">
              <w:rPr>
                <w:rFonts w:eastAsia="Calibri"/>
              </w:rPr>
              <w:t xml:space="preserve">nline </w:t>
            </w:r>
            <w:r w:rsidR="002F2196" w:rsidRPr="000954ED">
              <w:rPr>
                <w:rFonts w:eastAsia="Calibri"/>
              </w:rPr>
              <w:t>c</w:t>
            </w:r>
            <w:r w:rsidR="005B4207" w:rsidRPr="000954ED">
              <w:rPr>
                <w:rFonts w:eastAsia="Calibri"/>
              </w:rPr>
              <w:t>ommunications</w:t>
            </w:r>
            <w:r w:rsidR="00D8156D">
              <w:rPr>
                <w:rFonts w:eastAsia="Calibri"/>
              </w:rPr>
              <w:t>,</w:t>
            </w:r>
            <w:r w:rsidR="005B4207" w:rsidRPr="000954ED">
              <w:rPr>
                <w:rFonts w:eastAsia="Calibri"/>
              </w:rPr>
              <w:t xml:space="preserve"> and </w:t>
            </w:r>
            <w:r w:rsidR="002F2196" w:rsidRPr="000954ED">
              <w:rPr>
                <w:rFonts w:eastAsia="Calibri"/>
              </w:rPr>
              <w:t>o</w:t>
            </w:r>
            <w:r w:rsidR="005B4207" w:rsidRPr="000954ED">
              <w:rPr>
                <w:rFonts w:eastAsia="Calibri"/>
              </w:rPr>
              <w:t xml:space="preserve">utreach efforts through social media management, blogging, and SBA.gov messaging and content. </w:t>
            </w:r>
            <w:r w:rsidR="00D735D8" w:rsidRPr="000954ED">
              <w:rPr>
                <w:rFonts w:eastAsia="Calibri"/>
              </w:rPr>
              <w:t xml:space="preserve">The </w:t>
            </w:r>
            <w:r w:rsidR="00711884" w:rsidRPr="000954ED">
              <w:rPr>
                <w:rFonts w:eastAsia="Calibri"/>
              </w:rPr>
              <w:t>T</w:t>
            </w:r>
            <w:r w:rsidR="00D735D8" w:rsidRPr="000954ED">
              <w:rPr>
                <w:rFonts w:eastAsia="Calibri"/>
              </w:rPr>
              <w:t>eam is also tasked with providing services to all SBA.gov sites</w:t>
            </w:r>
            <w:r w:rsidR="00711884" w:rsidRPr="000954ED">
              <w:rPr>
                <w:rFonts w:eastAsia="Calibri"/>
              </w:rPr>
              <w:t>,</w:t>
            </w:r>
            <w:r w:rsidR="00D735D8" w:rsidRPr="000954ED">
              <w:rPr>
                <w:rFonts w:eastAsia="Calibri"/>
              </w:rPr>
              <w:t xml:space="preserve"> including the Spanish language site (ES.SBA.gov)</w:t>
            </w:r>
            <w:r w:rsidR="00711884" w:rsidRPr="000954ED">
              <w:rPr>
                <w:rFonts w:eastAsia="Calibri"/>
              </w:rPr>
              <w:t>,</w:t>
            </w:r>
            <w:r w:rsidR="00D735D8" w:rsidRPr="000954ED">
              <w:rPr>
                <w:rFonts w:eastAsia="Calibri"/>
              </w:rPr>
              <w:t xml:space="preserve"> mobile sites in both English and Spanish</w:t>
            </w:r>
            <w:r w:rsidR="00711884" w:rsidRPr="000954ED">
              <w:rPr>
                <w:rFonts w:eastAsia="Calibri"/>
              </w:rPr>
              <w:t>,</w:t>
            </w:r>
            <w:r w:rsidR="00D735D8" w:rsidRPr="000954ED">
              <w:rPr>
                <w:rFonts w:eastAsia="Calibri"/>
              </w:rPr>
              <w:t xml:space="preserve"> </w:t>
            </w:r>
            <w:r w:rsidR="00BC6C1A">
              <w:rPr>
                <w:rFonts w:eastAsia="Calibri"/>
              </w:rPr>
              <w:t xml:space="preserve">and </w:t>
            </w:r>
            <w:r w:rsidR="00D735D8" w:rsidRPr="000954ED">
              <w:rPr>
                <w:rFonts w:eastAsia="Calibri"/>
              </w:rPr>
              <w:t xml:space="preserve">the National </w:t>
            </w:r>
            <w:r w:rsidR="004C1E81" w:rsidRPr="000954ED">
              <w:rPr>
                <w:rFonts w:eastAsia="Calibri"/>
              </w:rPr>
              <w:t>Women</w:t>
            </w:r>
            <w:r w:rsidR="004C1E81">
              <w:rPr>
                <w:rFonts w:eastAsia="Calibri"/>
              </w:rPr>
              <w:t>’</w:t>
            </w:r>
            <w:r w:rsidR="004C1E81" w:rsidRPr="000954ED">
              <w:rPr>
                <w:rFonts w:eastAsia="Calibri"/>
              </w:rPr>
              <w:t xml:space="preserve">s </w:t>
            </w:r>
            <w:r w:rsidR="00D735D8" w:rsidRPr="000954ED">
              <w:rPr>
                <w:rFonts w:eastAsia="Calibri"/>
              </w:rPr>
              <w:t>Business Council site (NWBC.gov)</w:t>
            </w:r>
            <w:r w:rsidR="00254AE6" w:rsidRPr="000954ED">
              <w:rPr>
                <w:rFonts w:eastAsia="Calibri"/>
              </w:rPr>
              <w:t>,</w:t>
            </w:r>
            <w:r w:rsidR="00D735D8" w:rsidRPr="000954ED">
              <w:rPr>
                <w:rFonts w:eastAsia="Calibri"/>
              </w:rPr>
              <w:t xml:space="preserve"> and the nomination portal for National Small Business Week (NSBW) awards.</w:t>
            </w:r>
            <w:r w:rsidR="003A291D" w:rsidRPr="000954ED">
              <w:rPr>
                <w:rFonts w:eastAsia="Calibri"/>
              </w:rPr>
              <w:t xml:space="preserve"> </w:t>
            </w:r>
            <w:r w:rsidR="00392CB3" w:rsidRPr="000954ED">
              <w:t>SBA.gov is a Drupal</w:t>
            </w:r>
            <w:r w:rsidR="00711884" w:rsidRPr="000954ED">
              <w:t>-</w:t>
            </w:r>
            <w:r w:rsidR="00392CB3" w:rsidRPr="000954ED">
              <w:t xml:space="preserve">based </w:t>
            </w:r>
            <w:r w:rsidR="00B81F20" w:rsidRPr="000954ED">
              <w:t>cloud</w:t>
            </w:r>
            <w:r w:rsidR="00711884" w:rsidRPr="000954ED">
              <w:t>-</w:t>
            </w:r>
            <w:r w:rsidR="00B81F20" w:rsidRPr="000954ED">
              <w:t>hosted</w:t>
            </w:r>
            <w:r w:rsidR="00392CB3" w:rsidRPr="000954ED">
              <w:t xml:space="preserve"> </w:t>
            </w:r>
            <w:r w:rsidR="00356181">
              <w:t>C</w:t>
            </w:r>
            <w:r w:rsidR="00392CB3" w:rsidRPr="000954ED">
              <w:t xml:space="preserve">ontent </w:t>
            </w:r>
            <w:r w:rsidR="00356181">
              <w:t>M</w:t>
            </w:r>
            <w:r w:rsidR="00392CB3" w:rsidRPr="000954ED">
              <w:t xml:space="preserve">anagement </w:t>
            </w:r>
            <w:r w:rsidR="00356181">
              <w:t>S</w:t>
            </w:r>
            <w:r w:rsidR="00392CB3" w:rsidRPr="000954ED">
              <w:t>ystem (CMS) site supporting over 17</w:t>
            </w:r>
            <w:r w:rsidR="00D7062C" w:rsidRPr="000954ED">
              <w:t>,000,000</w:t>
            </w:r>
            <w:r w:rsidR="00392CB3" w:rsidRPr="000954ED">
              <w:t xml:space="preserve"> unique visitors annually. </w:t>
            </w:r>
            <w:r w:rsidR="00E44006" w:rsidRPr="000954ED">
              <w:t xml:space="preserve">SBIR.gov </w:t>
            </w:r>
            <w:r w:rsidR="00521C2A">
              <w:t>supports</w:t>
            </w:r>
            <w:r w:rsidR="00E44006" w:rsidRPr="000954ED">
              <w:t xml:space="preserve"> </w:t>
            </w:r>
            <w:r w:rsidR="0074442F">
              <w:t>m</w:t>
            </w:r>
            <w:r w:rsidR="00F3135E" w:rsidRPr="000975FC">
              <w:t xml:space="preserve">ore than 50,000 small businesses and entrepreneurs across the country </w:t>
            </w:r>
            <w:r w:rsidR="00521C2A">
              <w:t xml:space="preserve">who </w:t>
            </w:r>
            <w:r w:rsidR="00F3135E" w:rsidRPr="000975FC">
              <w:t xml:space="preserve">rely on SBIR.gov to identify and determine transformative technologies and to build sustainable funding for innovative science and technology ventures. </w:t>
            </w:r>
          </w:p>
          <w:p w14:paraId="4643EC5C" w14:textId="73D7C3A8" w:rsidR="00D4090F" w:rsidRPr="00850888" w:rsidRDefault="00D4090F" w:rsidP="00850888">
            <w:pPr>
              <w:pStyle w:val="REITableBodyText"/>
            </w:pPr>
            <w:r w:rsidRPr="00C45DD0">
              <w:rPr>
                <w:b/>
                <w:bCs/>
                <w:u w:val="single"/>
              </w:rPr>
              <w:t>Complexity:</w:t>
            </w:r>
            <w:r w:rsidR="00850888" w:rsidRPr="000975FC">
              <w:t xml:space="preserve"> SBIR.gov is</w:t>
            </w:r>
            <w:r w:rsidR="00850888">
              <w:t xml:space="preserve"> </w:t>
            </w:r>
            <w:r w:rsidR="00850888" w:rsidRPr="000975FC">
              <w:t>a Drupal-based CMS and has served more than 8,000,000 users supporting more than</w:t>
            </w:r>
            <w:r w:rsidR="005149A8">
              <w:t xml:space="preserve"> </w:t>
            </w:r>
            <w:r w:rsidR="00850888" w:rsidRPr="000975FC">
              <w:t xml:space="preserve">12,000,000 sessions and 35,000,000 page views. </w:t>
            </w:r>
            <w:r w:rsidR="0001100B">
              <w:t>During our lengthy, successful relationship with SBA, REI</w:t>
            </w:r>
            <w:r w:rsidR="00B77D79">
              <w:t xml:space="preserve"> handled complex challenges that include</w:t>
            </w:r>
            <w:r w:rsidR="00D8156D">
              <w:t>d</w:t>
            </w:r>
            <w:r w:rsidR="0001100B">
              <w:t xml:space="preserve"> migrat</w:t>
            </w:r>
            <w:r w:rsidR="00B77D79">
              <w:t>ing</w:t>
            </w:r>
            <w:r w:rsidR="0001100B">
              <w:t xml:space="preserve"> SBA away from legacy Cold Fusion systems to a modernized Drupal platform and relaunch</w:t>
            </w:r>
            <w:r w:rsidR="00AF348A">
              <w:t>ing</w:t>
            </w:r>
            <w:r w:rsidR="0001100B">
              <w:t xml:space="preserve"> SBA.gov and SBIR.gov.</w:t>
            </w:r>
            <w:r w:rsidR="005149A8">
              <w:t xml:space="preserve"> </w:t>
            </w:r>
            <w:r w:rsidR="0001100B">
              <w:t>REI redesigned the</w:t>
            </w:r>
            <w:r w:rsidR="00AC3E4A">
              <w:t xml:space="preserve"> User Interface (UI)/User Experience</w:t>
            </w:r>
            <w:r w:rsidR="0001100B">
              <w:t xml:space="preserve"> </w:t>
            </w:r>
            <w:r w:rsidR="00AC3E4A">
              <w:t>(</w:t>
            </w:r>
            <w:r w:rsidR="0001100B">
              <w:t>UX</w:t>
            </w:r>
            <w:r w:rsidR="00AC3E4A">
              <w:t xml:space="preserve">) </w:t>
            </w:r>
            <w:r w:rsidR="0001100B">
              <w:t xml:space="preserve">and </w:t>
            </w:r>
            <w:r w:rsidR="0001100B" w:rsidRPr="002D7E0A">
              <w:t>created a mobile-friendly portal and personalized user dashboards that presented key data in visualizations</w:t>
            </w:r>
            <w:r w:rsidR="00B96216">
              <w:t xml:space="preserve"> and</w:t>
            </w:r>
            <w:r w:rsidR="0001100B" w:rsidRPr="002D7E0A">
              <w:t xml:space="preserve"> improved navigation</w:t>
            </w:r>
            <w:r w:rsidR="00B96216">
              <w:t xml:space="preserve">. REI </w:t>
            </w:r>
            <w:r w:rsidR="0025603A">
              <w:t>produces new</w:t>
            </w:r>
            <w:r w:rsidR="0001100B">
              <w:t xml:space="preserve"> features</w:t>
            </w:r>
            <w:r w:rsidR="0001100B" w:rsidRPr="002D7E0A">
              <w:t xml:space="preserve"> </w:t>
            </w:r>
            <w:r w:rsidR="0025603A">
              <w:t xml:space="preserve">that </w:t>
            </w:r>
            <w:r w:rsidR="0001100B" w:rsidRPr="002D7E0A">
              <w:t>enable</w:t>
            </w:r>
            <w:r w:rsidR="00850888">
              <w:t xml:space="preserve"> </w:t>
            </w:r>
            <w:r w:rsidR="0001100B" w:rsidRPr="002D7E0A">
              <w:t>users to accomplish tasks more efficiently.</w:t>
            </w:r>
            <w:r w:rsidR="0001100B">
              <w:t xml:space="preserve"> REI developed innovative utilities to migrate and clean data as </w:t>
            </w:r>
            <w:r w:rsidR="0025603A">
              <w:t>modernization and migration efforts</w:t>
            </w:r>
            <w:r w:rsidR="0001100B">
              <w:t xml:space="preserve"> occurred. </w:t>
            </w:r>
            <w:r w:rsidR="004C1E81">
              <w:t xml:space="preserve">REI’s </w:t>
            </w:r>
            <w:r w:rsidR="00AC3E4A">
              <w:t>Amazon Web Services (</w:t>
            </w:r>
            <w:r w:rsidR="009C1F9F">
              <w:t>AWS</w:t>
            </w:r>
            <w:r w:rsidR="00AC3E4A">
              <w:t>)</w:t>
            </w:r>
            <w:r w:rsidR="009C1F9F">
              <w:t xml:space="preserve"> expertise delivered a complex, unique</w:t>
            </w:r>
            <w:r w:rsidR="00AC3E4A">
              <w:t>,</w:t>
            </w:r>
            <w:r w:rsidR="009C1F9F">
              <w:t xml:space="preserve"> and scalable AWS infrastructure to host the platform. </w:t>
            </w:r>
            <w:r w:rsidR="0001100B">
              <w:t xml:space="preserve">In </w:t>
            </w:r>
            <w:r w:rsidR="00AC3E4A">
              <w:t xml:space="preserve">fewer </w:t>
            </w:r>
            <w:r w:rsidR="0001100B">
              <w:t>than</w:t>
            </w:r>
            <w:r w:rsidR="0001100B" w:rsidRPr="00800354">
              <w:t xml:space="preserve"> four weeks</w:t>
            </w:r>
            <w:r w:rsidR="00AF348A">
              <w:t>,</w:t>
            </w:r>
            <w:r w:rsidR="0001100B" w:rsidRPr="00800354">
              <w:t xml:space="preserve"> </w:t>
            </w:r>
            <w:r w:rsidR="0001100B">
              <w:t>REI successfully performed a lift and shift of SBIR.Gov from DATAPIPE to AWS, using innovative infrastructure practices such as Infrastructure as Code (IaC)</w:t>
            </w:r>
            <w:r w:rsidR="004C1E81">
              <w:t xml:space="preserve"> </w:t>
            </w:r>
            <w:r w:rsidR="0001100B">
              <w:t>to meet the expedited timeline set by SBA.</w:t>
            </w:r>
            <w:r w:rsidR="001A53F2">
              <w:rPr>
                <w:b/>
              </w:rPr>
              <w:t xml:space="preserve"> </w:t>
            </w:r>
            <w:r w:rsidR="008D03F0">
              <w:t>SBA</w:t>
            </w:r>
            <w:r w:rsidR="008268E8">
              <w:t>.</w:t>
            </w:r>
            <w:r w:rsidR="008D03F0">
              <w:t xml:space="preserve">gov and SBIR.gov </w:t>
            </w:r>
            <w:r w:rsidR="00D94F8C">
              <w:t>are complex</w:t>
            </w:r>
            <w:r w:rsidR="00F95617">
              <w:t xml:space="preserve">, </w:t>
            </w:r>
            <w:r w:rsidR="00F444B3">
              <w:t>technically</w:t>
            </w:r>
            <w:r w:rsidR="00D94F8C">
              <w:t xml:space="preserve"> sophisticated websites. </w:t>
            </w:r>
            <w:r w:rsidR="00D65AE2">
              <w:t xml:space="preserve">REI </w:t>
            </w:r>
            <w:r w:rsidR="00F9585B">
              <w:t>created</w:t>
            </w:r>
            <w:r w:rsidR="00C2246B">
              <w:t xml:space="preserve"> a solution that delivers a Drupal CMS</w:t>
            </w:r>
            <w:r w:rsidR="00173C0A">
              <w:t xml:space="preserve">, </w:t>
            </w:r>
            <w:r w:rsidR="00D257BA">
              <w:t xml:space="preserve">supports </w:t>
            </w:r>
            <w:r w:rsidR="00173C0A">
              <w:t>Data Ingestion</w:t>
            </w:r>
            <w:r w:rsidR="004178BF">
              <w:t xml:space="preserve"> </w:t>
            </w:r>
            <w:r w:rsidR="00173C0A">
              <w:t xml:space="preserve">and Reporting capabilities, </w:t>
            </w:r>
            <w:r w:rsidR="00D257BA">
              <w:t xml:space="preserve">provides a </w:t>
            </w:r>
            <w:r w:rsidR="00173C0A">
              <w:t>Universal Search</w:t>
            </w:r>
            <w:r w:rsidR="00D257BA">
              <w:t xml:space="preserve"> capability</w:t>
            </w:r>
            <w:r w:rsidR="00AF348A">
              <w:t>,</w:t>
            </w:r>
            <w:r w:rsidR="00DE2B1D">
              <w:t xml:space="preserve"> and</w:t>
            </w:r>
            <w:r w:rsidR="00AB7438">
              <w:t xml:space="preserve"> </w:t>
            </w:r>
            <w:r w:rsidR="00AE5A4B">
              <w:t>easily supports</w:t>
            </w:r>
            <w:r w:rsidR="00AB7438">
              <w:t xml:space="preserve"> Third-Party integr</w:t>
            </w:r>
            <w:r w:rsidR="00AB7438" w:rsidRPr="002418E3">
              <w:t>ation</w:t>
            </w:r>
            <w:r w:rsidR="00AE5A4B" w:rsidRPr="002418E3">
              <w:t>s.</w:t>
            </w:r>
            <w:r w:rsidR="006D5788" w:rsidRPr="002418E3">
              <w:t xml:space="preserve"> </w:t>
            </w:r>
            <w:r w:rsidR="00B631BF" w:rsidRPr="002418E3">
              <w:t xml:space="preserve">The platform </w:t>
            </w:r>
            <w:r w:rsidR="00A86004" w:rsidRPr="002418E3">
              <w:t xml:space="preserve">uses </w:t>
            </w:r>
            <w:r w:rsidR="00DC07EA" w:rsidRPr="002418E3">
              <w:t xml:space="preserve">AWS Chalice </w:t>
            </w:r>
            <w:r w:rsidR="006514E1" w:rsidRPr="002418E3">
              <w:t>(</w:t>
            </w:r>
            <w:r w:rsidR="00DC07EA" w:rsidRPr="002418E3">
              <w:t>allow</w:t>
            </w:r>
            <w:r w:rsidR="00A86004" w:rsidRPr="002418E3">
              <w:t xml:space="preserve">ing </w:t>
            </w:r>
            <w:r w:rsidR="00DC07EA" w:rsidRPr="002418E3">
              <w:t xml:space="preserve">REI </w:t>
            </w:r>
            <w:r w:rsidR="00920217" w:rsidRPr="002418E3">
              <w:t xml:space="preserve">to quickly create and deploy </w:t>
            </w:r>
            <w:r w:rsidR="00700DE6" w:rsidRPr="00C45DD0">
              <w:t>applications</w:t>
            </w:r>
            <w:r w:rsidR="002C1F40" w:rsidRPr="002418E3">
              <w:t>)</w:t>
            </w:r>
            <w:r w:rsidR="00CA5ED4" w:rsidRPr="00C45DD0">
              <w:t>,</w:t>
            </w:r>
            <w:r w:rsidR="00AB3574" w:rsidRPr="00C45DD0">
              <w:t xml:space="preserve"> </w:t>
            </w:r>
            <w:r w:rsidR="00700DE6" w:rsidRPr="00C45DD0">
              <w:t>AWS Lambda</w:t>
            </w:r>
            <w:r w:rsidR="00AB3574" w:rsidRPr="00C45DD0">
              <w:t xml:space="preserve"> </w:t>
            </w:r>
            <w:r w:rsidR="00700DE6" w:rsidRPr="00C45DD0">
              <w:t xml:space="preserve">Virtual </w:t>
            </w:r>
            <w:r w:rsidR="00FF50D0" w:rsidRPr="00C45DD0">
              <w:t>f</w:t>
            </w:r>
            <w:r w:rsidR="00700DE6" w:rsidRPr="00C45DD0">
              <w:t>unctions</w:t>
            </w:r>
            <w:r w:rsidR="006C63EE" w:rsidRPr="00C45DD0">
              <w:t>,</w:t>
            </w:r>
            <w:r w:rsidR="0047695A" w:rsidRPr="00C45DD0">
              <w:t xml:space="preserve"> </w:t>
            </w:r>
            <w:r w:rsidR="00AF348A" w:rsidRPr="00C45DD0">
              <w:t xml:space="preserve">and </w:t>
            </w:r>
            <w:r w:rsidR="00700DE6" w:rsidRPr="00C45DD0">
              <w:t>A</w:t>
            </w:r>
            <w:r w:rsidR="003D4976" w:rsidRPr="00C45DD0">
              <w:t>WS</w:t>
            </w:r>
            <w:r w:rsidR="00700DE6" w:rsidRPr="00C45DD0">
              <w:t xml:space="preserve"> Aurora</w:t>
            </w:r>
            <w:r w:rsidR="00AF348A" w:rsidRPr="00C45DD0">
              <w:t>,</w:t>
            </w:r>
            <w:r w:rsidR="00700DE6" w:rsidRPr="00C45DD0">
              <w:t xml:space="preserve"> </w:t>
            </w:r>
            <w:r w:rsidR="0042461D" w:rsidRPr="00C45DD0">
              <w:t xml:space="preserve">and we leverage </w:t>
            </w:r>
            <w:r w:rsidR="00045C8F" w:rsidRPr="00C45DD0">
              <w:t xml:space="preserve">cloud-native </w:t>
            </w:r>
            <w:r w:rsidR="00700DE6" w:rsidRPr="00C45DD0">
              <w:t xml:space="preserve">Amazon </w:t>
            </w:r>
            <w:r w:rsidR="00045C8F" w:rsidRPr="00C45DD0">
              <w:t>S</w:t>
            </w:r>
            <w:r w:rsidR="00700DE6" w:rsidRPr="00C45DD0">
              <w:t>earch</w:t>
            </w:r>
            <w:r w:rsidR="00045C8F" w:rsidRPr="00C45DD0">
              <w:t xml:space="preserve"> capabilities</w:t>
            </w:r>
            <w:r w:rsidR="0047695A" w:rsidRPr="00C45DD0">
              <w:t>.</w:t>
            </w:r>
            <w:r w:rsidR="005149A8">
              <w:rPr>
                <w:noProof w:val="0"/>
                <w:color w:val="242424"/>
              </w:rPr>
              <w:t xml:space="preserve"> </w:t>
            </w:r>
          </w:p>
        </w:tc>
      </w:tr>
      <w:tr w:rsidR="00B9792D" w14:paraId="503720F2" w14:textId="77777777" w:rsidTr="00C45DD0">
        <w:tc>
          <w:tcPr>
            <w:tcW w:w="9409" w:type="dxa"/>
            <w:gridSpan w:val="5"/>
            <w:shd w:val="clear" w:color="auto" w:fill="002060"/>
          </w:tcPr>
          <w:p w14:paraId="4BF6A57A" w14:textId="77777777" w:rsidR="00B9792D" w:rsidRDefault="00B9792D" w:rsidP="00C45DD0">
            <w:pPr>
              <w:pStyle w:val="REITableHeadingLeftAllign"/>
            </w:pPr>
            <w:r>
              <w:t>Approach, Methodologies, and Technologies</w:t>
            </w:r>
          </w:p>
        </w:tc>
      </w:tr>
      <w:tr w:rsidR="00B9792D" w14:paraId="556AF8F2" w14:textId="77777777" w:rsidTr="00C45DD0">
        <w:tc>
          <w:tcPr>
            <w:tcW w:w="9409" w:type="dxa"/>
            <w:gridSpan w:val="5"/>
          </w:tcPr>
          <w:p w14:paraId="3391AE4B" w14:textId="11E8806C" w:rsidR="009B0267" w:rsidRDefault="009318DC" w:rsidP="00A4631A">
            <w:pPr>
              <w:pStyle w:val="REITableBodyText"/>
              <w:rPr>
                <w:color w:val="000000" w:themeColor="text1"/>
              </w:rPr>
            </w:pPr>
            <w:r w:rsidRPr="00C45DD0">
              <w:rPr>
                <w:b/>
                <w:bCs/>
                <w:u w:val="single"/>
              </w:rPr>
              <w:t xml:space="preserve">Approach </w:t>
            </w:r>
            <w:r w:rsidR="00927C35">
              <w:rPr>
                <w:b/>
                <w:bCs/>
                <w:u w:val="single"/>
              </w:rPr>
              <w:t>and</w:t>
            </w:r>
            <w:r w:rsidRPr="00C45DD0">
              <w:rPr>
                <w:b/>
                <w:bCs/>
                <w:u w:val="single"/>
              </w:rPr>
              <w:t xml:space="preserve"> Methodology</w:t>
            </w:r>
            <w:r w:rsidR="008B53A7" w:rsidRPr="00C45DD0">
              <w:rPr>
                <w:b/>
                <w:bCs/>
                <w:u w:val="single"/>
              </w:rPr>
              <w:t>:</w:t>
            </w:r>
            <w:r w:rsidR="008B53A7">
              <w:rPr>
                <w:b/>
                <w:bCs/>
              </w:rPr>
              <w:t xml:space="preserve"> </w:t>
            </w:r>
            <w:r w:rsidR="00AB3A05" w:rsidRPr="00C45DD0">
              <w:t>REI</w:t>
            </w:r>
            <w:r w:rsidR="004C1E81">
              <w:t>’</w:t>
            </w:r>
            <w:r w:rsidR="00FC64F3" w:rsidRPr="008B53A7">
              <w:t xml:space="preserve">s success is dependent on using our </w:t>
            </w:r>
            <w:r w:rsidR="00985F7B" w:rsidRPr="008B53A7">
              <w:t xml:space="preserve">consistent approach </w:t>
            </w:r>
            <w:r w:rsidR="00664FDE" w:rsidRPr="008B53A7">
              <w:t>to</w:t>
            </w:r>
            <w:r w:rsidR="00E4626D" w:rsidRPr="008B53A7">
              <w:t xml:space="preserve"> delivering</w:t>
            </w:r>
            <w:r w:rsidR="00985F7B" w:rsidRPr="008B53A7">
              <w:t xml:space="preserve"> work to our customers</w:t>
            </w:r>
            <w:r w:rsidR="00793CA5" w:rsidRPr="00C45DD0">
              <w:t xml:space="preserve">. </w:t>
            </w:r>
            <w:r w:rsidR="00FB5AFA" w:rsidRPr="00C45DD0">
              <w:t>REI developed and leverag</w:t>
            </w:r>
            <w:r w:rsidR="00246FC3">
              <w:t>es</w:t>
            </w:r>
            <w:r w:rsidR="00FB5AFA" w:rsidRPr="00C45DD0">
              <w:t xml:space="preserve"> its </w:t>
            </w:r>
            <w:r w:rsidR="00FB5AFA" w:rsidRPr="00C45DD0">
              <w:rPr>
                <w:b/>
                <w:bCs/>
              </w:rPr>
              <w:t>Agile Delivery Framework (ADF)</w:t>
            </w:r>
            <w:r w:rsidR="00FB5AFA" w:rsidRPr="00C45DD0">
              <w:t xml:space="preserve">, depicted in </w:t>
            </w:r>
            <w:r w:rsidR="00664FDE" w:rsidRPr="00C45DD0">
              <w:rPr>
                <w:b/>
                <w:bCs/>
              </w:rPr>
              <w:t>F</w:t>
            </w:r>
            <w:r w:rsidR="00FB5AFA" w:rsidRPr="00C45DD0">
              <w:rPr>
                <w:b/>
                <w:bCs/>
              </w:rPr>
              <w:t xml:space="preserve">igure </w:t>
            </w:r>
            <w:r w:rsidR="00076551" w:rsidRPr="00C45DD0">
              <w:rPr>
                <w:b/>
                <w:bCs/>
              </w:rPr>
              <w:t>1</w:t>
            </w:r>
            <w:r w:rsidR="009B0831">
              <w:rPr>
                <w:b/>
                <w:bCs/>
              </w:rPr>
              <w:t xml:space="preserve"> </w:t>
            </w:r>
            <w:r w:rsidR="009B0831" w:rsidRPr="00C45DD0">
              <w:t>below</w:t>
            </w:r>
            <w:r w:rsidR="00A722F3" w:rsidRPr="00C45DD0">
              <w:t xml:space="preserve">. </w:t>
            </w:r>
            <w:r w:rsidR="00EA719C" w:rsidRPr="00C45DD0">
              <w:t>For the SBA</w:t>
            </w:r>
            <w:r w:rsidR="000F12F3" w:rsidRPr="00C45DD0">
              <w:t xml:space="preserve"> engagement</w:t>
            </w:r>
            <w:r w:rsidR="00E316A4" w:rsidRPr="00C45DD0">
              <w:t>,</w:t>
            </w:r>
            <w:r w:rsidR="000F12F3" w:rsidRPr="00C45DD0">
              <w:t xml:space="preserve"> </w:t>
            </w:r>
            <w:r w:rsidR="00F11D38" w:rsidRPr="00C45DD0">
              <w:t>our standard</w:t>
            </w:r>
            <w:r w:rsidR="003C5A02" w:rsidRPr="00C45DD0">
              <w:t xml:space="preserve"> approach </w:t>
            </w:r>
            <w:r w:rsidR="00202BE7" w:rsidRPr="00C45DD0">
              <w:t>optimizes team performance, minimizes time-to-value, builds for outcomes, solves need</w:t>
            </w:r>
            <w:r w:rsidR="00E316A4" w:rsidRPr="00C45DD0">
              <w:t>s</w:t>
            </w:r>
            <w:r w:rsidR="00202BE7" w:rsidRPr="00C45DD0">
              <w:t xml:space="preserve">, excels at supporting change, and </w:t>
            </w:r>
            <w:r w:rsidR="00202BE7" w:rsidRPr="008B53A7">
              <w:t>prioritizes the customer experience.</w:t>
            </w:r>
            <w:r w:rsidR="00BA4749" w:rsidRPr="008B53A7">
              <w:t xml:space="preserve"> </w:t>
            </w:r>
            <w:r w:rsidR="00D74867" w:rsidRPr="008B53A7">
              <w:t xml:space="preserve">Our </w:t>
            </w:r>
            <w:r w:rsidR="00BA4749" w:rsidRPr="008B53A7">
              <w:t>approach</w:t>
            </w:r>
            <w:r w:rsidR="00D74867" w:rsidRPr="008B53A7">
              <w:t xml:space="preserve"> is </w:t>
            </w:r>
            <w:r w:rsidR="009B0267" w:rsidRPr="008B53A7">
              <w:t>proven</w:t>
            </w:r>
            <w:r w:rsidR="00A335C2" w:rsidRPr="008B53A7">
              <w:t>,</w:t>
            </w:r>
            <w:r w:rsidR="009B0267" w:rsidRPr="008B53A7">
              <w:t xml:space="preserve"> through our delivery </w:t>
            </w:r>
            <w:r w:rsidR="00A335C2" w:rsidRPr="008B53A7">
              <w:t>for SBA/SBIR</w:t>
            </w:r>
            <w:r w:rsidR="009B0267" w:rsidRPr="008B53A7">
              <w:t>, to provide a foundation for the application of best practices and</w:t>
            </w:r>
            <w:r w:rsidR="009B0267" w:rsidRPr="00400D93">
              <w:t xml:space="preserve"> </w:t>
            </w:r>
            <w:r w:rsidR="009B0267" w:rsidRPr="00400D93">
              <w:lastRenderedPageBreak/>
              <w:t xml:space="preserve">industry-standard tools and technologies for </w:t>
            </w:r>
            <w:r w:rsidR="000F3BAF" w:rsidRPr="00400D93">
              <w:t>Development, Modernization</w:t>
            </w:r>
            <w:r w:rsidR="00E316A4" w:rsidRPr="00400D93">
              <w:t>,</w:t>
            </w:r>
            <w:r w:rsidR="000F3BAF" w:rsidRPr="00400D93">
              <w:t xml:space="preserve"> and Enhancements (</w:t>
            </w:r>
            <w:r w:rsidR="009B0267" w:rsidRPr="00400D93">
              <w:t>DME</w:t>
            </w:r>
            <w:r w:rsidR="000F3BAF" w:rsidRPr="00400D93">
              <w:t>)</w:t>
            </w:r>
            <w:r w:rsidR="009B0267" w:rsidRPr="00400D93">
              <w:t xml:space="preserve">. Our ADF incorporates Agile and best practices from </w:t>
            </w:r>
            <w:r w:rsidR="00873DDF" w:rsidRPr="000D1598">
              <w:rPr>
                <w:b/>
                <w:bCs/>
              </w:rPr>
              <w:t>Capability Maturity Model Integration (</w:t>
            </w:r>
            <w:r w:rsidR="007474B4" w:rsidRPr="00C45DD0">
              <w:rPr>
                <w:b/>
                <w:bCs/>
              </w:rPr>
              <w:t>CMMI</w:t>
            </w:r>
            <w:r w:rsidR="00873DDF" w:rsidRPr="000D1598">
              <w:rPr>
                <w:b/>
                <w:bCs/>
              </w:rPr>
              <w:t>)</w:t>
            </w:r>
            <w:r w:rsidR="007474B4" w:rsidRPr="00C45DD0">
              <w:rPr>
                <w:b/>
                <w:bCs/>
              </w:rPr>
              <w:t xml:space="preserve">, </w:t>
            </w:r>
            <w:r w:rsidR="0010749F" w:rsidRPr="000D1598">
              <w:rPr>
                <w:b/>
                <w:bCs/>
              </w:rPr>
              <w:t>Information Technology Infrastructure Library (</w:t>
            </w:r>
            <w:r w:rsidR="009B0267" w:rsidRPr="00C45DD0">
              <w:rPr>
                <w:b/>
                <w:bCs/>
              </w:rPr>
              <w:t>ITIL</w:t>
            </w:r>
            <w:r w:rsidR="00DA68DB">
              <w:rPr>
                <w:b/>
                <w:bCs/>
              </w:rPr>
              <w:t>)</w:t>
            </w:r>
            <w:r w:rsidR="00E316A4" w:rsidRPr="00C45DD0">
              <w:rPr>
                <w:b/>
                <w:bCs/>
              </w:rPr>
              <w:t>,</w:t>
            </w:r>
            <w:r w:rsidR="009B0267" w:rsidRPr="00C45DD0">
              <w:rPr>
                <w:b/>
                <w:bCs/>
              </w:rPr>
              <w:t xml:space="preserve"> </w:t>
            </w:r>
            <w:r w:rsidR="009B0267" w:rsidRPr="000D1598">
              <w:t>and</w:t>
            </w:r>
            <w:r w:rsidR="000D1598">
              <w:rPr>
                <w:b/>
                <w:bCs/>
              </w:rPr>
              <w:t xml:space="preserve"> </w:t>
            </w:r>
            <w:r w:rsidR="00BC454E" w:rsidRPr="000D1598">
              <w:rPr>
                <w:b/>
                <w:bCs/>
              </w:rPr>
              <w:t>International Organization for Standardization</w:t>
            </w:r>
            <w:r w:rsidR="00AD6636" w:rsidRPr="000D1598">
              <w:rPr>
                <w:b/>
                <w:bCs/>
              </w:rPr>
              <w:t xml:space="preserve"> </w:t>
            </w:r>
            <w:r w:rsidR="00BC454E" w:rsidRPr="000D1598">
              <w:rPr>
                <w:b/>
                <w:bCs/>
              </w:rPr>
              <w:t>(</w:t>
            </w:r>
            <w:r w:rsidR="009B0267" w:rsidRPr="00C45DD0">
              <w:rPr>
                <w:b/>
                <w:bCs/>
              </w:rPr>
              <w:t>ISO</w:t>
            </w:r>
            <w:r w:rsidR="00BC454E" w:rsidRPr="000D1598">
              <w:rPr>
                <w:b/>
                <w:bCs/>
              </w:rPr>
              <w:t>)</w:t>
            </w:r>
            <w:r w:rsidR="009B0267" w:rsidRPr="00EB051E">
              <w:t xml:space="preserve"> </w:t>
            </w:r>
            <w:r w:rsidR="009B0267" w:rsidRPr="00B47AF7">
              <w:rPr>
                <w:b/>
                <w:bCs/>
              </w:rPr>
              <w:t>20000-1:2011</w:t>
            </w:r>
            <w:r w:rsidR="009B0267" w:rsidRPr="00EB051E">
              <w:t xml:space="preserve"> for efficient and effective </w:t>
            </w:r>
            <w:r w:rsidR="00D14664" w:rsidRPr="00EB051E">
              <w:t>delivery</w:t>
            </w:r>
            <w:r w:rsidR="009B0267" w:rsidRPr="00EB051E">
              <w:t>.</w:t>
            </w:r>
            <w:r w:rsidR="005445E1" w:rsidRPr="00EB051E">
              <w:t xml:space="preserve"> </w:t>
            </w:r>
            <w:r w:rsidR="004C1E81" w:rsidRPr="00C45DD0">
              <w:t>REI</w:t>
            </w:r>
            <w:r w:rsidR="004C1E81" w:rsidRPr="00EB051E">
              <w:t>’</w:t>
            </w:r>
            <w:r w:rsidR="004C1E81" w:rsidRPr="00C45DD0">
              <w:t xml:space="preserve">s </w:t>
            </w:r>
            <w:r w:rsidR="009B0267" w:rsidRPr="00C45DD0">
              <w:t>ADF provide</w:t>
            </w:r>
            <w:r w:rsidR="000214D1" w:rsidRPr="00C45DD0">
              <w:t>s</w:t>
            </w:r>
            <w:r w:rsidR="009B0267" w:rsidRPr="00C45DD0">
              <w:t xml:space="preserve"> SBA </w:t>
            </w:r>
            <w:r w:rsidR="00ED683D" w:rsidRPr="00C45DD0">
              <w:t xml:space="preserve">with </w:t>
            </w:r>
            <w:r w:rsidR="009B0267" w:rsidRPr="00C45DD0">
              <w:t>a predictable, cost-effective, technology-agnostic</w:t>
            </w:r>
            <w:r w:rsidR="00434AED" w:rsidRPr="00C45DD0">
              <w:t>,</w:t>
            </w:r>
            <w:r w:rsidR="000214D1" w:rsidRPr="00C45DD0">
              <w:t xml:space="preserve"> and non-proprietary</w:t>
            </w:r>
            <w:r w:rsidR="009B0267" w:rsidRPr="00C45DD0">
              <w:t xml:space="preserve"> approach to achiev</w:t>
            </w:r>
            <w:r w:rsidR="00434AED" w:rsidRPr="00C45DD0">
              <w:t>ing</w:t>
            </w:r>
            <w:r w:rsidR="009B0267" w:rsidRPr="00C45DD0">
              <w:t xml:space="preserve"> desired business outcomes.</w:t>
            </w:r>
            <w:r w:rsidR="009B0267" w:rsidRPr="00B62135">
              <w:rPr>
                <w:color w:val="000000" w:themeColor="text1"/>
              </w:rPr>
              <w:t xml:space="preserve"> </w:t>
            </w:r>
          </w:p>
          <w:p w14:paraId="4C61B98F" w14:textId="77777777" w:rsidR="00F81C19" w:rsidRDefault="5D62AC26" w:rsidP="00C45DD0">
            <w:pPr>
              <w:pStyle w:val="REIGraphic"/>
            </w:pPr>
            <w:r>
              <w:drawing>
                <wp:inline distT="0" distB="0" distL="0" distR="0" wp14:anchorId="76C4A802" wp14:editId="338F0314">
                  <wp:extent cx="5835650" cy="24958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840158" cy="2497791"/>
                          </a:xfrm>
                          <a:prstGeom prst="rect">
                            <a:avLst/>
                          </a:prstGeom>
                        </pic:spPr>
                      </pic:pic>
                    </a:graphicData>
                  </a:graphic>
                </wp:inline>
              </w:drawing>
            </w:r>
          </w:p>
          <w:p w14:paraId="4072799E" w14:textId="3CDFE703" w:rsidR="004C1E81" w:rsidRPr="008E0B1A" w:rsidRDefault="004C1E81" w:rsidP="004C1E81">
            <w:pPr>
              <w:pStyle w:val="Caption"/>
              <w:rPr>
                <w:color w:val="000000" w:themeColor="text1"/>
              </w:rPr>
            </w:pPr>
            <w:bookmarkStart w:id="3" w:name="_Toc103678275"/>
            <w:r w:rsidRPr="00F81C19">
              <w:t xml:space="preserve">Figure </w:t>
            </w:r>
            <w:r w:rsidR="00F86061">
              <w:fldChar w:fldCharType="begin"/>
            </w:r>
            <w:r w:rsidR="00F86061">
              <w:instrText xml:space="preserve"> SEQ Figure \* ARABIC </w:instrText>
            </w:r>
            <w:r w:rsidR="00F86061">
              <w:fldChar w:fldCharType="separate"/>
            </w:r>
            <w:r>
              <w:rPr>
                <w:noProof/>
              </w:rPr>
              <w:t>1</w:t>
            </w:r>
            <w:r w:rsidR="00F86061">
              <w:rPr>
                <w:noProof/>
              </w:rPr>
              <w:fldChar w:fldCharType="end"/>
            </w:r>
            <w:r>
              <w:t>:</w:t>
            </w:r>
            <w:r w:rsidRPr="00F81C19">
              <w:t xml:space="preserve"> REI</w:t>
            </w:r>
            <w:r>
              <w:t>’</w:t>
            </w:r>
            <w:r w:rsidRPr="00F81C19">
              <w:t>s Agile Delivery Framework</w:t>
            </w:r>
            <w:r>
              <w:t xml:space="preserve"> in Use at SBA</w:t>
            </w:r>
            <w:bookmarkEnd w:id="3"/>
          </w:p>
          <w:p w14:paraId="28AE1AEC" w14:textId="5CDC6724" w:rsidR="0031787D" w:rsidRPr="00C45DD0" w:rsidRDefault="768DAA5E">
            <w:pPr>
              <w:pStyle w:val="REITableBodyText"/>
            </w:pPr>
            <w:r w:rsidRPr="0083159F">
              <w:t xml:space="preserve">REI Systems is leading a digital transformation </w:t>
            </w:r>
            <w:r w:rsidR="006C2346" w:rsidRPr="0083159F">
              <w:t xml:space="preserve">and modernization </w:t>
            </w:r>
            <w:r w:rsidRPr="0083159F">
              <w:t xml:space="preserve">effort at SBA by conducting intensive user research and design efforts </w:t>
            </w:r>
            <w:r w:rsidR="00434AED" w:rsidRPr="0083159F">
              <w:t>for</w:t>
            </w:r>
            <w:r w:rsidRPr="0083159F">
              <w:t xml:space="preserve"> the public-facing website and program </w:t>
            </w:r>
            <w:r w:rsidRPr="00C45DD0">
              <w:t>administration functions. By continually challenging the status quo and experimenting often</w:t>
            </w:r>
            <w:r w:rsidR="00434AED" w:rsidRPr="00C45DD0">
              <w:t>,</w:t>
            </w:r>
            <w:r w:rsidRPr="00C45DD0">
              <w:t xml:space="preserve"> we are committed to improving the customer experience bit by bit. By leveraging cloud</w:t>
            </w:r>
            <w:r w:rsidR="00434AED" w:rsidRPr="00C45DD0">
              <w:t>-</w:t>
            </w:r>
            <w:r w:rsidRPr="00C45DD0">
              <w:t>native technologies, our architecture reduces commodity I</w:t>
            </w:r>
            <w:r w:rsidR="001954B9">
              <w:t>nformation Technology (I</w:t>
            </w:r>
            <w:r w:rsidRPr="00C45DD0">
              <w:t>T</w:t>
            </w:r>
            <w:r w:rsidR="001954B9">
              <w:t>)</w:t>
            </w:r>
            <w:r w:rsidRPr="00C45DD0">
              <w:t xml:space="preserve"> costs and creates more time to </w:t>
            </w:r>
            <w:r w:rsidR="001954B9">
              <w:t>address</w:t>
            </w:r>
            <w:r w:rsidRPr="00C45DD0">
              <w:t xml:space="preserve"> real business problems. </w:t>
            </w:r>
          </w:p>
          <w:p w14:paraId="5242C75A" w14:textId="50A3F81D" w:rsidR="00A2544A" w:rsidRPr="00C45DD0" w:rsidRDefault="00A2544A">
            <w:pPr>
              <w:pStyle w:val="REITableBodyText"/>
            </w:pPr>
            <w:r w:rsidRPr="00C45DD0">
              <w:t>The current SBA/SBIR.gov architecture can be categorized into four logical components:</w:t>
            </w:r>
            <w:r w:rsidRPr="00C45DD0">
              <w:rPr>
                <w:rFonts w:eastAsiaTheme="majorEastAsia"/>
              </w:rPr>
              <w:t xml:space="preserve"> </w:t>
            </w:r>
            <w:r w:rsidRPr="00C45DD0">
              <w:rPr>
                <w:b/>
                <w:bCs/>
              </w:rPr>
              <w:t>1. Content Management System; 2. Data Ingestion, Export, and Reporting; 3. Universal Search; 4. Public Users, Authentications, and Third-Party Integrations</w:t>
            </w:r>
            <w:r w:rsidR="007C2D7F" w:rsidRPr="00C45DD0">
              <w:t xml:space="preserve">. </w:t>
            </w:r>
            <w:r w:rsidRPr="00C45DD0">
              <w:t>The SBA.gov and SBIR.gov sites are user-facing websites that provide a single point of access to SBA.gov and SBIR.gov information. REI supports the ability for SBA/SBIR.gov to offer all current and new users the ability to log in using various access mediums, such as Desktop, Laptop, Tablet, and Mobile devices. Users access the sites through their public interface, and the portal login is supported by Login.gov for secure multi-factor authentication.</w:t>
            </w:r>
          </w:p>
          <w:p w14:paraId="6DF7C5C5" w14:textId="229D7135" w:rsidR="00F3135E" w:rsidRPr="007B741A" w:rsidRDefault="0031787D" w:rsidP="00C45DD0">
            <w:pPr>
              <w:pStyle w:val="REITableBodyText"/>
              <w:rPr>
                <w:color w:val="000000" w:themeColor="text1"/>
              </w:rPr>
            </w:pPr>
            <w:r w:rsidRPr="00C45DD0">
              <w:rPr>
                <w:b/>
                <w:bCs/>
                <w:u w:val="single"/>
              </w:rPr>
              <w:t>Technology</w:t>
            </w:r>
            <w:r w:rsidR="0083159F" w:rsidRPr="00C45DD0">
              <w:rPr>
                <w:b/>
                <w:bCs/>
                <w:u w:val="single"/>
              </w:rPr>
              <w:t>:</w:t>
            </w:r>
            <w:r w:rsidR="0083159F">
              <w:t xml:space="preserve"> </w:t>
            </w:r>
            <w:r w:rsidR="768DAA5E" w:rsidRPr="00C45DD0">
              <w:t xml:space="preserve">The key </w:t>
            </w:r>
            <w:r w:rsidR="00F93944" w:rsidRPr="00C45DD0">
              <w:t>technologies</w:t>
            </w:r>
            <w:r w:rsidR="768DAA5E" w:rsidRPr="00C45DD0">
              <w:t xml:space="preserve"> for SBA and SBIR.gov </w:t>
            </w:r>
            <w:r w:rsidR="0071286C" w:rsidRPr="00C45DD0">
              <w:t>are</w:t>
            </w:r>
            <w:r w:rsidR="768DAA5E" w:rsidRPr="00C45DD0">
              <w:t xml:space="preserve"> Drupal</w:t>
            </w:r>
            <w:r w:rsidR="00792FED" w:rsidRPr="00C45DD0">
              <w:t xml:space="preserve"> 9</w:t>
            </w:r>
            <w:r w:rsidR="768DAA5E" w:rsidRPr="00C45DD0">
              <w:t>, Angular</w:t>
            </w:r>
            <w:r w:rsidR="00F81C19" w:rsidRPr="00C45DD0">
              <w:t xml:space="preserve"> 4</w:t>
            </w:r>
            <w:r w:rsidR="768DAA5E" w:rsidRPr="00C45DD0">
              <w:t xml:space="preserve">, </w:t>
            </w:r>
            <w:r w:rsidR="00434AED" w:rsidRPr="00C45DD0">
              <w:t xml:space="preserve">and </w:t>
            </w:r>
            <w:r w:rsidR="768DAA5E" w:rsidRPr="00C45DD0">
              <w:t>AWS Chalice</w:t>
            </w:r>
            <w:r w:rsidR="00434AED" w:rsidRPr="00C45DD0">
              <w:t>,</w:t>
            </w:r>
            <w:r w:rsidR="768DAA5E" w:rsidRPr="00C45DD0">
              <w:t xml:space="preserve"> which allow us to quickly create and deploy applications that use Amazon API Gateway and AWS Lambda. </w:t>
            </w:r>
            <w:r w:rsidR="004F2717" w:rsidRPr="00C45DD0">
              <w:t>Lambda</w:t>
            </w:r>
            <w:r w:rsidR="768DAA5E" w:rsidRPr="00C45DD0">
              <w:t xml:space="preserve"> Virtual Functions facilitate on-demand runs and automated scaling. Amazon Aurora provides a distributed, fault-tolerant, self-healing storage system that auto-scales up to 64 TB per database instance. Amazon search provides a distributed, open-source search and analytics suite used for a broad set of use cases </w:t>
            </w:r>
            <w:r w:rsidR="005E3CF8">
              <w:t>such</w:t>
            </w:r>
            <w:r w:rsidR="00F25128">
              <w:t xml:space="preserve"> as</w:t>
            </w:r>
            <w:r w:rsidR="005E3CF8" w:rsidRPr="00C45DD0">
              <w:t xml:space="preserve"> </w:t>
            </w:r>
            <w:r w:rsidR="768DAA5E" w:rsidRPr="00C45DD0">
              <w:t>real-time application monitoring, log analytics, and website search</w:t>
            </w:r>
            <w:r w:rsidR="007E5A8B" w:rsidRPr="00C45DD0">
              <w:t>.</w:t>
            </w:r>
            <w:r w:rsidR="768DAA5E" w:rsidRPr="59C33EE3">
              <w:rPr>
                <w:noProof w:val="0"/>
                <w:color w:val="242424"/>
              </w:rPr>
              <w:t xml:space="preserve"> </w:t>
            </w:r>
          </w:p>
        </w:tc>
      </w:tr>
      <w:tr w:rsidR="00B9792D" w14:paraId="5B3E1DEF" w14:textId="77777777" w:rsidTr="00C45DD0">
        <w:tc>
          <w:tcPr>
            <w:tcW w:w="9409" w:type="dxa"/>
            <w:gridSpan w:val="5"/>
            <w:shd w:val="clear" w:color="auto" w:fill="002060"/>
          </w:tcPr>
          <w:p w14:paraId="03DD48CA" w14:textId="77777777" w:rsidR="00B9792D" w:rsidRDefault="00B9792D" w:rsidP="00C45DD0">
            <w:pPr>
              <w:pStyle w:val="REITableHeadingLeftAllign"/>
            </w:pPr>
            <w:r>
              <w:lastRenderedPageBreak/>
              <w:t>Key Challenges</w:t>
            </w:r>
          </w:p>
        </w:tc>
      </w:tr>
      <w:tr w:rsidR="00B9792D" w:rsidRPr="00F25128" w14:paraId="5B48A3DF" w14:textId="77777777" w:rsidTr="00C45DD0">
        <w:tc>
          <w:tcPr>
            <w:tcW w:w="9409" w:type="dxa"/>
            <w:gridSpan w:val="5"/>
          </w:tcPr>
          <w:p w14:paraId="790F4EA2" w14:textId="0D0CB302" w:rsidR="00B62135" w:rsidRPr="00BC454E" w:rsidRDefault="00A5224D" w:rsidP="00C45DD0">
            <w:pPr>
              <w:pStyle w:val="REITableBodyText"/>
              <w:rPr>
                <w:rFonts w:eastAsia="Calibri"/>
              </w:rPr>
            </w:pPr>
            <w:r w:rsidRPr="00BC454E">
              <w:t>SBIR.gov ingests over 100,000 data elements every year in awards, proposals, and solicitations. As the data grows exponentially, the search for faster and filtered results increases</w:t>
            </w:r>
            <w:r w:rsidR="008268E8" w:rsidRPr="00BC454E">
              <w:t>,</w:t>
            </w:r>
            <w:r w:rsidRPr="00BC454E">
              <w:t xml:space="preserve"> </w:t>
            </w:r>
            <w:r w:rsidR="000A48B2" w:rsidRPr="00BC454E">
              <w:t xml:space="preserve">which </w:t>
            </w:r>
            <w:r w:rsidR="001F64BD" w:rsidRPr="00BC454E">
              <w:t xml:space="preserve">presents </w:t>
            </w:r>
            <w:r w:rsidRPr="00BC454E">
              <w:t>a challenge</w:t>
            </w:r>
            <w:r w:rsidR="000A48B2" w:rsidRPr="00BC454E">
              <w:t xml:space="preserve"> to the platform</w:t>
            </w:r>
            <w:r w:rsidRPr="00BC454E">
              <w:t>.</w:t>
            </w:r>
            <w:r w:rsidR="00D343BC" w:rsidRPr="00BC454E">
              <w:t xml:space="preserve"> Our </w:t>
            </w:r>
            <w:r w:rsidR="00D8156D" w:rsidRPr="00BC454E">
              <w:t>T</w:t>
            </w:r>
            <w:r w:rsidR="00D343BC" w:rsidRPr="00BC454E">
              <w:t>eam had to come up with a more dynamic</w:t>
            </w:r>
            <w:r w:rsidR="00724BDE" w:rsidRPr="00BC454E">
              <w:t xml:space="preserve"> and stable solution to accommodate </w:t>
            </w:r>
            <w:r w:rsidR="004C4C84" w:rsidRPr="00BC454E">
              <w:t xml:space="preserve">the exponential growth year over year. Our </w:t>
            </w:r>
            <w:r w:rsidR="00D8156D" w:rsidRPr="00BC454E">
              <w:t>T</w:t>
            </w:r>
            <w:r w:rsidR="004C4C84" w:rsidRPr="00BC454E">
              <w:t xml:space="preserve">eam </w:t>
            </w:r>
            <w:r w:rsidR="000714E0" w:rsidRPr="00BC454E">
              <w:t>overcame</w:t>
            </w:r>
            <w:r w:rsidR="00CE3AB2" w:rsidRPr="00BC454E">
              <w:t xml:space="preserve"> the challenge</w:t>
            </w:r>
            <w:r w:rsidR="00347D09" w:rsidRPr="00BC454E">
              <w:t xml:space="preserve"> by</w:t>
            </w:r>
            <w:r w:rsidRPr="00BC454E">
              <w:t xml:space="preserve"> leverag</w:t>
            </w:r>
            <w:r w:rsidR="00347D09" w:rsidRPr="00BC454E">
              <w:t>ing</w:t>
            </w:r>
            <w:r w:rsidRPr="00BC454E">
              <w:t xml:space="preserve"> </w:t>
            </w:r>
            <w:r w:rsidR="00303F7F" w:rsidRPr="00BC454E">
              <w:t>the</w:t>
            </w:r>
            <w:r w:rsidRPr="00BC454E">
              <w:t xml:space="preserve"> cloud-native search service Elasticsearch.</w:t>
            </w:r>
            <w:r w:rsidR="00EF7EB8" w:rsidRPr="00BC454E">
              <w:t xml:space="preserve"> </w:t>
            </w:r>
            <w:r w:rsidRPr="00BC454E">
              <w:t>In addition to accepting data from formats such as XML, CSV, JSONs, or PDFs, it also accepts data from other sources, such as AWS SQS, DynamoDB, Git, Solar, Twitter, etc.</w:t>
            </w:r>
            <w:r w:rsidR="00347D09" w:rsidRPr="00BC454E">
              <w:t xml:space="preserve"> The elastic characteristics </w:t>
            </w:r>
            <w:r w:rsidR="005D04AF" w:rsidRPr="00BC454E">
              <w:t>allow the search service to auto</w:t>
            </w:r>
            <w:r w:rsidR="008268E8" w:rsidRPr="00BC454E">
              <w:t>-</w:t>
            </w:r>
            <w:r w:rsidR="005D04AF" w:rsidRPr="00BC454E">
              <w:t>scale and accommodate the growth</w:t>
            </w:r>
            <w:r w:rsidR="00F825B1" w:rsidRPr="00BC454E">
              <w:t xml:space="preserve"> and increased demand without manual intervention.</w:t>
            </w:r>
            <w:r w:rsidR="00A474BC" w:rsidRPr="00BC454E">
              <w:t xml:space="preserve"> This created a very dynamic and stable search service.</w:t>
            </w:r>
            <w:r w:rsidR="005149A8" w:rsidRPr="00BC454E">
              <w:t xml:space="preserve"> </w:t>
            </w:r>
          </w:p>
        </w:tc>
      </w:tr>
      <w:tr w:rsidR="00B9792D" w:rsidRPr="00B35678" w14:paraId="444A96A8" w14:textId="77777777" w:rsidTr="00C45DD0">
        <w:tc>
          <w:tcPr>
            <w:tcW w:w="9409" w:type="dxa"/>
            <w:gridSpan w:val="5"/>
            <w:shd w:val="clear" w:color="auto" w:fill="002060"/>
          </w:tcPr>
          <w:p w14:paraId="0CC38824" w14:textId="6F317C22" w:rsidR="00B9792D" w:rsidRPr="00B35678" w:rsidRDefault="003C047E" w:rsidP="00C45DD0">
            <w:pPr>
              <w:pStyle w:val="REITableHeadingLeftAllign"/>
              <w:ind w:left="0"/>
            </w:pPr>
            <w:r>
              <w:t>Relevance and Success</w:t>
            </w:r>
          </w:p>
        </w:tc>
      </w:tr>
      <w:tr w:rsidR="00B9792D" w:rsidRPr="00B35678" w14:paraId="3852581D" w14:textId="77777777" w:rsidTr="00C45DD0">
        <w:tc>
          <w:tcPr>
            <w:tcW w:w="9409" w:type="dxa"/>
            <w:gridSpan w:val="5"/>
          </w:tcPr>
          <w:p w14:paraId="6AB5A590" w14:textId="4115E5B7" w:rsidR="002B43CB" w:rsidRPr="002B43CB" w:rsidRDefault="004C1E81" w:rsidP="002F7FB7">
            <w:pPr>
              <w:pStyle w:val="REITableBodyText"/>
            </w:pPr>
            <w:r>
              <w:t xml:space="preserve">REI’s </w:t>
            </w:r>
            <w:r w:rsidR="002B43CB">
              <w:t>SBA/SBIR program is a flagship of success for REI. We have developed a</w:t>
            </w:r>
            <w:r w:rsidR="0005050B">
              <w:t xml:space="preserve">n enduring, </w:t>
            </w:r>
            <w:r w:rsidR="002B43CB">
              <w:t xml:space="preserve">trusted partnership with SBA that spans </w:t>
            </w:r>
            <w:r w:rsidR="00E168CE">
              <w:t xml:space="preserve">more than </w:t>
            </w:r>
            <w:r w:rsidR="002B43CB">
              <w:t xml:space="preserve">a decade. </w:t>
            </w:r>
            <w:r w:rsidR="00E168CE">
              <w:t xml:space="preserve">SBA </w:t>
            </w:r>
            <w:r w:rsidR="0005050B">
              <w:t>trusts</w:t>
            </w:r>
            <w:r w:rsidR="00E168CE">
              <w:t xml:space="preserve"> REI as </w:t>
            </w:r>
            <w:r w:rsidR="004F1C5C">
              <w:t>their go</w:t>
            </w:r>
            <w:r w:rsidR="008268E8">
              <w:t>-</w:t>
            </w:r>
            <w:r w:rsidR="004F1C5C">
              <w:t>to</w:t>
            </w:r>
            <w:r w:rsidR="00C85D7C">
              <w:t xml:space="preserve"> vendor</w:t>
            </w:r>
            <w:r w:rsidR="004F1C5C">
              <w:t xml:space="preserve"> for modernization, development, </w:t>
            </w:r>
            <w:r w:rsidR="004F1C5C">
              <w:lastRenderedPageBreak/>
              <w:t>design</w:t>
            </w:r>
            <w:r w:rsidR="000665C3">
              <w:t>, content management</w:t>
            </w:r>
            <w:r w:rsidR="00F6377C">
              <w:t>,</w:t>
            </w:r>
            <w:r w:rsidR="000665C3">
              <w:t xml:space="preserve"> and much more. </w:t>
            </w:r>
            <w:r>
              <w:t>We summarize below</w:t>
            </w:r>
            <w:r w:rsidR="000665C3">
              <w:t xml:space="preserve"> how our work with the SBA aligns with the </w:t>
            </w:r>
            <w:r w:rsidR="00157C68">
              <w:t xml:space="preserve">scope of the </w:t>
            </w:r>
            <w:r w:rsidR="00C85D7C">
              <w:t>IES Digital Modernization Implementation requirements.</w:t>
            </w:r>
          </w:p>
          <w:p w14:paraId="4AB86FB1" w14:textId="180F0405" w:rsidR="00FF27D8" w:rsidRPr="002F7FB7" w:rsidRDefault="00FF27D8" w:rsidP="002F7FB7">
            <w:pPr>
              <w:pStyle w:val="REITableBodyText"/>
              <w:rPr>
                <w:b/>
                <w:bCs/>
              </w:rPr>
            </w:pPr>
            <w:r w:rsidRPr="00C45DD0">
              <w:rPr>
                <w:b/>
                <w:bCs/>
                <w:u w:val="single"/>
              </w:rPr>
              <w:t>Modernization</w:t>
            </w:r>
            <w:r w:rsidR="00C85D7C" w:rsidRPr="00C45DD0">
              <w:rPr>
                <w:b/>
                <w:bCs/>
                <w:u w:val="single"/>
              </w:rPr>
              <w:t>:</w:t>
            </w:r>
            <w:r w:rsidR="00C85D7C">
              <w:rPr>
                <w:b/>
                <w:bCs/>
              </w:rPr>
              <w:t xml:space="preserve"> </w:t>
            </w:r>
            <w:r>
              <w:rPr>
                <w:rFonts w:eastAsia="Calibri"/>
              </w:rPr>
              <w:t>REI</w:t>
            </w:r>
            <w:r w:rsidR="004C1E81">
              <w:rPr>
                <w:rFonts w:eastAsia="Calibri"/>
              </w:rPr>
              <w:t>’</w:t>
            </w:r>
            <w:r>
              <w:rPr>
                <w:rFonts w:eastAsia="Calibri"/>
              </w:rPr>
              <w:t>s SBA/SBIR engagement has spanned 11 years</w:t>
            </w:r>
            <w:r w:rsidR="00273570">
              <w:rPr>
                <w:rFonts w:eastAsia="Calibri"/>
              </w:rPr>
              <w:t>.</w:t>
            </w:r>
            <w:r>
              <w:rPr>
                <w:rFonts w:eastAsia="Calibri"/>
              </w:rPr>
              <w:t xml:space="preserve"> </w:t>
            </w:r>
            <w:r w:rsidR="00273570">
              <w:rPr>
                <w:rFonts w:eastAsia="Calibri"/>
              </w:rPr>
              <w:t>E</w:t>
            </w:r>
            <w:r>
              <w:rPr>
                <w:rFonts w:eastAsia="Calibri"/>
              </w:rPr>
              <w:t>ach year that we have worked with SBA</w:t>
            </w:r>
            <w:r w:rsidR="008268E8">
              <w:rPr>
                <w:rFonts w:eastAsia="Calibri"/>
              </w:rPr>
              <w:t>,</w:t>
            </w:r>
            <w:r>
              <w:rPr>
                <w:rFonts w:eastAsia="Calibri"/>
              </w:rPr>
              <w:t xml:space="preserve"> </w:t>
            </w:r>
            <w:r w:rsidR="00900CD6">
              <w:rPr>
                <w:rFonts w:eastAsia="Calibri"/>
              </w:rPr>
              <w:t xml:space="preserve">SBA has </w:t>
            </w:r>
            <w:r>
              <w:rPr>
                <w:rFonts w:eastAsia="Calibri"/>
              </w:rPr>
              <w:t xml:space="preserve">prioritized and REI has successfully completed SBA/SBIR modernization </w:t>
            </w:r>
            <w:r w:rsidR="00C45AD6">
              <w:rPr>
                <w:rFonts w:eastAsia="Calibri"/>
              </w:rPr>
              <w:t>requirements</w:t>
            </w:r>
            <w:r>
              <w:rPr>
                <w:rFonts w:eastAsia="Calibri"/>
              </w:rPr>
              <w:t>.</w:t>
            </w:r>
            <w:r w:rsidR="00C45AD6">
              <w:rPr>
                <w:rFonts w:eastAsia="Calibri"/>
              </w:rPr>
              <w:t xml:space="preserve"> </w:t>
            </w:r>
            <w:r w:rsidR="00253B92">
              <w:rPr>
                <w:rFonts w:eastAsia="Calibri"/>
              </w:rPr>
              <w:t xml:space="preserve">We </w:t>
            </w:r>
            <w:r w:rsidR="00944BDD">
              <w:rPr>
                <w:rFonts w:eastAsia="Calibri"/>
              </w:rPr>
              <w:t>were integral in moving SBA to modern platforms</w:t>
            </w:r>
            <w:r w:rsidR="008268E8">
              <w:rPr>
                <w:rFonts w:eastAsia="Calibri"/>
              </w:rPr>
              <w:t>,</w:t>
            </w:r>
            <w:r w:rsidR="00495616">
              <w:rPr>
                <w:rFonts w:eastAsia="Calibri"/>
              </w:rPr>
              <w:t xml:space="preserve"> </w:t>
            </w:r>
            <w:r w:rsidR="00543FD5">
              <w:rPr>
                <w:rFonts w:eastAsia="Calibri"/>
              </w:rPr>
              <w:t xml:space="preserve">and we continually ensure </w:t>
            </w:r>
            <w:r w:rsidR="00002660">
              <w:rPr>
                <w:rFonts w:eastAsia="Calibri"/>
              </w:rPr>
              <w:t xml:space="preserve">SBA.gov and SBIR.gov </w:t>
            </w:r>
            <w:r w:rsidR="00B000E2">
              <w:rPr>
                <w:rFonts w:eastAsia="Calibri"/>
              </w:rPr>
              <w:t xml:space="preserve">are evolving and keeping pace with current technology. </w:t>
            </w:r>
            <w:r w:rsidR="00E24210">
              <w:rPr>
                <w:rFonts w:eastAsia="Calibri"/>
              </w:rPr>
              <w:t>Some examples</w:t>
            </w:r>
            <w:r w:rsidR="00C1534A">
              <w:rPr>
                <w:rFonts w:eastAsia="Calibri"/>
              </w:rPr>
              <w:t xml:space="preserve"> of the modernization work REI completed</w:t>
            </w:r>
            <w:r w:rsidR="00E24210">
              <w:rPr>
                <w:rFonts w:eastAsia="Calibri"/>
              </w:rPr>
              <w:t xml:space="preserve"> include moving SBA.gov and SBIR.gov to a Drupal platform</w:t>
            </w:r>
            <w:r w:rsidR="00C1534A">
              <w:rPr>
                <w:rFonts w:eastAsia="Calibri"/>
              </w:rPr>
              <w:t>,</w:t>
            </w:r>
            <w:r w:rsidR="005149A8">
              <w:rPr>
                <w:rFonts w:eastAsia="Calibri"/>
              </w:rPr>
              <w:t xml:space="preserve"> </w:t>
            </w:r>
            <w:r w:rsidR="00B448A6">
              <w:rPr>
                <w:rFonts w:eastAsia="Calibri"/>
              </w:rPr>
              <w:t xml:space="preserve">redesigning and relaunching SBA.gov and SBIR.gov, moving SBIR </w:t>
            </w:r>
            <w:r w:rsidR="006275AB">
              <w:rPr>
                <w:rFonts w:eastAsia="Calibri"/>
              </w:rPr>
              <w:t xml:space="preserve">to an AWS environment in </w:t>
            </w:r>
            <w:r w:rsidR="00E5205F">
              <w:rPr>
                <w:rFonts w:eastAsia="Calibri"/>
              </w:rPr>
              <w:t xml:space="preserve">fewer </w:t>
            </w:r>
            <w:r w:rsidR="006275AB">
              <w:rPr>
                <w:rFonts w:eastAsia="Calibri"/>
              </w:rPr>
              <w:t xml:space="preserve">than </w:t>
            </w:r>
            <w:r w:rsidR="008268E8">
              <w:rPr>
                <w:rFonts w:eastAsia="Calibri"/>
              </w:rPr>
              <w:t>four</w:t>
            </w:r>
            <w:r w:rsidR="006275AB">
              <w:rPr>
                <w:rFonts w:eastAsia="Calibri"/>
              </w:rPr>
              <w:t xml:space="preserve"> weeks</w:t>
            </w:r>
            <w:r w:rsidR="00E5205F">
              <w:rPr>
                <w:rFonts w:eastAsia="Calibri"/>
              </w:rPr>
              <w:t>,</w:t>
            </w:r>
            <w:r w:rsidR="00C97945">
              <w:rPr>
                <w:rFonts w:eastAsia="Calibri"/>
              </w:rPr>
              <w:t xml:space="preserve"> </w:t>
            </w:r>
            <w:r w:rsidR="002A4D22">
              <w:rPr>
                <w:rFonts w:eastAsia="Calibri"/>
              </w:rPr>
              <w:t xml:space="preserve">and </w:t>
            </w:r>
            <w:r w:rsidR="00E5205F">
              <w:rPr>
                <w:rFonts w:eastAsia="Calibri"/>
              </w:rPr>
              <w:t xml:space="preserve">modernizing </w:t>
            </w:r>
            <w:r w:rsidR="00C97945">
              <w:rPr>
                <w:rFonts w:eastAsia="Calibri"/>
              </w:rPr>
              <w:t>the SBA.gov and SBIR.gov UI/UX.</w:t>
            </w:r>
          </w:p>
          <w:p w14:paraId="0CA6AEC1" w14:textId="5D7B5BE2" w:rsidR="00FF27D8" w:rsidRPr="002F7FB7" w:rsidRDefault="00FF27D8" w:rsidP="002F7FB7">
            <w:pPr>
              <w:pStyle w:val="REITableBodyText"/>
              <w:rPr>
                <w:b/>
                <w:bCs/>
              </w:rPr>
            </w:pPr>
            <w:r w:rsidRPr="00C45DD0">
              <w:rPr>
                <w:b/>
                <w:bCs/>
                <w:u w:val="single"/>
              </w:rPr>
              <w:t>Website Redesign</w:t>
            </w:r>
            <w:r w:rsidR="003306AC" w:rsidRPr="00C45DD0">
              <w:rPr>
                <w:b/>
                <w:bCs/>
                <w:u w:val="single"/>
              </w:rPr>
              <w:t>:</w:t>
            </w:r>
            <w:r w:rsidR="00A53704">
              <w:rPr>
                <w:b/>
                <w:bCs/>
              </w:rPr>
              <w:t xml:space="preserve"> </w:t>
            </w:r>
            <w:r>
              <w:rPr>
                <w:rFonts w:eastAsia="Calibri"/>
              </w:rPr>
              <w:t>Through our REI modernization and</w:t>
            </w:r>
            <w:r w:rsidRPr="00883499">
              <w:rPr>
                <w:rFonts w:eastAsia="Calibri"/>
              </w:rPr>
              <w:t xml:space="preserve"> redesign efforts, we improved average response time</w:t>
            </w:r>
            <w:r w:rsidR="00E02B87">
              <w:rPr>
                <w:rFonts w:eastAsia="Calibri"/>
              </w:rPr>
              <w:t>s</w:t>
            </w:r>
            <w:r w:rsidRPr="00883499">
              <w:rPr>
                <w:rFonts w:eastAsia="Calibri"/>
              </w:rPr>
              <w:t xml:space="preserve"> across sites by 100%</w:t>
            </w:r>
            <w:r w:rsidR="000D77CA">
              <w:rPr>
                <w:rFonts w:eastAsia="Calibri"/>
              </w:rPr>
              <w:t xml:space="preserve"> for SBA/SBIR</w:t>
            </w:r>
            <w:r w:rsidRPr="00883499">
              <w:rPr>
                <w:rFonts w:eastAsia="Calibri"/>
              </w:rPr>
              <w:t xml:space="preserve">. We merged the SBA Community site with the main site, integrating more than 8,400 pages of content, and we moved more than 30,000 user accounts, resulting in increased functionality </w:t>
            </w:r>
            <w:r w:rsidR="009B7023">
              <w:rPr>
                <w:rFonts w:eastAsia="Calibri"/>
              </w:rPr>
              <w:t xml:space="preserve">and </w:t>
            </w:r>
            <w:r w:rsidRPr="00883499">
              <w:rPr>
                <w:rFonts w:eastAsia="Calibri"/>
              </w:rPr>
              <w:t>improved performance</w:t>
            </w:r>
            <w:r w:rsidR="00E02B87">
              <w:rPr>
                <w:rFonts w:eastAsia="Calibri"/>
              </w:rPr>
              <w:t xml:space="preserve">. </w:t>
            </w:r>
            <w:r w:rsidRPr="00883499">
              <w:t>REI</w:t>
            </w:r>
            <w:r w:rsidR="004C1E81">
              <w:t>’</w:t>
            </w:r>
            <w:r w:rsidRPr="00883499">
              <w:t>s innovative vision for website redesign</w:t>
            </w:r>
            <w:r w:rsidR="003B73CF">
              <w:t xml:space="preserve"> and modernization</w:t>
            </w:r>
            <w:r w:rsidRPr="00883499">
              <w:t xml:space="preserve"> </w:t>
            </w:r>
            <w:r w:rsidR="003B73CF">
              <w:t>yielded</w:t>
            </w:r>
            <w:r w:rsidRPr="00883499">
              <w:t xml:space="preserve"> one of the most user-friendly, resourceful, tech-savvy sites in the federal sector. </w:t>
            </w:r>
            <w:r w:rsidRPr="00883499">
              <w:rPr>
                <w:rFonts w:eastAsia="Calibri"/>
              </w:rPr>
              <w:t>With the continually high volume of traffic flowing to the sites and the use of its educational content, tools, and resources, SBA.gov is a model site for open, responsive Government.</w:t>
            </w:r>
          </w:p>
          <w:p w14:paraId="59D31FFA" w14:textId="268277F1" w:rsidR="00FF27D8" w:rsidRPr="00C45DD0" w:rsidRDefault="00FF27D8" w:rsidP="003B73CF">
            <w:pPr>
              <w:pStyle w:val="REITableBodyText"/>
            </w:pPr>
            <w:r w:rsidRPr="00C45DD0">
              <w:rPr>
                <w:b/>
                <w:bCs/>
                <w:u w:val="single"/>
              </w:rPr>
              <w:t>Drupal Enterprise CMS</w:t>
            </w:r>
            <w:r w:rsidR="00A53704" w:rsidRPr="00C45DD0">
              <w:rPr>
                <w:b/>
                <w:bCs/>
                <w:u w:val="single"/>
              </w:rPr>
              <w:t>:</w:t>
            </w:r>
            <w:r w:rsidR="00A53704">
              <w:rPr>
                <w:b/>
                <w:bCs/>
              </w:rPr>
              <w:t xml:space="preserve"> </w:t>
            </w:r>
            <w:r w:rsidR="00512F9F" w:rsidRPr="007F4F9D">
              <w:t>REI implemented and continues to maintain</w:t>
            </w:r>
            <w:r w:rsidR="00512F9F" w:rsidRPr="00C45DD0">
              <w:t xml:space="preserve"> t</w:t>
            </w:r>
            <w:r w:rsidR="00C835C2" w:rsidRPr="00C45DD0">
              <w:t>he SBA/SBIR.gov content management system</w:t>
            </w:r>
            <w:r w:rsidR="00FC7B58" w:rsidRPr="00C45DD0">
              <w:t>. This CMS is a</w:t>
            </w:r>
            <w:r w:rsidR="00C835C2" w:rsidRPr="00C45DD0">
              <w:t xml:space="preserve"> Drupal </w:t>
            </w:r>
            <w:r w:rsidR="00867FF8" w:rsidRPr="00C45DD0">
              <w:t>9</w:t>
            </w:r>
            <w:r w:rsidR="00FC7B58" w:rsidRPr="00C45DD0">
              <w:t xml:space="preserve"> environment</w:t>
            </w:r>
            <w:r w:rsidR="00C835C2" w:rsidRPr="00C45DD0">
              <w:t>. REI was responsible for migrating SBA/SBIR.gov to a modernized Drupal 6 when we first started working with the SBA organization</w:t>
            </w:r>
            <w:r w:rsidR="00FC7B58" w:rsidRPr="00C45DD0">
              <w:t xml:space="preserve"> in 2011</w:t>
            </w:r>
            <w:r w:rsidR="009B7023" w:rsidRPr="00C45DD0">
              <w:t>,</w:t>
            </w:r>
            <w:r w:rsidR="00FC7B58" w:rsidRPr="00C45DD0">
              <w:t xml:space="preserve"> and we</w:t>
            </w:r>
            <w:r w:rsidR="00C835C2" w:rsidRPr="00C45DD0">
              <w:t xml:space="preserve"> have </w:t>
            </w:r>
            <w:r w:rsidR="00FC7B58" w:rsidRPr="00C45DD0">
              <w:t xml:space="preserve">continued to </w:t>
            </w:r>
            <w:r w:rsidR="00C835C2" w:rsidRPr="00C45DD0">
              <w:t xml:space="preserve">be responsible for maintaining Drupal versions up to the current version of Drupal 9. </w:t>
            </w:r>
            <w:r w:rsidR="00F1635C" w:rsidRPr="00C45DD0">
              <w:t xml:space="preserve">We </w:t>
            </w:r>
            <w:r w:rsidR="000C59BE" w:rsidRPr="008E0B1A">
              <w:t xml:space="preserve">continually </w:t>
            </w:r>
            <w:r w:rsidR="00F1635C" w:rsidRPr="00C45DD0">
              <w:t>provide SBA/S</w:t>
            </w:r>
            <w:r w:rsidR="00933C73" w:rsidRPr="00C45DD0">
              <w:t>B</w:t>
            </w:r>
            <w:r w:rsidR="00F1635C" w:rsidRPr="00C45DD0">
              <w:t xml:space="preserve">IR advice on maintaining </w:t>
            </w:r>
            <w:r w:rsidR="00A9267F" w:rsidRPr="00C45DD0">
              <w:t>all of their products to ensure the stability and functionality of the environment for small business users.</w:t>
            </w:r>
            <w:r w:rsidR="005149A8" w:rsidRPr="00C45DD0">
              <w:t xml:space="preserve"> </w:t>
            </w:r>
          </w:p>
          <w:p w14:paraId="0A028A02" w14:textId="14C37B91" w:rsidR="00842AEA" w:rsidRPr="00C45DD0" w:rsidRDefault="00FF27D8" w:rsidP="002F7FB7">
            <w:pPr>
              <w:pStyle w:val="REITableBodyText"/>
            </w:pPr>
            <w:r w:rsidRPr="00C45DD0">
              <w:rPr>
                <w:b/>
                <w:bCs/>
                <w:u w:val="single"/>
              </w:rPr>
              <w:t xml:space="preserve">Search Capability </w:t>
            </w:r>
            <w:r w:rsidR="00927C35">
              <w:rPr>
                <w:b/>
                <w:bCs/>
                <w:u w:val="single"/>
              </w:rPr>
              <w:t>and</w:t>
            </w:r>
            <w:r w:rsidR="00927C35" w:rsidRPr="00C45DD0">
              <w:rPr>
                <w:b/>
                <w:bCs/>
                <w:u w:val="single"/>
              </w:rPr>
              <w:t xml:space="preserve"> </w:t>
            </w:r>
            <w:r w:rsidRPr="00C45DD0">
              <w:rPr>
                <w:b/>
                <w:bCs/>
                <w:u w:val="single"/>
              </w:rPr>
              <w:t>Taxonomy</w:t>
            </w:r>
            <w:r w:rsidR="007F4F9D" w:rsidRPr="00C45DD0">
              <w:rPr>
                <w:b/>
                <w:bCs/>
                <w:u w:val="single"/>
              </w:rPr>
              <w:t>:</w:t>
            </w:r>
            <w:r w:rsidR="002F7FB7" w:rsidRPr="007F4F9D">
              <w:rPr>
                <w:b/>
                <w:bCs/>
              </w:rPr>
              <w:t xml:space="preserve"> </w:t>
            </w:r>
            <w:r w:rsidR="003D09CF" w:rsidRPr="00C45DD0">
              <w:t>To provide the best search capability</w:t>
            </w:r>
            <w:r w:rsidR="00A9267F" w:rsidRPr="00C45DD0">
              <w:t xml:space="preserve"> for SBA/SBIR</w:t>
            </w:r>
            <w:r w:rsidR="003D09CF" w:rsidRPr="00C45DD0">
              <w:t xml:space="preserve">, REI first worked with SBA to develop a standard taxonomy. We then leveraged cloud-native search services </w:t>
            </w:r>
            <w:r w:rsidR="00A9267F" w:rsidRPr="00C45DD0">
              <w:t>(</w:t>
            </w:r>
            <w:r w:rsidR="003D09CF" w:rsidRPr="00C45DD0">
              <w:t>Elasticsearch and AWS Cloud Search</w:t>
            </w:r>
            <w:r w:rsidR="00A9267F" w:rsidRPr="00C45DD0">
              <w:t>)</w:t>
            </w:r>
            <w:r w:rsidR="003D09CF" w:rsidRPr="00C45DD0">
              <w:t xml:space="preserve">. Elasticsearch is an open-source, distributed RESTful search engine. Elasticsearch is more dynamic and can improve stability and cluster performance. The elastic characteristics allow the solution to auto-scale </w:t>
            </w:r>
            <w:r w:rsidR="00851909" w:rsidRPr="00C45DD0">
              <w:t>as data grows</w:t>
            </w:r>
            <w:r w:rsidR="003D09CF" w:rsidRPr="00C45DD0">
              <w:t>.</w:t>
            </w:r>
          </w:p>
          <w:p w14:paraId="12324CFB" w14:textId="2797168E" w:rsidR="00AD0B60" w:rsidRPr="002F7FB7" w:rsidRDefault="00FF27D8" w:rsidP="002F7FB7">
            <w:pPr>
              <w:pStyle w:val="REITableBodyText"/>
              <w:rPr>
                <w:b/>
                <w:bCs/>
              </w:rPr>
            </w:pPr>
            <w:r w:rsidRPr="00C45DD0">
              <w:rPr>
                <w:b/>
                <w:bCs/>
                <w:u w:val="single"/>
              </w:rPr>
              <w:t>Data Portal</w:t>
            </w:r>
            <w:r w:rsidR="007F4F9D" w:rsidRPr="00C45DD0">
              <w:rPr>
                <w:b/>
                <w:bCs/>
                <w:u w:val="single"/>
              </w:rPr>
              <w:t>:</w:t>
            </w:r>
            <w:r w:rsidR="007F4F9D">
              <w:rPr>
                <w:b/>
                <w:bCs/>
              </w:rPr>
              <w:t xml:space="preserve"> </w:t>
            </w:r>
            <w:r w:rsidR="00000190" w:rsidRPr="00F17BE4">
              <w:t>The redesign and modernization of SBA/SBIR included the UI and data portals, a mobile-friendly portal, personalized user dashboards,</w:t>
            </w:r>
            <w:r w:rsidR="00F17BE4">
              <w:t xml:space="preserve"> </w:t>
            </w:r>
            <w:r w:rsidR="004C1E81">
              <w:t xml:space="preserve">and </w:t>
            </w:r>
            <w:r w:rsidR="00000190" w:rsidRPr="00F17BE4">
              <w:t>improved navigation, and delivered new major application features.</w:t>
            </w:r>
            <w:r w:rsidR="000F123D" w:rsidRPr="00F17BE4">
              <w:t xml:space="preserve"> Additionally</w:t>
            </w:r>
            <w:r w:rsidR="00B716FD" w:rsidRPr="00F17BE4">
              <w:t>,</w:t>
            </w:r>
            <w:r w:rsidR="000F123D" w:rsidRPr="00F17BE4">
              <w:t xml:space="preserve"> to further help manage data and data uploads</w:t>
            </w:r>
            <w:r w:rsidR="00B716FD" w:rsidRPr="00F17BE4">
              <w:t>,</w:t>
            </w:r>
            <w:r w:rsidR="000F123D" w:rsidRPr="00F17BE4">
              <w:t xml:space="preserve"> </w:t>
            </w:r>
            <w:r w:rsidR="00AD0B60" w:rsidRPr="00C45DD0">
              <w:t>REI developed innovative AWS Lambda compute services to implement the core business logic and an API Gateway to enable RESTFUL API endpoints for any communication with the CMS component. Leveraging the Lambda services eliminates the need to provision or manage additional EC2 servers. We use AWS Simple Notification Service (SNS) and AWS Simple Queue Service (SQS) services to process long-running data ingestion and export processes. Agency users upload an award/obligation XML or Excel file, which is saved to a data repository. The Lambda service then processes the files as scheduled jobs and sends an email to the user when the process is complete. Data export is achieved in a similar way.</w:t>
            </w:r>
            <w:r w:rsidR="00AD0B60">
              <w:rPr>
                <w:color w:val="000000" w:themeColor="text1"/>
              </w:rPr>
              <w:t xml:space="preserve"> </w:t>
            </w:r>
          </w:p>
          <w:p w14:paraId="11687724" w14:textId="34783E52" w:rsidR="00842AEA" w:rsidRPr="00871902" w:rsidRDefault="00FF27D8" w:rsidP="00871902">
            <w:pPr>
              <w:pStyle w:val="REITableBodyText"/>
              <w:rPr>
                <w:b/>
                <w:bCs/>
              </w:rPr>
            </w:pPr>
            <w:r w:rsidRPr="00C45DD0">
              <w:rPr>
                <w:b/>
                <w:bCs/>
                <w:u w:val="single"/>
              </w:rPr>
              <w:t>Governance</w:t>
            </w:r>
            <w:r w:rsidR="007F4F9D" w:rsidRPr="00C45DD0">
              <w:rPr>
                <w:b/>
                <w:bCs/>
                <w:u w:val="single"/>
              </w:rPr>
              <w:t>:</w:t>
            </w:r>
            <w:r w:rsidR="007F4F9D" w:rsidRPr="007F4F9D">
              <w:rPr>
                <w:b/>
                <w:bCs/>
              </w:rPr>
              <w:t xml:space="preserve"> </w:t>
            </w:r>
            <w:r w:rsidR="00CD0B2B" w:rsidRPr="00C45DD0">
              <w:t xml:space="preserve">Our </w:t>
            </w:r>
            <w:r w:rsidR="004C1E81" w:rsidRPr="00C45DD0">
              <w:t>REI</w:t>
            </w:r>
            <w:r w:rsidR="004C1E81">
              <w:t>-</w:t>
            </w:r>
            <w:r w:rsidR="00CD0B2B" w:rsidRPr="00C45DD0">
              <w:t>developed</w:t>
            </w:r>
            <w:r w:rsidR="00571C50">
              <w:t xml:space="preserve"> </w:t>
            </w:r>
            <w:r w:rsidR="00CD0B2B" w:rsidRPr="00C45DD0">
              <w:t xml:space="preserve">ADF, depicted in </w:t>
            </w:r>
            <w:r w:rsidR="00CD0B2B" w:rsidRPr="00C45DD0">
              <w:rPr>
                <w:b/>
                <w:bCs/>
              </w:rPr>
              <w:t>Figure 1</w:t>
            </w:r>
            <w:r w:rsidR="00571C50" w:rsidRPr="00C45DD0">
              <w:rPr>
                <w:b/>
                <w:bCs/>
              </w:rPr>
              <w:t xml:space="preserve"> </w:t>
            </w:r>
            <w:r w:rsidR="00571C50">
              <w:t>above,</w:t>
            </w:r>
            <w:r w:rsidR="00D43804" w:rsidRPr="00C45DD0">
              <w:t xml:space="preserve"> is governed by </w:t>
            </w:r>
            <w:r w:rsidR="00571C50">
              <w:t>A</w:t>
            </w:r>
            <w:r w:rsidR="00D43804" w:rsidRPr="00C45DD0">
              <w:t xml:space="preserve">gile agreements and guidelines to ensure a </w:t>
            </w:r>
            <w:r w:rsidR="00CD0B2B" w:rsidRPr="00C45DD0">
              <w:t>standard approach</w:t>
            </w:r>
            <w:r w:rsidR="00D43804" w:rsidRPr="00C45DD0">
              <w:t xml:space="preserve"> that</w:t>
            </w:r>
            <w:r w:rsidR="00CD0B2B" w:rsidRPr="00C45DD0">
              <w:t xml:space="preserve"> optimizes team performance</w:t>
            </w:r>
            <w:r w:rsidR="00B716FD" w:rsidRPr="00C45DD0">
              <w:t>. S</w:t>
            </w:r>
            <w:r w:rsidR="00D43804" w:rsidRPr="00C45DD0">
              <w:t xml:space="preserve">ince there is continual </w:t>
            </w:r>
            <w:r w:rsidR="001F7B1B" w:rsidRPr="00C45DD0">
              <w:t xml:space="preserve">grooming by the government </w:t>
            </w:r>
            <w:r w:rsidR="00571C50">
              <w:t>P</w:t>
            </w:r>
            <w:r w:rsidR="001F7B1B" w:rsidRPr="00C45DD0">
              <w:t xml:space="preserve">roduct </w:t>
            </w:r>
            <w:r w:rsidR="00571C50">
              <w:t>O</w:t>
            </w:r>
            <w:r w:rsidR="001F7B1B" w:rsidRPr="00C45DD0">
              <w:t>wner</w:t>
            </w:r>
            <w:r w:rsidR="00B716FD" w:rsidRPr="00C45DD0">
              <w:t>,</w:t>
            </w:r>
            <w:r w:rsidR="001F7B1B" w:rsidRPr="00C45DD0">
              <w:t xml:space="preserve"> the teams are only working on work that has been reviewed, detailed</w:t>
            </w:r>
            <w:r w:rsidR="00B716FD" w:rsidRPr="00C45DD0">
              <w:t>,</w:t>
            </w:r>
            <w:r w:rsidR="001F7B1B" w:rsidRPr="00C45DD0">
              <w:t xml:space="preserve"> and prioritized. The ADF is also automated for certain components</w:t>
            </w:r>
            <w:r w:rsidR="00B716FD" w:rsidRPr="00C45DD0">
              <w:t>,</w:t>
            </w:r>
            <w:r w:rsidR="001F7B1B" w:rsidRPr="00C45DD0">
              <w:t xml:space="preserve"> </w:t>
            </w:r>
            <w:r w:rsidR="002D4B1E" w:rsidRPr="00C45DD0">
              <w:t>which provid</w:t>
            </w:r>
            <w:r w:rsidR="00B80DDF">
              <w:t>e</w:t>
            </w:r>
            <w:r w:rsidR="00B02086">
              <w:t>s</w:t>
            </w:r>
            <w:r w:rsidR="002D4B1E" w:rsidRPr="00C45DD0">
              <w:t xml:space="preserve"> even more consistency and standardization.</w:t>
            </w:r>
            <w:r w:rsidR="005149A8">
              <w:rPr>
                <w:color w:val="000000" w:themeColor="text1"/>
              </w:rPr>
              <w:t xml:space="preserve"> </w:t>
            </w:r>
          </w:p>
          <w:p w14:paraId="7C82931A" w14:textId="00612BC6" w:rsidR="006E73F1" w:rsidRPr="00871902" w:rsidRDefault="00FF27D8" w:rsidP="00871902">
            <w:pPr>
              <w:pStyle w:val="REITableBodyText"/>
              <w:rPr>
                <w:rFonts w:eastAsia="Calibri"/>
                <w:b/>
              </w:rPr>
            </w:pPr>
            <w:r w:rsidRPr="00C45DD0">
              <w:rPr>
                <w:b/>
                <w:bCs/>
                <w:u w:val="single"/>
              </w:rPr>
              <w:t>Tool Selection and Management</w:t>
            </w:r>
            <w:r w:rsidR="007F4F9D" w:rsidRPr="00C45DD0">
              <w:rPr>
                <w:b/>
                <w:bCs/>
                <w:u w:val="single"/>
              </w:rPr>
              <w:t>:</w:t>
            </w:r>
            <w:r w:rsidR="007F4F9D">
              <w:rPr>
                <w:b/>
                <w:bCs/>
              </w:rPr>
              <w:t xml:space="preserve"> </w:t>
            </w:r>
            <w:r w:rsidR="00871902" w:rsidRPr="00C45DD0">
              <w:t>REI conduct</w:t>
            </w:r>
            <w:r w:rsidR="00B80DDF">
              <w:t>ed</w:t>
            </w:r>
            <w:r w:rsidR="00871902" w:rsidRPr="00C45DD0">
              <w:t xml:space="preserve"> an assessment of the CMS environment</w:t>
            </w:r>
            <w:r w:rsidR="004C1E81">
              <w:t>,</w:t>
            </w:r>
            <w:r w:rsidR="00B716FD" w:rsidRPr="00C45DD0">
              <w:t xml:space="preserve"> and</w:t>
            </w:r>
            <w:r w:rsidR="00871902" w:rsidRPr="00C45DD0">
              <w:t xml:space="preserve"> we created an Analysis of Alternatives (AoA) for several leading CMS options</w:t>
            </w:r>
            <w:r w:rsidR="00B80DDF">
              <w:t>. W</w:t>
            </w:r>
            <w:r w:rsidR="00871902" w:rsidRPr="00C45DD0">
              <w:t>e then reviewed the options against requirements</w:t>
            </w:r>
            <w:r w:rsidR="00B716FD" w:rsidRPr="00C45DD0">
              <w:t>,</w:t>
            </w:r>
            <w:r w:rsidR="00871902" w:rsidRPr="00C45DD0">
              <w:t xml:space="preserve"> including core capabilities, customer experience</w:t>
            </w:r>
            <w:r w:rsidR="00B716FD" w:rsidRPr="00C45DD0">
              <w:t>,</w:t>
            </w:r>
            <w:r w:rsidR="00871902" w:rsidRPr="00C45DD0">
              <w:t xml:space="preserve"> usability, marketing, extensibility, integration, security </w:t>
            </w:r>
            <w:r w:rsidR="000154BF">
              <w:t>and</w:t>
            </w:r>
            <w:r w:rsidR="000154BF" w:rsidRPr="00C45DD0">
              <w:t xml:space="preserve"> </w:t>
            </w:r>
            <w:r w:rsidR="00871902" w:rsidRPr="00C45DD0">
              <w:t>compliance</w:t>
            </w:r>
            <w:r w:rsidR="00B716FD" w:rsidRPr="00C45DD0">
              <w:t>,</w:t>
            </w:r>
            <w:r w:rsidR="00871902" w:rsidRPr="00C45DD0">
              <w:t xml:space="preserve"> and supportability </w:t>
            </w:r>
            <w:r w:rsidR="000154BF">
              <w:t>and</w:t>
            </w:r>
            <w:r w:rsidR="00871902" w:rsidRPr="00C45DD0">
              <w:t xml:space="preserve"> stewardship. Upon </w:t>
            </w:r>
            <w:r w:rsidR="000154BF">
              <w:t>finalization of</w:t>
            </w:r>
            <w:r w:rsidR="000154BF" w:rsidRPr="00C45DD0">
              <w:t xml:space="preserve"> </w:t>
            </w:r>
            <w:r w:rsidR="00871902" w:rsidRPr="00C45DD0">
              <w:t>the assessment</w:t>
            </w:r>
            <w:r w:rsidR="00B716FD" w:rsidRPr="00C45DD0">
              <w:t>,</w:t>
            </w:r>
            <w:r w:rsidR="00871902" w:rsidRPr="00C45DD0">
              <w:t xml:space="preserve"> it was our recommendation to SBA that they continue utilizing Drupal 9</w:t>
            </w:r>
            <w:r w:rsidR="00B716FD" w:rsidRPr="00C45DD0">
              <w:t>,</w:t>
            </w:r>
            <w:r w:rsidR="00871902" w:rsidRPr="00C45DD0">
              <w:t xml:space="preserve"> and we proceeded to implement </w:t>
            </w:r>
            <w:r w:rsidR="00B716FD" w:rsidRPr="00C45DD0">
              <w:t xml:space="preserve">it </w:t>
            </w:r>
            <w:r w:rsidR="00871902" w:rsidRPr="00C45DD0">
              <w:t xml:space="preserve">after approval. </w:t>
            </w:r>
            <w:r w:rsidR="48F56CE6" w:rsidRPr="00B80DDF">
              <w:t>REI</w:t>
            </w:r>
            <w:r w:rsidR="005149A8" w:rsidRPr="00B80DDF">
              <w:t xml:space="preserve"> </w:t>
            </w:r>
            <w:r w:rsidR="48F56CE6" w:rsidRPr="00B80DDF">
              <w:t>has been a trusted partner of the</w:t>
            </w:r>
            <w:r w:rsidR="005149A8" w:rsidRPr="00B80DDF">
              <w:t xml:space="preserve"> </w:t>
            </w:r>
            <w:r w:rsidR="48F56CE6" w:rsidRPr="00B80DDF">
              <w:t>SBA</w:t>
            </w:r>
            <w:r w:rsidR="005149A8" w:rsidRPr="00B80DDF">
              <w:t xml:space="preserve"> </w:t>
            </w:r>
            <w:r w:rsidR="48F56CE6" w:rsidRPr="00B80DDF">
              <w:t>since</w:t>
            </w:r>
            <w:r w:rsidR="005149A8" w:rsidRPr="00B80DDF">
              <w:t xml:space="preserve"> </w:t>
            </w:r>
            <w:r w:rsidR="48F56CE6" w:rsidRPr="00B80DDF">
              <w:t>2011</w:t>
            </w:r>
            <w:r w:rsidR="005149A8" w:rsidRPr="00B80DDF">
              <w:t xml:space="preserve"> </w:t>
            </w:r>
            <w:r w:rsidR="48F56CE6" w:rsidRPr="00B80DDF">
              <w:t xml:space="preserve">in large part because of the </w:t>
            </w:r>
            <w:r w:rsidR="00A25961" w:rsidRPr="00B80DDF">
              <w:t>c</w:t>
            </w:r>
            <w:r w:rsidR="48F56CE6" w:rsidRPr="00B80DDF">
              <w:t xml:space="preserve">ollaborative nature we have taken to each engagement. </w:t>
            </w:r>
            <w:r w:rsidR="008B57B9" w:rsidRPr="00B80DDF">
              <w:t>With continuous evolution</w:t>
            </w:r>
            <w:r w:rsidR="00A25961" w:rsidRPr="00B80DDF">
              <w:t>,</w:t>
            </w:r>
            <w:r w:rsidR="008B57B9" w:rsidRPr="00B80DDF">
              <w:t xml:space="preserve"> we have enabled the SBA to keep up with the needs of the small business community</w:t>
            </w:r>
            <w:r w:rsidR="009368D1" w:rsidRPr="00B80DDF">
              <w:t xml:space="preserve"> while continually keeping the SBA/SBIR systems modern</w:t>
            </w:r>
            <w:r w:rsidR="008B57B9" w:rsidRPr="00B80DDF">
              <w:t>.</w:t>
            </w:r>
            <w:r w:rsidR="005149A8">
              <w:t xml:space="preserve"> </w:t>
            </w:r>
          </w:p>
        </w:tc>
      </w:tr>
      <w:tr w:rsidR="00B9792D" w:rsidRPr="00B35678" w14:paraId="26F8927C" w14:textId="77777777" w:rsidTr="00C45DD0">
        <w:tc>
          <w:tcPr>
            <w:tcW w:w="9409" w:type="dxa"/>
            <w:gridSpan w:val="5"/>
            <w:shd w:val="clear" w:color="auto" w:fill="002060"/>
          </w:tcPr>
          <w:p w14:paraId="4A0B1A30" w14:textId="77777777" w:rsidR="00B9792D" w:rsidRPr="00B35678" w:rsidRDefault="00B9792D" w:rsidP="00C45DD0">
            <w:pPr>
              <w:pStyle w:val="REITableHeadingLeftAllign"/>
            </w:pPr>
            <w:r w:rsidRPr="00B35678">
              <w:lastRenderedPageBreak/>
              <w:t>Hyperlink Examples</w:t>
            </w:r>
          </w:p>
        </w:tc>
      </w:tr>
      <w:tr w:rsidR="000154BF" w:rsidRPr="00B35678" w14:paraId="4130FC82" w14:textId="77777777" w:rsidTr="00C45DD0">
        <w:tc>
          <w:tcPr>
            <w:tcW w:w="9409" w:type="dxa"/>
            <w:gridSpan w:val="5"/>
          </w:tcPr>
          <w:p w14:paraId="5348FE5F" w14:textId="77777777" w:rsidR="000154BF" w:rsidRDefault="00F86061" w:rsidP="00081662">
            <w:pPr>
              <w:pStyle w:val="REITableBodyText"/>
              <w:rPr>
                <w:rStyle w:val="Hyperlink"/>
                <w:sz w:val="20"/>
              </w:rPr>
            </w:pPr>
            <w:hyperlink r:id="rId18" w:history="1">
              <w:r w:rsidR="000154BF" w:rsidRPr="006C3A17">
                <w:rPr>
                  <w:rStyle w:val="Hyperlink"/>
                  <w:sz w:val="20"/>
                </w:rPr>
                <w:t>www.sba.gov</w:t>
              </w:r>
            </w:hyperlink>
          </w:p>
          <w:p w14:paraId="32536D10" w14:textId="77777777" w:rsidR="000154BF" w:rsidRDefault="00F86061" w:rsidP="00081662">
            <w:pPr>
              <w:pStyle w:val="REITableBodyText"/>
            </w:pPr>
            <w:hyperlink r:id="rId19" w:history="1">
              <w:r w:rsidR="000154BF" w:rsidRPr="006C3A17">
                <w:rPr>
                  <w:rStyle w:val="Hyperlink"/>
                  <w:rFonts w:eastAsiaTheme="minorEastAsia"/>
                  <w:sz w:val="20"/>
                </w:rPr>
                <w:t>www.sbir.gov</w:t>
              </w:r>
            </w:hyperlink>
          </w:p>
          <w:p w14:paraId="175F61A0" w14:textId="2FD5D11B" w:rsidR="000154BF" w:rsidRPr="00B77705" w:rsidRDefault="00F86061">
            <w:pPr>
              <w:pStyle w:val="REITableBodyText"/>
              <w:rPr>
                <w:rFonts w:eastAsiaTheme="minorEastAsia"/>
                <w:color w:val="595959" w:themeColor="text1" w:themeTint="A6"/>
                <w:u w:val="single"/>
              </w:rPr>
            </w:pPr>
            <w:hyperlink r:id="rId20" w:history="1">
              <w:r w:rsidR="000154BF" w:rsidRPr="006C3A17">
                <w:rPr>
                  <w:rStyle w:val="Hyperlink"/>
                  <w:sz w:val="20"/>
                </w:rPr>
                <w:t>www.sba.gov/espanol</w:t>
              </w:r>
            </w:hyperlink>
            <w:r w:rsidR="000154BF">
              <w:t xml:space="preserve"> </w:t>
            </w:r>
          </w:p>
        </w:tc>
      </w:tr>
    </w:tbl>
    <w:p w14:paraId="1B98EA25" w14:textId="5303F523" w:rsidR="002F7FB7" w:rsidRPr="00676881" w:rsidRDefault="002F7FB7" w:rsidP="00C45DD0">
      <w:pPr>
        <w:pStyle w:val="REIBodyText"/>
        <w:jc w:val="center"/>
        <w:rPr>
          <w:i/>
          <w:iCs/>
          <w:sz w:val="2"/>
          <w:szCs w:val="2"/>
        </w:rPr>
      </w:pPr>
      <w:r w:rsidRPr="00676881">
        <w:rPr>
          <w:i/>
          <w:iCs/>
          <w:sz w:val="2"/>
          <w:szCs w:val="2"/>
        </w:rPr>
        <w:br w:type="page"/>
      </w:r>
    </w:p>
    <w:p w14:paraId="79B35CED" w14:textId="5A3F6FBD" w:rsidR="00322BA1" w:rsidRPr="00B35678" w:rsidRDefault="00D36C75" w:rsidP="005812BA">
      <w:pPr>
        <w:pStyle w:val="Heading2"/>
      </w:pPr>
      <w:bookmarkStart w:id="4" w:name="_Toc103678272"/>
      <w:r w:rsidRPr="00B35678">
        <w:lastRenderedPageBreak/>
        <w:t xml:space="preserve">NASA Agency-Wide Technical and Advisory </w:t>
      </w:r>
      <w:r w:rsidRPr="005812BA">
        <w:t>Support</w:t>
      </w:r>
      <w:r w:rsidRPr="00B35678">
        <w:t xml:space="preserve"> Services</w:t>
      </w:r>
      <w:bookmarkEnd w:id="4"/>
      <w:r w:rsidRPr="00B35678">
        <w:t xml:space="preserve"> </w:t>
      </w:r>
    </w:p>
    <w:tbl>
      <w:tblPr>
        <w:tblStyle w:val="TableGrid"/>
        <w:tblW w:w="935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1435"/>
        <w:gridCol w:w="1170"/>
        <w:gridCol w:w="2610"/>
        <w:gridCol w:w="2337"/>
        <w:gridCol w:w="1803"/>
      </w:tblGrid>
      <w:tr w:rsidR="002D7D12" w:rsidRPr="00B35678" w14:paraId="1166B7B0" w14:textId="77777777" w:rsidTr="00C45DD0">
        <w:tc>
          <w:tcPr>
            <w:tcW w:w="1435" w:type="dxa"/>
            <w:shd w:val="clear" w:color="auto" w:fill="002060"/>
            <w:vAlign w:val="center"/>
          </w:tcPr>
          <w:p w14:paraId="6B4B6ABB" w14:textId="05131F30" w:rsidR="002D7D12" w:rsidRPr="00B35678" w:rsidRDefault="002D7D12" w:rsidP="002D7D12">
            <w:pPr>
              <w:pStyle w:val="REITableHeadingLeftAllign"/>
            </w:pPr>
            <w:r w:rsidRPr="00B35678">
              <w:t>Agency</w:t>
            </w:r>
          </w:p>
        </w:tc>
        <w:tc>
          <w:tcPr>
            <w:tcW w:w="7920" w:type="dxa"/>
            <w:gridSpan w:val="4"/>
            <w:vAlign w:val="center"/>
          </w:tcPr>
          <w:p w14:paraId="474A8896" w14:textId="1B6926A2" w:rsidR="002D7D12" w:rsidRPr="00C45DD0" w:rsidRDefault="002D7D12" w:rsidP="002D7D12">
            <w:pPr>
              <w:pStyle w:val="REITableBodyText"/>
              <w:rPr>
                <w:b/>
                <w:bCs/>
              </w:rPr>
            </w:pPr>
            <w:r w:rsidRPr="00C45DD0">
              <w:rPr>
                <w:b/>
                <w:bCs/>
              </w:rPr>
              <w:t>National Aeronautics and Space Administration (NASA)</w:t>
            </w:r>
          </w:p>
        </w:tc>
      </w:tr>
      <w:tr w:rsidR="002D7D12" w:rsidRPr="00B35678" w14:paraId="2358B1CC" w14:textId="77777777" w:rsidTr="00C45DD0">
        <w:trPr>
          <w:trHeight w:val="309"/>
        </w:trPr>
        <w:tc>
          <w:tcPr>
            <w:tcW w:w="1435" w:type="dxa"/>
            <w:shd w:val="clear" w:color="auto" w:fill="002060"/>
            <w:vAlign w:val="center"/>
          </w:tcPr>
          <w:p w14:paraId="3ACCB420" w14:textId="0EF3AAC7" w:rsidR="002D7D12" w:rsidRPr="00B35678" w:rsidRDefault="002D7D12" w:rsidP="002D7D12">
            <w:pPr>
              <w:pStyle w:val="REITableHeadingLeftAllign"/>
            </w:pPr>
            <w:r w:rsidRPr="00B35678">
              <w:t>Project Name</w:t>
            </w:r>
          </w:p>
        </w:tc>
        <w:tc>
          <w:tcPr>
            <w:tcW w:w="7920" w:type="dxa"/>
            <w:gridSpan w:val="4"/>
            <w:vAlign w:val="center"/>
          </w:tcPr>
          <w:p w14:paraId="5A26F382" w14:textId="1BCAC4E4" w:rsidR="002D7D12" w:rsidRPr="00C45DD0" w:rsidRDefault="00416000" w:rsidP="002D7D12">
            <w:pPr>
              <w:pStyle w:val="REITableBodyText"/>
              <w:rPr>
                <w:b/>
                <w:bCs/>
              </w:rPr>
            </w:pPr>
            <w:r w:rsidRPr="00C45DD0">
              <w:rPr>
                <w:b/>
                <w:bCs/>
              </w:rPr>
              <w:t>Agency-Wide Technical and Advisory Support Services (A-TASS)</w:t>
            </w:r>
          </w:p>
        </w:tc>
      </w:tr>
      <w:tr w:rsidR="00F710F9" w:rsidRPr="00B35678" w14:paraId="33444AA5" w14:textId="77777777" w:rsidTr="00C45DD0">
        <w:trPr>
          <w:trHeight w:val="525"/>
        </w:trPr>
        <w:tc>
          <w:tcPr>
            <w:tcW w:w="1435" w:type="dxa"/>
            <w:shd w:val="clear" w:color="auto" w:fill="002060"/>
            <w:vAlign w:val="center"/>
          </w:tcPr>
          <w:p w14:paraId="5D1A50CF" w14:textId="691BAF74" w:rsidR="00F710F9" w:rsidRPr="00B35678" w:rsidRDefault="00A15BF5" w:rsidP="00F710F9">
            <w:pPr>
              <w:pStyle w:val="REITableHeadingLeftAllign"/>
            </w:pPr>
            <w:r>
              <w:t>References</w:t>
            </w:r>
          </w:p>
        </w:tc>
        <w:tc>
          <w:tcPr>
            <w:tcW w:w="7920" w:type="dxa"/>
            <w:gridSpan w:val="4"/>
            <w:shd w:val="clear" w:color="auto" w:fill="auto"/>
            <w:vAlign w:val="center"/>
          </w:tcPr>
          <w:p w14:paraId="1DE0EFD3" w14:textId="2BE673F7" w:rsidR="00BB07FF" w:rsidRPr="00B35678" w:rsidRDefault="00BB07FF" w:rsidP="00AF4AC8">
            <w:pPr>
              <w:pStyle w:val="REITableBodyText"/>
            </w:pPr>
            <w:r w:rsidRPr="00C45DD0">
              <w:rPr>
                <w:b/>
                <w:bCs/>
              </w:rPr>
              <w:t>REI:</w:t>
            </w:r>
            <w:r w:rsidRPr="00A43E83">
              <w:t xml:space="preserve"> </w:t>
            </w:r>
            <w:r w:rsidR="00AF4AC8" w:rsidRPr="00B35678">
              <w:t>Sameer Vajre, Director</w:t>
            </w:r>
            <w:r w:rsidR="00E84BBC">
              <w:t>,</w:t>
            </w:r>
            <w:r w:rsidR="00AF4AC8" w:rsidRPr="00B35678">
              <w:t xml:space="preserve"> 631</w:t>
            </w:r>
            <w:r w:rsidR="00DB0F61">
              <w:t>.</w:t>
            </w:r>
            <w:r w:rsidR="00AF4AC8" w:rsidRPr="00B35678">
              <w:t>559</w:t>
            </w:r>
            <w:r w:rsidR="00DB0F61">
              <w:t>.</w:t>
            </w:r>
            <w:r w:rsidR="00AF4AC8" w:rsidRPr="00B35678">
              <w:t xml:space="preserve">1246, </w:t>
            </w:r>
            <w:r w:rsidR="00AF4AC8" w:rsidRPr="00A43E83">
              <w:t>svajre@reisystems.com</w:t>
            </w:r>
          </w:p>
          <w:p w14:paraId="559AEB5E" w14:textId="5D3449E2" w:rsidR="00F710F9" w:rsidRPr="00B35678" w:rsidRDefault="00BB07FF" w:rsidP="004D3BD5">
            <w:pPr>
              <w:pStyle w:val="REITableBodyText"/>
              <w:rPr>
                <w:i/>
                <w:iCs/>
                <w:color w:val="000000" w:themeColor="text1"/>
              </w:rPr>
            </w:pPr>
            <w:r w:rsidRPr="00C45DD0">
              <w:rPr>
                <w:b/>
                <w:bCs/>
              </w:rPr>
              <w:t>Agency:</w:t>
            </w:r>
            <w:r w:rsidRPr="00A43E83">
              <w:t xml:space="preserve"> </w:t>
            </w:r>
            <w:r w:rsidR="00F710F9" w:rsidRPr="00A43E83">
              <w:t>Carlos Torrez, COR</w:t>
            </w:r>
            <w:r w:rsidR="00E84BBC">
              <w:t>,</w:t>
            </w:r>
            <w:r w:rsidR="00F710F9" w:rsidRPr="00A43E83">
              <w:t xml:space="preserve"> 650</w:t>
            </w:r>
            <w:r w:rsidR="00DB0F61">
              <w:t>.</w:t>
            </w:r>
            <w:r w:rsidR="00F710F9" w:rsidRPr="00A43E83">
              <w:t>604</w:t>
            </w:r>
            <w:r w:rsidR="00DB0F61">
              <w:t>.</w:t>
            </w:r>
            <w:r w:rsidR="00F710F9" w:rsidRPr="00A43E83">
              <w:t>5797,</w:t>
            </w:r>
            <w:r w:rsidR="00F710F9" w:rsidRPr="004C1E81">
              <w:t xml:space="preserve"> </w:t>
            </w:r>
            <w:hyperlink r:id="rId21" w:history="1">
              <w:r w:rsidR="00B26789" w:rsidRPr="00C45DD0">
                <w:t>Carlos.Torrez@nasa.gov</w:t>
              </w:r>
            </w:hyperlink>
          </w:p>
        </w:tc>
      </w:tr>
      <w:tr w:rsidR="002D7D12" w:rsidRPr="00B35678" w14:paraId="6B7542C7" w14:textId="77777777" w:rsidTr="00C45DD0">
        <w:tc>
          <w:tcPr>
            <w:tcW w:w="2605" w:type="dxa"/>
            <w:gridSpan w:val="2"/>
            <w:shd w:val="clear" w:color="auto" w:fill="002060"/>
            <w:vAlign w:val="center"/>
          </w:tcPr>
          <w:p w14:paraId="64D178D3" w14:textId="1D63E71C" w:rsidR="002D7D12" w:rsidRPr="00B35678" w:rsidRDefault="002D7D12" w:rsidP="002D7D12">
            <w:pPr>
              <w:pStyle w:val="REITableHeadingLeftAllign"/>
            </w:pPr>
            <w:r w:rsidRPr="00B35678">
              <w:t>Vehicle Number</w:t>
            </w:r>
          </w:p>
        </w:tc>
        <w:tc>
          <w:tcPr>
            <w:tcW w:w="2610" w:type="dxa"/>
            <w:vAlign w:val="center"/>
          </w:tcPr>
          <w:p w14:paraId="5DF05915" w14:textId="181A36F5" w:rsidR="002D7D12" w:rsidRPr="00B35678" w:rsidRDefault="00C63B69" w:rsidP="002D7D12">
            <w:pPr>
              <w:pStyle w:val="REITableBodyText"/>
            </w:pPr>
            <w:r w:rsidRPr="00B35678">
              <w:t>NNX16CA01C</w:t>
            </w:r>
          </w:p>
        </w:tc>
        <w:tc>
          <w:tcPr>
            <w:tcW w:w="2337" w:type="dxa"/>
            <w:shd w:val="clear" w:color="auto" w:fill="002060"/>
            <w:vAlign w:val="center"/>
          </w:tcPr>
          <w:p w14:paraId="35FA360A" w14:textId="5D20794A" w:rsidR="002D7D12" w:rsidRPr="00B35678" w:rsidRDefault="002D7D12" w:rsidP="002D7D12">
            <w:pPr>
              <w:pStyle w:val="REITableHeadingLeftAllign"/>
            </w:pPr>
            <w:r w:rsidRPr="00B35678">
              <w:t xml:space="preserve">Contract </w:t>
            </w:r>
            <w:r w:rsidR="00A43E83">
              <w:t>Type / Agency</w:t>
            </w:r>
          </w:p>
        </w:tc>
        <w:tc>
          <w:tcPr>
            <w:tcW w:w="1803" w:type="dxa"/>
            <w:vAlign w:val="center"/>
          </w:tcPr>
          <w:p w14:paraId="68965CDC" w14:textId="62113803" w:rsidR="002D7D12" w:rsidRPr="00B35678" w:rsidRDefault="006D4FA6" w:rsidP="004042D7">
            <w:pPr>
              <w:pStyle w:val="REITableBodyText"/>
            </w:pPr>
            <w:r>
              <w:t>Prime</w:t>
            </w:r>
            <w:r w:rsidR="00EF24D7">
              <w:t xml:space="preserve"> FFP/T&amp;M</w:t>
            </w:r>
            <w:r w:rsidR="000060BA">
              <w:t xml:space="preserve"> /</w:t>
            </w:r>
            <w:r w:rsidR="00C214E6">
              <w:t xml:space="preserve"> NASA</w:t>
            </w:r>
          </w:p>
        </w:tc>
      </w:tr>
      <w:tr w:rsidR="002D7D12" w:rsidRPr="00B35678" w14:paraId="706CA5DD" w14:textId="77777777" w:rsidTr="00C45DD0">
        <w:tc>
          <w:tcPr>
            <w:tcW w:w="2605" w:type="dxa"/>
            <w:gridSpan w:val="2"/>
            <w:shd w:val="clear" w:color="auto" w:fill="002060"/>
            <w:vAlign w:val="center"/>
          </w:tcPr>
          <w:p w14:paraId="060795EE" w14:textId="3E1B25A6" w:rsidR="002D7D12" w:rsidRPr="00B35678" w:rsidRDefault="002D7D12" w:rsidP="002D7D12">
            <w:pPr>
              <w:pStyle w:val="REITableHeadingLeftAllign"/>
            </w:pPr>
            <w:r w:rsidRPr="00B35678">
              <w:t>Original Dollar Value</w:t>
            </w:r>
          </w:p>
        </w:tc>
        <w:tc>
          <w:tcPr>
            <w:tcW w:w="2610" w:type="dxa"/>
            <w:vAlign w:val="center"/>
          </w:tcPr>
          <w:p w14:paraId="0C8FCADA" w14:textId="200878CA" w:rsidR="002D7D12" w:rsidRPr="00B35678" w:rsidRDefault="00001CEA" w:rsidP="002D7D12">
            <w:pPr>
              <w:pStyle w:val="REITableBodyText"/>
            </w:pPr>
            <w:r>
              <w:t>$51.9M</w:t>
            </w:r>
          </w:p>
        </w:tc>
        <w:tc>
          <w:tcPr>
            <w:tcW w:w="2337" w:type="dxa"/>
            <w:shd w:val="clear" w:color="auto" w:fill="002060"/>
            <w:vAlign w:val="center"/>
          </w:tcPr>
          <w:p w14:paraId="21493B60" w14:textId="4C0013B4" w:rsidR="002D7D12" w:rsidRPr="00B35678" w:rsidRDefault="002D7D12" w:rsidP="002D7D12">
            <w:pPr>
              <w:pStyle w:val="REITableHeadingLeftAllign"/>
            </w:pPr>
            <w:r w:rsidRPr="00B35678">
              <w:t>Final Dollar Value</w:t>
            </w:r>
          </w:p>
        </w:tc>
        <w:tc>
          <w:tcPr>
            <w:tcW w:w="1803" w:type="dxa"/>
            <w:vAlign w:val="center"/>
          </w:tcPr>
          <w:p w14:paraId="0365B8BC" w14:textId="6E46E594" w:rsidR="002D7D12" w:rsidRPr="00B35678" w:rsidRDefault="00DD3CEF" w:rsidP="004042D7">
            <w:pPr>
              <w:pStyle w:val="REITableBodyText"/>
            </w:pPr>
            <w:r>
              <w:t>$51</w:t>
            </w:r>
            <w:r w:rsidR="00001CEA">
              <w:t>.</w:t>
            </w:r>
            <w:r>
              <w:t>9</w:t>
            </w:r>
            <w:r w:rsidR="00001CEA">
              <w:t>M</w:t>
            </w:r>
          </w:p>
        </w:tc>
      </w:tr>
      <w:tr w:rsidR="002D7D12" w:rsidRPr="00B35678" w14:paraId="23D581E1" w14:textId="77777777" w:rsidTr="00C45DD0">
        <w:tc>
          <w:tcPr>
            <w:tcW w:w="2605" w:type="dxa"/>
            <w:gridSpan w:val="2"/>
            <w:shd w:val="clear" w:color="auto" w:fill="002060"/>
            <w:vAlign w:val="center"/>
          </w:tcPr>
          <w:p w14:paraId="01B9CB1B" w14:textId="7F2C2728" w:rsidR="002D7D12" w:rsidRPr="00B35678" w:rsidRDefault="002D7D12" w:rsidP="002D7D12">
            <w:pPr>
              <w:pStyle w:val="REITableHeadingLeftAllign"/>
            </w:pPr>
            <w:r w:rsidRPr="00B35678">
              <w:t>Original Completion Date</w:t>
            </w:r>
          </w:p>
        </w:tc>
        <w:tc>
          <w:tcPr>
            <w:tcW w:w="2610" w:type="dxa"/>
            <w:vAlign w:val="center"/>
          </w:tcPr>
          <w:p w14:paraId="1323F783" w14:textId="4BB4770D" w:rsidR="002D7D12" w:rsidRPr="00B35678" w:rsidRDefault="009E5929" w:rsidP="002D7D12">
            <w:pPr>
              <w:pStyle w:val="REITableBodyText"/>
            </w:pPr>
            <w:r>
              <w:t>03/31/21</w:t>
            </w:r>
          </w:p>
        </w:tc>
        <w:tc>
          <w:tcPr>
            <w:tcW w:w="2337" w:type="dxa"/>
            <w:shd w:val="clear" w:color="auto" w:fill="002060"/>
            <w:vAlign w:val="center"/>
          </w:tcPr>
          <w:p w14:paraId="2D46A198" w14:textId="48CD5F3F" w:rsidR="002D7D12" w:rsidRPr="00B35678" w:rsidRDefault="002D7D12" w:rsidP="002D7D12">
            <w:pPr>
              <w:pStyle w:val="REITableHeadingLeftAllign"/>
            </w:pPr>
            <w:r w:rsidRPr="00B35678">
              <w:t>Final Completion Date</w:t>
            </w:r>
            <w:r w:rsidR="005149A8">
              <w:t xml:space="preserve"> </w:t>
            </w:r>
          </w:p>
        </w:tc>
        <w:tc>
          <w:tcPr>
            <w:tcW w:w="1803" w:type="dxa"/>
            <w:vAlign w:val="center"/>
          </w:tcPr>
          <w:p w14:paraId="65DB298A" w14:textId="3E11E130" w:rsidR="002D7D12" w:rsidRPr="00B35678" w:rsidRDefault="00E87D05" w:rsidP="004042D7">
            <w:pPr>
              <w:pStyle w:val="REITableBodyText"/>
            </w:pPr>
            <w:r w:rsidRPr="00E87D05">
              <w:t>03/</w:t>
            </w:r>
            <w:r w:rsidR="00030D03">
              <w:t>31/</w:t>
            </w:r>
            <w:r w:rsidRPr="00E87D05">
              <w:t>21</w:t>
            </w:r>
          </w:p>
        </w:tc>
      </w:tr>
      <w:tr w:rsidR="002D7D12" w:rsidRPr="00B35678" w14:paraId="5BE14D09" w14:textId="77777777" w:rsidTr="00C45DD0">
        <w:tc>
          <w:tcPr>
            <w:tcW w:w="2605" w:type="dxa"/>
            <w:gridSpan w:val="2"/>
            <w:shd w:val="clear" w:color="auto" w:fill="002060"/>
            <w:vAlign w:val="center"/>
          </w:tcPr>
          <w:p w14:paraId="50E45A0C" w14:textId="123A153F" w:rsidR="002D7D12" w:rsidRPr="00B35678" w:rsidRDefault="002D7D12" w:rsidP="002D7D12">
            <w:pPr>
              <w:pStyle w:val="REITableHeadingLeftAllign"/>
            </w:pPr>
            <w:r w:rsidRPr="00B35678">
              <w:t>Team Partner Information</w:t>
            </w:r>
            <w:r w:rsidR="00F313E5">
              <w:t xml:space="preserve"> </w:t>
            </w:r>
          </w:p>
        </w:tc>
        <w:tc>
          <w:tcPr>
            <w:tcW w:w="6750" w:type="dxa"/>
            <w:gridSpan w:val="3"/>
            <w:vAlign w:val="center"/>
          </w:tcPr>
          <w:p w14:paraId="635F58DF" w14:textId="09CBDAFE" w:rsidR="002D7D12" w:rsidRPr="00B35678" w:rsidRDefault="004C1E81" w:rsidP="00367B95">
            <w:pPr>
              <w:pStyle w:val="REITableBodyText"/>
            </w:pPr>
            <w:r>
              <w:t>N/A</w:t>
            </w:r>
          </w:p>
        </w:tc>
      </w:tr>
      <w:tr w:rsidR="002D7D12" w:rsidRPr="00B35678" w14:paraId="412F67BB" w14:textId="77777777" w:rsidTr="00C45DD0">
        <w:tc>
          <w:tcPr>
            <w:tcW w:w="9355" w:type="dxa"/>
            <w:gridSpan w:val="5"/>
            <w:shd w:val="clear" w:color="auto" w:fill="002060"/>
          </w:tcPr>
          <w:p w14:paraId="77A99E6B" w14:textId="17B816A2" w:rsidR="002D7D12" w:rsidRPr="00B35678" w:rsidRDefault="0064201C" w:rsidP="00C45DD0">
            <w:pPr>
              <w:pStyle w:val="REITableHeadingLeftAllign"/>
            </w:pPr>
            <w:r>
              <w:t xml:space="preserve">Description of Relevant </w:t>
            </w:r>
            <w:r w:rsidR="002D7D12" w:rsidRPr="00B35678">
              <w:t>Experience</w:t>
            </w:r>
          </w:p>
        </w:tc>
      </w:tr>
      <w:tr w:rsidR="002D7D12" w:rsidRPr="00927C35" w14:paraId="5A1F7C71" w14:textId="77777777" w:rsidTr="00C45DD0">
        <w:tc>
          <w:tcPr>
            <w:tcW w:w="9355" w:type="dxa"/>
            <w:gridSpan w:val="5"/>
          </w:tcPr>
          <w:p w14:paraId="78E2CC8F" w14:textId="60AE0011" w:rsidR="00F23B1A" w:rsidRPr="00927C35" w:rsidRDefault="00EC7651" w:rsidP="00C45DD0">
            <w:pPr>
              <w:pStyle w:val="REITableBodyText"/>
            </w:pPr>
            <w:r w:rsidRPr="00C45DD0">
              <w:rPr>
                <w:rStyle w:val="normaltextrun"/>
                <w:b/>
                <w:bCs/>
                <w:u w:val="single"/>
              </w:rPr>
              <w:t xml:space="preserve">Scope </w:t>
            </w:r>
            <w:r w:rsidR="00927C35">
              <w:rPr>
                <w:rStyle w:val="normaltextrun"/>
                <w:b/>
                <w:bCs/>
                <w:u w:val="single"/>
              </w:rPr>
              <w:t>and</w:t>
            </w:r>
            <w:r w:rsidR="00927C35" w:rsidRPr="00C45DD0">
              <w:rPr>
                <w:rStyle w:val="normaltextrun"/>
                <w:b/>
                <w:bCs/>
                <w:u w:val="single"/>
              </w:rPr>
              <w:t xml:space="preserve"> </w:t>
            </w:r>
            <w:r w:rsidRPr="00C45DD0">
              <w:rPr>
                <w:rStyle w:val="normaltextrun"/>
                <w:b/>
                <w:bCs/>
                <w:u w:val="single"/>
              </w:rPr>
              <w:t>Magnitude:</w:t>
            </w:r>
            <w:r w:rsidRPr="00C45DD0">
              <w:rPr>
                <w:rStyle w:val="normaltextrun"/>
              </w:rPr>
              <w:t xml:space="preserve"> </w:t>
            </w:r>
            <w:r w:rsidR="00AA219C" w:rsidRPr="00927C35">
              <w:t xml:space="preserve">Under the A-TASS contract, REI has built and modernized an ecosystem of business process automation applications supporting the entire </w:t>
            </w:r>
            <w:r w:rsidR="00AA219C" w:rsidRPr="00C45DD0">
              <w:t xml:space="preserve">NASA </w:t>
            </w:r>
            <w:r w:rsidR="00851909" w:rsidRPr="00C45DD0">
              <w:t>SBIR</w:t>
            </w:r>
            <w:r w:rsidR="00AA219C" w:rsidRPr="00C45DD0">
              <w:t xml:space="preserve"> and Small Business Technology Transfer (STTR) </w:t>
            </w:r>
            <w:r w:rsidR="00AA219C" w:rsidRPr="00927C35">
              <w:t xml:space="preserve">lifecycle that enables developing and disseminating solicitations; receiving and reviewing proposals; overseeing and managing projects; calculating and distributing payments; and providing </w:t>
            </w:r>
            <w:r w:rsidR="00372930">
              <w:t xml:space="preserve">the </w:t>
            </w:r>
            <w:r w:rsidR="00AA219C" w:rsidRPr="00927C35">
              <w:t xml:space="preserve">industry with access to research and the ability to collaborate. </w:t>
            </w:r>
            <w:r w:rsidR="001750E0" w:rsidRPr="00927C35">
              <w:t xml:space="preserve">The scope of our A-TASS contract includes development, modernization, enhancements, and </w:t>
            </w:r>
            <w:r w:rsidR="004C1E81">
              <w:t>Operations and Maintenance (</w:t>
            </w:r>
            <w:r w:rsidR="001750E0" w:rsidRPr="00927C35">
              <w:t>O&amp;M</w:t>
            </w:r>
            <w:r w:rsidR="004C1E81">
              <w:t>)</w:t>
            </w:r>
            <w:r w:rsidR="001750E0" w:rsidRPr="00927C35">
              <w:t xml:space="preserve"> of </w:t>
            </w:r>
            <w:r w:rsidR="00F46F46" w:rsidRPr="00927C35">
              <w:t xml:space="preserve">the </w:t>
            </w:r>
            <w:r w:rsidR="001750E0" w:rsidRPr="00927C35">
              <w:t>NASA</w:t>
            </w:r>
            <w:r w:rsidR="00F46F46" w:rsidRPr="00927C35">
              <w:t xml:space="preserve"> SBIR/STTR environments;</w:t>
            </w:r>
            <w:r w:rsidR="001750E0" w:rsidRPr="00927C35">
              <w:t xml:space="preserve"> management systems and program portals; Tier 1, 2, and 3 help desk support; program management/operations support; change management; outreach/communications; and organization design. REI also supports NASA in cross-program coordination in technical innovation, user engagement practices, lessons learned, and business process standardization across all NASA Centers. </w:t>
            </w:r>
          </w:p>
          <w:p w14:paraId="59EC5255" w14:textId="634CA2AB" w:rsidR="00BA6BCD" w:rsidRPr="00C45DD0" w:rsidRDefault="00BA6BCD" w:rsidP="00C45DD0">
            <w:pPr>
              <w:pStyle w:val="REITableBodyText"/>
            </w:pPr>
            <w:r w:rsidRPr="00C45DD0">
              <w:rPr>
                <w:b/>
                <w:bCs/>
                <w:u w:val="single"/>
              </w:rPr>
              <w:t>Complexity:</w:t>
            </w:r>
            <w:r w:rsidRPr="00C45DD0">
              <w:t xml:space="preserve"> The NASA SBIR/STTR mission-critical applications are comprised of 20+ subsystems used by NASA program and procurement personnel and U.S. small businesses to apply for, process, score, and award $175M+ in SBIR grants annually. </w:t>
            </w:r>
            <w:r w:rsidR="004A53F7" w:rsidRPr="00C45DD0">
              <w:t xml:space="preserve">The </w:t>
            </w:r>
            <w:r w:rsidRPr="00C45DD0">
              <w:t xml:space="preserve">SBIR/STTR </w:t>
            </w:r>
            <w:r w:rsidR="00217BB1" w:rsidRPr="00C45DD0">
              <w:t xml:space="preserve">ecosystem </w:t>
            </w:r>
            <w:r w:rsidRPr="00C45DD0">
              <w:t>ha</w:t>
            </w:r>
            <w:r w:rsidR="00217BB1" w:rsidRPr="00C45DD0">
              <w:t>s</w:t>
            </w:r>
            <w:r w:rsidRPr="00C45DD0">
              <w:t xml:space="preserve"> more than 6,500 users</w:t>
            </w:r>
            <w:r w:rsidR="00B716FD" w:rsidRPr="00C45DD0">
              <w:t>.</w:t>
            </w:r>
            <w:r w:rsidRPr="00C45DD0">
              <w:t xml:space="preserve"> During peak periods, there are 1,500 concurrent end</w:t>
            </w:r>
            <w:r w:rsidR="00B424F3" w:rsidRPr="00C45DD0">
              <w:t>-</w:t>
            </w:r>
            <w:r w:rsidRPr="00C45DD0">
              <w:t xml:space="preserve">users. </w:t>
            </w:r>
            <w:r w:rsidR="0083355A" w:rsidRPr="00C45DD0">
              <w:t>It</w:t>
            </w:r>
            <w:r w:rsidRPr="00C45DD0">
              <w:t xml:space="preserve"> includes integration with multiple COTs products, including Salesforce, Google Analytics, Tableau, and Elasticsearch. The system performs 250,000 transactions per day, 1,800 transactions per batch, and 91,250,000 transactions annually. Per the NASA stakeholders, </w:t>
            </w:r>
            <w:r w:rsidR="0083355A" w:rsidRPr="00C45DD0">
              <w:t>the system is</w:t>
            </w:r>
            <w:r w:rsidRPr="00C45DD0">
              <w:t xml:space="preserve"> the heart of the SBIR/STTR program, enabling NASA and Small Business Firm personnel to perform their tasks efficiently using a web-based system.</w:t>
            </w:r>
          </w:p>
        </w:tc>
      </w:tr>
      <w:tr w:rsidR="002D7D12" w:rsidRPr="00B35678" w14:paraId="771399EC" w14:textId="77777777" w:rsidTr="00C45DD0">
        <w:tc>
          <w:tcPr>
            <w:tcW w:w="9355" w:type="dxa"/>
            <w:gridSpan w:val="5"/>
            <w:shd w:val="clear" w:color="auto" w:fill="002060"/>
          </w:tcPr>
          <w:p w14:paraId="3E0F96A9" w14:textId="72DB9396" w:rsidR="002D7D12" w:rsidRPr="00557E1E" w:rsidRDefault="002D7D12" w:rsidP="00C45DD0">
            <w:pPr>
              <w:pStyle w:val="REITableHeadingLeftAllign"/>
            </w:pPr>
            <w:r w:rsidRPr="00557E1E">
              <w:t>Approach, Methodologies, and Technologies</w:t>
            </w:r>
          </w:p>
        </w:tc>
      </w:tr>
      <w:tr w:rsidR="008247FD" w:rsidRPr="00B35678" w14:paraId="0205AB01" w14:textId="77777777" w:rsidTr="00C45DD0">
        <w:tc>
          <w:tcPr>
            <w:tcW w:w="9355" w:type="dxa"/>
            <w:gridSpan w:val="5"/>
          </w:tcPr>
          <w:p w14:paraId="61A6ACF9" w14:textId="5DE45DA7" w:rsidR="00116FFB" w:rsidRPr="00927C35" w:rsidRDefault="00D65472">
            <w:pPr>
              <w:pStyle w:val="REITableBodyText"/>
            </w:pPr>
            <w:r w:rsidRPr="00C45DD0">
              <w:rPr>
                <w:rStyle w:val="normaltextrun"/>
                <w:b/>
                <w:bCs/>
                <w:u w:val="single"/>
              </w:rPr>
              <w:t xml:space="preserve">Approach </w:t>
            </w:r>
            <w:r w:rsidR="00927C35">
              <w:rPr>
                <w:rStyle w:val="normaltextrun"/>
                <w:b/>
                <w:bCs/>
                <w:u w:val="single"/>
              </w:rPr>
              <w:t>and</w:t>
            </w:r>
            <w:r w:rsidR="00927C35" w:rsidRPr="00C45DD0">
              <w:rPr>
                <w:rStyle w:val="normaltextrun"/>
                <w:b/>
                <w:bCs/>
                <w:u w:val="single"/>
              </w:rPr>
              <w:t xml:space="preserve"> </w:t>
            </w:r>
            <w:r w:rsidRPr="00C45DD0">
              <w:rPr>
                <w:rStyle w:val="normaltextrun"/>
                <w:b/>
                <w:bCs/>
                <w:u w:val="single"/>
              </w:rPr>
              <w:t>Methodology</w:t>
            </w:r>
            <w:r w:rsidR="00927C35" w:rsidRPr="00C45DD0">
              <w:rPr>
                <w:rStyle w:val="normaltextrun"/>
                <w:b/>
                <w:bCs/>
                <w:u w:val="single"/>
              </w:rPr>
              <w:t>:</w:t>
            </w:r>
            <w:r w:rsidR="00927C35" w:rsidRPr="00C45DD0">
              <w:rPr>
                <w:rStyle w:val="normaltextrun"/>
              </w:rPr>
              <w:t xml:space="preserve"> </w:t>
            </w:r>
            <w:r w:rsidR="00B2753F" w:rsidRPr="00927C35">
              <w:t xml:space="preserve">Our approach and methodology </w:t>
            </w:r>
            <w:r w:rsidR="00925E44" w:rsidRPr="00927C35">
              <w:t xml:space="preserve">are </w:t>
            </w:r>
            <w:r w:rsidR="00FB28EF" w:rsidRPr="00927C35">
              <w:t xml:space="preserve">based on </w:t>
            </w:r>
            <w:r w:rsidR="003F1A5E" w:rsidRPr="00927C35">
              <w:t>Agile</w:t>
            </w:r>
            <w:r w:rsidR="00FB28EF" w:rsidRPr="00927C35">
              <w:t xml:space="preserve"> methodologies. </w:t>
            </w:r>
            <w:r w:rsidR="00334D66" w:rsidRPr="00927C35">
              <w:t>The</w:t>
            </w:r>
            <w:r w:rsidR="00DC13F3" w:rsidRPr="00927C35">
              <w:t xml:space="preserve"> Agile framework</w:t>
            </w:r>
            <w:r w:rsidR="00F01E79" w:rsidRPr="00927C35">
              <w:t xml:space="preserve"> for this program</w:t>
            </w:r>
            <w:r w:rsidR="00DC13F3" w:rsidRPr="00927C35">
              <w:t xml:space="preserve"> uses four Agile teams, story point estimation, and Jira for tracking user stories. As a result, </w:t>
            </w:r>
            <w:r w:rsidR="007D6C9E" w:rsidRPr="00927C35">
              <w:t>REI has</w:t>
            </w:r>
            <w:r w:rsidR="00DC13F3" w:rsidRPr="00927C35">
              <w:t xml:space="preserve"> been able to develop code and features rapidly while also efficiently managing and monitoring the backlog across a large team. Our Agile delivery practices use two-week sprints and retrospectives with NASA stakeholders. REI delivers smaller, usable code/features to NASA using Agile sprints </w:t>
            </w:r>
            <w:r w:rsidR="004C1E81">
              <w:t>to rapidly</w:t>
            </w:r>
            <w:r w:rsidR="004C1E81" w:rsidRPr="00927C35">
              <w:t xml:space="preserve"> </w:t>
            </w:r>
            <w:r w:rsidR="00DC13F3" w:rsidRPr="00927C35">
              <w:t xml:space="preserve">pivot to new priorities. </w:t>
            </w:r>
            <w:r w:rsidR="0083355A" w:rsidRPr="00927C35">
              <w:t>We</w:t>
            </w:r>
            <w:r w:rsidR="00DC13F3" w:rsidRPr="00927C35">
              <w:t xml:space="preserve"> use daily stand-ups and bi-weekly sprint planning sessions. The daily stand-ups and sprint planning sessions have fostered highly effective communication among the team members to track </w:t>
            </w:r>
            <w:r w:rsidR="004C1E81">
              <w:t>O&amp;M</w:t>
            </w:r>
            <w:r w:rsidR="00DC13F3" w:rsidRPr="00927C35">
              <w:t xml:space="preserve"> tasks. </w:t>
            </w:r>
            <w:r w:rsidR="00806380" w:rsidRPr="00927C35">
              <w:t>The NASA SBIR/STTR</w:t>
            </w:r>
            <w:r w:rsidR="004B35DB" w:rsidRPr="00927C35">
              <w:t xml:space="preserve"> </w:t>
            </w:r>
            <w:r w:rsidR="00253161" w:rsidRPr="00927C35">
              <w:t xml:space="preserve">approach </w:t>
            </w:r>
            <w:r w:rsidR="00172BC9" w:rsidRPr="00927C35">
              <w:t>evol</w:t>
            </w:r>
            <w:r w:rsidR="00812554" w:rsidRPr="00927C35">
              <w:t>v</w:t>
            </w:r>
            <w:r w:rsidR="00502494" w:rsidRPr="00927C35">
              <w:t>es continuously</w:t>
            </w:r>
            <w:r w:rsidR="00812554" w:rsidRPr="00927C35">
              <w:t xml:space="preserve"> </w:t>
            </w:r>
            <w:r w:rsidR="00806380" w:rsidRPr="00927C35">
              <w:t>with the goal</w:t>
            </w:r>
            <w:r w:rsidR="001A2C9D" w:rsidRPr="00927C35">
              <w:t>s</w:t>
            </w:r>
            <w:r w:rsidR="00806380" w:rsidRPr="00927C35">
              <w:t xml:space="preserve"> of </w:t>
            </w:r>
            <w:r w:rsidR="00812554" w:rsidRPr="00927C35">
              <w:t xml:space="preserve">keeping up with the latest technology and </w:t>
            </w:r>
            <w:r w:rsidR="00806380" w:rsidRPr="00927C35">
              <w:t>providing a seamless user experience by building an intuitive, user-friendly</w:t>
            </w:r>
            <w:r w:rsidR="00B424F3" w:rsidRPr="00927C35">
              <w:t>,</w:t>
            </w:r>
            <w:r w:rsidR="00806380" w:rsidRPr="00927C35">
              <w:t xml:space="preserve"> and integrated digital service; and making the systems more user-centric and less process</w:t>
            </w:r>
            <w:r w:rsidR="00B424F3" w:rsidRPr="00927C35">
              <w:t>-</w:t>
            </w:r>
            <w:r w:rsidR="00806380" w:rsidRPr="00927C35">
              <w:t xml:space="preserve">centric to improve user efficiency and enable achievement of program goals. </w:t>
            </w:r>
            <w:r w:rsidR="00F0216C" w:rsidRPr="00927C35">
              <w:t xml:space="preserve">REI worked with NASA to introduce and gain </w:t>
            </w:r>
            <w:r w:rsidR="00B424F3" w:rsidRPr="00927C35">
              <w:t xml:space="preserve">the </w:t>
            </w:r>
            <w:r w:rsidR="00F0216C" w:rsidRPr="00927C35">
              <w:t xml:space="preserve">adoption of Human-Centered Design (HCD) principles and a Design Thinking approach to transform and modernize the SBIR/STTR environments into intuitive, user-friendly, flexible, microservices-based systems that meet </w:t>
            </w:r>
            <w:r w:rsidR="004C1E81" w:rsidRPr="00927C35">
              <w:t>NASA</w:t>
            </w:r>
            <w:r w:rsidR="004C1E81">
              <w:t>’</w:t>
            </w:r>
            <w:r w:rsidR="004C1E81" w:rsidRPr="00927C35">
              <w:t xml:space="preserve">s </w:t>
            </w:r>
            <w:r w:rsidR="00F0216C" w:rsidRPr="00927C35">
              <w:t>objective of providing a seamless user experience.</w:t>
            </w:r>
          </w:p>
          <w:p w14:paraId="5B505943" w14:textId="6C312DC6" w:rsidR="0054757B" w:rsidRPr="00D61F16" w:rsidRDefault="0054757B" w:rsidP="00D61F16">
            <w:pPr>
              <w:pStyle w:val="REITableBodyText"/>
              <w:rPr>
                <w:rStyle w:val="normaltextrun"/>
              </w:rPr>
            </w:pPr>
            <w:r w:rsidRPr="00C55922">
              <w:rPr>
                <w:b/>
                <w:bCs/>
                <w:u w:val="single"/>
              </w:rPr>
              <w:t>Data Migration</w:t>
            </w:r>
            <w:r w:rsidR="00927C35" w:rsidRPr="00C55922">
              <w:rPr>
                <w:b/>
                <w:bCs/>
                <w:u w:val="single"/>
              </w:rPr>
              <w:t>:</w:t>
            </w:r>
            <w:r w:rsidRPr="0054757B">
              <w:rPr>
                <w:rStyle w:val="normaltextrun"/>
                <w:color w:val="000000"/>
                <w:shd w:val="clear" w:color="auto" w:fill="FFFFFF"/>
              </w:rPr>
              <w:t xml:space="preserve"> </w:t>
            </w:r>
            <w:r w:rsidRPr="00D61F16">
              <w:t xml:space="preserve">REI successfully performed a complex Data Migration of an Oracle to PostgreSQL migration for the NASA SBIR/STTR program and leveraged an automated </w:t>
            </w:r>
            <w:r w:rsidR="00F35120" w:rsidRPr="00F35120">
              <w:t xml:space="preserve">Extract, </w:t>
            </w:r>
            <w:r w:rsidR="00106A07">
              <w:t>T</w:t>
            </w:r>
            <w:r w:rsidR="00F35120" w:rsidRPr="00F35120">
              <w:t xml:space="preserve">ransform and </w:t>
            </w:r>
            <w:r w:rsidR="00106A07">
              <w:t>L</w:t>
            </w:r>
            <w:r w:rsidR="00F35120" w:rsidRPr="00F35120">
              <w:t>oad</w:t>
            </w:r>
            <w:r w:rsidR="00F35120">
              <w:t xml:space="preserve"> (</w:t>
            </w:r>
            <w:r w:rsidRPr="00DB66C1">
              <w:t>ETL</w:t>
            </w:r>
            <w:r w:rsidR="00F35120">
              <w:t>)</w:t>
            </w:r>
            <w:r w:rsidRPr="00D61F16">
              <w:t xml:space="preserve"> solution for the migration and data integrity checks. We used open-source software, Pentaho/Kettle, to migrate 2,600 tables from Oracle to the PostgreSQL database. The migration process involved two tasks</w:t>
            </w:r>
            <w:r w:rsidR="004C1E81">
              <w:t>:</w:t>
            </w:r>
            <w:r w:rsidRPr="00D61F16">
              <w:t xml:space="preserve"> 1) creation </w:t>
            </w:r>
            <w:r w:rsidR="004C1E81">
              <w:t>and</w:t>
            </w:r>
            <w:r w:rsidRPr="00D61F16">
              <w:t xml:space="preserve"> execution of data migration scripts and 2) verification </w:t>
            </w:r>
            <w:r w:rsidR="004C1E81">
              <w:t>and</w:t>
            </w:r>
            <w:r w:rsidRPr="00D61F16">
              <w:t xml:space="preserve"> validation of data for accuracy and completeness. The manual approach to executing the first task involved 50 individual mouse clicks, 11 copy/paste operations, and two minutes for the scripts to run for each of the 2,600 tables. If we were to translate that effort, it would be 80 hours of physical time with no breaks. Our </w:t>
            </w:r>
            <w:r w:rsidR="00BC6C1A" w:rsidRPr="00D61F16">
              <w:t xml:space="preserve">Team </w:t>
            </w:r>
            <w:r w:rsidRPr="00D61F16">
              <w:t xml:space="preserve">developed an innovative solution using modular R scripts to automate </w:t>
            </w:r>
            <w:r w:rsidRPr="00D61F16">
              <w:lastRenderedPageBreak/>
              <w:t>the entire database migration and reduced the overall effort by 95% to just four hours. In terms of verification and validation tasks, R scripts easily compared each row and column count for each table and performed the cell-</w:t>
            </w:r>
            <w:r w:rsidRPr="00D61F16">
              <w:rPr>
                <w:rStyle w:val="normaltextrun"/>
              </w:rPr>
              <w:t>level data comparison across all tables. This automation resulted in a consistent, refined, and trusted process to validate 2,600 tables, ~182 million rows, ~54K columns, and ~3.1 billion data elements.</w:t>
            </w:r>
          </w:p>
          <w:p w14:paraId="4DA7BD46" w14:textId="12C9E306" w:rsidR="00EE7C88" w:rsidRDefault="00FD2044">
            <w:pPr>
              <w:pStyle w:val="REITableBodyText"/>
              <w:rPr>
                <w:rStyle w:val="normaltextrun"/>
                <w:noProof w:val="0"/>
                <w:color w:val="auto"/>
                <w:sz w:val="24"/>
              </w:rPr>
            </w:pPr>
            <w:r w:rsidRPr="00C45DD0">
              <w:rPr>
                <w:rStyle w:val="normaltextrun"/>
                <w:b/>
                <w:bCs/>
                <w:u w:val="single"/>
              </w:rPr>
              <w:t>Technology</w:t>
            </w:r>
            <w:r w:rsidR="00927C35" w:rsidRPr="00C45DD0">
              <w:rPr>
                <w:rStyle w:val="normaltextrun"/>
                <w:b/>
                <w:bCs/>
                <w:u w:val="single"/>
              </w:rPr>
              <w:t>:</w:t>
            </w:r>
            <w:r w:rsidR="00927C35">
              <w:rPr>
                <w:rStyle w:val="normaltextrun"/>
              </w:rPr>
              <w:t xml:space="preserve"> </w:t>
            </w:r>
            <w:r w:rsidR="0049647A" w:rsidRPr="00D61F16">
              <w:rPr>
                <w:rStyle w:val="normaltextrun"/>
              </w:rPr>
              <w:t xml:space="preserve">REI has worked with </w:t>
            </w:r>
            <w:r w:rsidR="004C1E81" w:rsidRPr="00D61F16">
              <w:rPr>
                <w:rStyle w:val="normaltextrun"/>
              </w:rPr>
              <w:t>NASA</w:t>
            </w:r>
            <w:r w:rsidR="004C1E81">
              <w:rPr>
                <w:rStyle w:val="normaltextrun"/>
              </w:rPr>
              <w:t>’</w:t>
            </w:r>
            <w:r w:rsidR="004C1E81" w:rsidRPr="00D61F16">
              <w:rPr>
                <w:rStyle w:val="normaltextrun"/>
              </w:rPr>
              <w:t xml:space="preserve">s </w:t>
            </w:r>
            <w:r w:rsidR="0049647A" w:rsidRPr="00D61F16">
              <w:rPr>
                <w:rStyle w:val="normaltextrun"/>
              </w:rPr>
              <w:t xml:space="preserve">environment to deliver </w:t>
            </w:r>
            <w:r w:rsidR="001D733B" w:rsidRPr="00D61F16">
              <w:rPr>
                <w:rStyle w:val="normaltextrun"/>
              </w:rPr>
              <w:t xml:space="preserve">many technical achievements. </w:t>
            </w:r>
            <w:r w:rsidR="00B81287" w:rsidRPr="00D61F16">
              <w:rPr>
                <w:rStyle w:val="normaltextrun"/>
              </w:rPr>
              <w:t xml:space="preserve">REI migrated the SBIR/STTR legacy websites and Applied Sciences Programs to a modernized Drupal </w:t>
            </w:r>
            <w:r w:rsidR="00D454AD" w:rsidRPr="00D61F16">
              <w:rPr>
                <w:rStyle w:val="normaltextrun"/>
              </w:rPr>
              <w:t xml:space="preserve">9 </w:t>
            </w:r>
            <w:r w:rsidR="00B81287" w:rsidRPr="00D61F16">
              <w:rPr>
                <w:rStyle w:val="normaltextrun"/>
              </w:rPr>
              <w:t>CMS</w:t>
            </w:r>
            <w:r w:rsidR="00B424F3" w:rsidRPr="00D61F16">
              <w:rPr>
                <w:rStyle w:val="normaltextrun"/>
              </w:rPr>
              <w:t>,</w:t>
            </w:r>
            <w:r w:rsidR="00B81287" w:rsidRPr="00D61F16">
              <w:rPr>
                <w:rStyle w:val="normaltextrun"/>
              </w:rPr>
              <w:t xml:space="preserve"> which we</w:t>
            </w:r>
            <w:r w:rsidR="00B81287" w:rsidRPr="006C070B">
              <w:rPr>
                <w:rStyle w:val="normaltextrun"/>
              </w:rPr>
              <w:t xml:space="preserve"> continue to operate and maintain.</w:t>
            </w:r>
            <w:r w:rsidR="00B81287">
              <w:rPr>
                <w:rStyle w:val="normaltextrun"/>
              </w:rPr>
              <w:t xml:space="preserve"> </w:t>
            </w:r>
            <w:r w:rsidR="0019665C">
              <w:t>T</w:t>
            </w:r>
            <w:r w:rsidR="004E4973">
              <w:rPr>
                <w:rStyle w:val="normaltextrun"/>
              </w:rPr>
              <w:t xml:space="preserve">he </w:t>
            </w:r>
            <w:r w:rsidR="00901DD7">
              <w:rPr>
                <w:rStyle w:val="normaltextrun"/>
              </w:rPr>
              <w:t>REI</w:t>
            </w:r>
            <w:r w:rsidR="004C1E81">
              <w:rPr>
                <w:rStyle w:val="normaltextrun"/>
              </w:rPr>
              <w:t>-</w:t>
            </w:r>
            <w:r w:rsidR="00806380" w:rsidRPr="006C070B">
              <w:rPr>
                <w:rStyle w:val="normaltextrun"/>
              </w:rPr>
              <w:t>developed</w:t>
            </w:r>
            <w:r w:rsidR="004E4973">
              <w:rPr>
                <w:rStyle w:val="normaltextrun"/>
              </w:rPr>
              <w:t xml:space="preserve"> systems</w:t>
            </w:r>
            <w:r w:rsidR="00806380" w:rsidRPr="006C070B">
              <w:rPr>
                <w:rStyle w:val="normaltextrun"/>
              </w:rPr>
              <w:t xml:space="preserve"> for NASA are n-tier J2EE applications running on a Java, Oracle stack on WebLogic, </w:t>
            </w:r>
            <w:r w:rsidR="0024578B" w:rsidRPr="007C2E24">
              <w:t>Tomcat, Apache, Spring, Eclipse, Hibernate, Angular</w:t>
            </w:r>
            <w:r w:rsidR="0024578B">
              <w:t xml:space="preserve"> 4</w:t>
            </w:r>
            <w:r w:rsidR="0024578B" w:rsidRPr="007C2E24">
              <w:t>, Bootstrap</w:t>
            </w:r>
            <w:r w:rsidR="0024578B">
              <w:t xml:space="preserve"> 3</w:t>
            </w:r>
            <w:r w:rsidR="0024578B" w:rsidRPr="007C2E24">
              <w:t xml:space="preserve">, </w:t>
            </w:r>
            <w:r w:rsidR="0024578B">
              <w:t xml:space="preserve">Chef, Github, </w:t>
            </w:r>
            <w:r w:rsidR="00DF588B">
              <w:t xml:space="preserve">Drupal 9 CMS, </w:t>
            </w:r>
            <w:r w:rsidR="0024578B" w:rsidRPr="007C2E24">
              <w:t xml:space="preserve">HTML5, TypeScript, Java JDK, jQuery, Jenkins, Maven, Junit, ElasticSearch, SonarQube, </w:t>
            </w:r>
            <w:r w:rsidR="0024578B">
              <w:t xml:space="preserve">SortSite, </w:t>
            </w:r>
            <w:r w:rsidR="0024578B" w:rsidRPr="007C2E24">
              <w:t>JMeter,</w:t>
            </w:r>
            <w:r w:rsidR="0024578B">
              <w:t xml:space="preserve"> Selenium,</w:t>
            </w:r>
            <w:r w:rsidR="0024578B" w:rsidRPr="007C2E24">
              <w:t xml:space="preserve"> and Subversion</w:t>
            </w:r>
            <w:r w:rsidR="0024578B">
              <w:t xml:space="preserve">. </w:t>
            </w:r>
            <w:r w:rsidR="00806380" w:rsidRPr="006C070B">
              <w:rPr>
                <w:rStyle w:val="normaltextrun"/>
              </w:rPr>
              <w:t>Custom coding is used to integrate systems and to support</w:t>
            </w:r>
            <w:r w:rsidR="00DB66C1">
              <w:rPr>
                <w:rStyle w:val="normaltextrun"/>
              </w:rPr>
              <w:t xml:space="preserve"> </w:t>
            </w:r>
            <w:r w:rsidR="001B5D7C" w:rsidRPr="001B5D7C">
              <w:rPr>
                <w:rStyle w:val="normaltextrun"/>
              </w:rPr>
              <w:t>Application Program Interface</w:t>
            </w:r>
            <w:r w:rsidR="00FF2B0B">
              <w:rPr>
                <w:rStyle w:val="normaltextrun"/>
              </w:rPr>
              <w:t>s</w:t>
            </w:r>
            <w:r w:rsidR="00806380" w:rsidRPr="006C070B">
              <w:rPr>
                <w:rStyle w:val="normaltextrun"/>
              </w:rPr>
              <w:t xml:space="preserve"> </w:t>
            </w:r>
            <w:r w:rsidR="00BE618A">
              <w:rPr>
                <w:rStyle w:val="normaltextrun"/>
              </w:rPr>
              <w:t>(</w:t>
            </w:r>
            <w:r w:rsidR="00806380" w:rsidRPr="00DB66C1">
              <w:rPr>
                <w:rStyle w:val="normaltextrun"/>
              </w:rPr>
              <w:t>API</w:t>
            </w:r>
            <w:r w:rsidR="00BE618A">
              <w:rPr>
                <w:rStyle w:val="normaltextrun"/>
              </w:rPr>
              <w:t>)</w:t>
            </w:r>
            <w:r w:rsidR="00806380" w:rsidRPr="006C070B">
              <w:rPr>
                <w:rStyle w:val="normaltextrun"/>
              </w:rPr>
              <w:t xml:space="preserve"> </w:t>
            </w:r>
            <w:r w:rsidR="004326C3">
              <w:rPr>
                <w:rStyle w:val="normaltextrun"/>
              </w:rPr>
              <w:t xml:space="preserve">that </w:t>
            </w:r>
            <w:r w:rsidR="00806380" w:rsidRPr="006C070B">
              <w:rPr>
                <w:rStyle w:val="normaltextrun"/>
              </w:rPr>
              <w:t xml:space="preserve">REI or other vendors have developed. </w:t>
            </w:r>
            <w:r w:rsidR="00333A29">
              <w:rPr>
                <w:rStyle w:val="normaltextrun"/>
              </w:rPr>
              <w:t>The SBIR/STTR environments are</w:t>
            </w:r>
            <w:r w:rsidR="00333A29" w:rsidRPr="007C2E24">
              <w:t xml:space="preserve"> cloud</w:t>
            </w:r>
            <w:r w:rsidR="00333A29">
              <w:t>-</w:t>
            </w:r>
            <w:r w:rsidR="00333A29" w:rsidRPr="007C2E24">
              <w:t xml:space="preserve">native deployed on </w:t>
            </w:r>
            <w:r w:rsidR="00532FE7">
              <w:t xml:space="preserve">an </w:t>
            </w:r>
            <w:r w:rsidR="00333A29" w:rsidRPr="007C2E24">
              <w:t xml:space="preserve">IL4 compliant AWS platform. </w:t>
            </w:r>
            <w:r w:rsidR="00333A29">
              <w:t>A high-level development pipeline example for NASA A-TASS is depicted in</w:t>
            </w:r>
            <w:r w:rsidR="00DF588B">
              <w:t xml:space="preserve"> </w:t>
            </w:r>
            <w:r w:rsidR="00DF588B" w:rsidRPr="009612DB">
              <w:rPr>
                <w:b/>
                <w:bCs/>
              </w:rPr>
              <w:t xml:space="preserve">Figure </w:t>
            </w:r>
            <w:r w:rsidR="00225B12">
              <w:rPr>
                <w:b/>
                <w:bCs/>
              </w:rPr>
              <w:t>2</w:t>
            </w:r>
            <w:r w:rsidR="004C1E81" w:rsidRPr="00C45DD0">
              <w:t>.</w:t>
            </w:r>
            <w:r w:rsidR="00821B85" w:rsidRPr="004C1E81">
              <w:t xml:space="preserve"> </w:t>
            </w:r>
          </w:p>
          <w:p w14:paraId="3E78690E" w14:textId="21B6FF5F" w:rsidR="00EE7C88" w:rsidRDefault="00EE7C88" w:rsidP="000277D1">
            <w:pPr>
              <w:pStyle w:val="REITableBodyText"/>
              <w:jc w:val="center"/>
              <w:rPr>
                <w:rStyle w:val="normaltextrun"/>
              </w:rPr>
            </w:pPr>
            <w:r>
              <w:drawing>
                <wp:inline distT="0" distB="0" distL="0" distR="0" wp14:anchorId="046F9278" wp14:editId="680850DF">
                  <wp:extent cx="5824728" cy="1600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824728" cy="1600200"/>
                          </a:xfrm>
                          <a:prstGeom prst="rect">
                            <a:avLst/>
                          </a:prstGeom>
                          <a:noFill/>
                        </pic:spPr>
                      </pic:pic>
                    </a:graphicData>
                  </a:graphic>
                </wp:inline>
              </w:drawing>
            </w:r>
          </w:p>
          <w:p w14:paraId="28AD2CCA" w14:textId="415321DB" w:rsidR="004C1E81" w:rsidRPr="00A65057" w:rsidRDefault="004C1E81" w:rsidP="00A65057">
            <w:pPr>
              <w:pStyle w:val="Caption"/>
            </w:pPr>
            <w:bookmarkStart w:id="5" w:name="_Toc103678276"/>
            <w:r w:rsidRPr="00A65057">
              <w:t xml:space="preserve">Figure </w:t>
            </w:r>
            <w:fldSimple w:instr=" SEQ Figure \* ARABIC ">
              <w:r w:rsidRPr="00A65057">
                <w:t>2</w:t>
              </w:r>
            </w:fldSimple>
            <w:r w:rsidRPr="00A65057">
              <w:t>: CI/CD Pipeline Example</w:t>
            </w:r>
            <w:bookmarkEnd w:id="5"/>
          </w:p>
          <w:p w14:paraId="77C7D19B" w14:textId="2CB611CA" w:rsidR="00B23AE5" w:rsidRPr="00320174" w:rsidRDefault="00806380">
            <w:pPr>
              <w:pStyle w:val="REITableBodyText"/>
            </w:pPr>
            <w:r w:rsidRPr="006C070B">
              <w:rPr>
                <w:rStyle w:val="normaltextrun"/>
              </w:rPr>
              <w:t xml:space="preserve">All systems are tested for and ensured to be Section 508 compliant. Additionally, </w:t>
            </w:r>
            <w:r w:rsidR="00DE4E6D">
              <w:rPr>
                <w:rStyle w:val="normaltextrun"/>
              </w:rPr>
              <w:t>REI</w:t>
            </w:r>
            <w:r w:rsidRPr="006C070B">
              <w:rPr>
                <w:rStyle w:val="normaltextrun"/>
              </w:rPr>
              <w:t xml:space="preserve"> developed, operate</w:t>
            </w:r>
            <w:r w:rsidR="00E4678A">
              <w:rPr>
                <w:rStyle w:val="normaltextrun"/>
              </w:rPr>
              <w:t>s</w:t>
            </w:r>
            <w:r w:rsidR="00B424F3">
              <w:rPr>
                <w:rStyle w:val="normaltextrun"/>
              </w:rPr>
              <w:t>,</w:t>
            </w:r>
            <w:r w:rsidRPr="006C070B">
              <w:rPr>
                <w:rStyle w:val="normaltextrun"/>
              </w:rPr>
              <w:t xml:space="preserve"> and maintain</w:t>
            </w:r>
            <w:r w:rsidR="00E4678A">
              <w:rPr>
                <w:rStyle w:val="normaltextrun"/>
              </w:rPr>
              <w:t>s</w:t>
            </w:r>
            <w:r w:rsidRPr="006C070B">
              <w:rPr>
                <w:rStyle w:val="normaltextrun"/>
              </w:rPr>
              <w:t xml:space="preserve"> a grantee engagement portal in Salesforce right from </w:t>
            </w:r>
            <w:r w:rsidR="00FC6636">
              <w:rPr>
                <w:rStyle w:val="normaltextrun"/>
              </w:rPr>
              <w:t xml:space="preserve">the </w:t>
            </w:r>
            <w:r w:rsidRPr="006C070B">
              <w:rPr>
                <w:rStyle w:val="normaltextrun"/>
              </w:rPr>
              <w:t>first touch during an event through application, review, award</w:t>
            </w:r>
            <w:r w:rsidR="00FC6636">
              <w:rPr>
                <w:rStyle w:val="normaltextrun"/>
              </w:rPr>
              <w:t>,</w:t>
            </w:r>
            <w:r w:rsidRPr="006C070B">
              <w:rPr>
                <w:rStyle w:val="normaltextrun"/>
              </w:rPr>
              <w:t xml:space="preserve"> and post</w:t>
            </w:r>
            <w:r w:rsidR="00FC6636">
              <w:rPr>
                <w:rStyle w:val="normaltextrun"/>
              </w:rPr>
              <w:t>-</w:t>
            </w:r>
            <w:r w:rsidRPr="006C070B">
              <w:rPr>
                <w:rStyle w:val="normaltextrun"/>
              </w:rPr>
              <w:t xml:space="preserve">award. </w:t>
            </w:r>
            <w:r w:rsidR="004614B9" w:rsidRPr="006C070B">
              <w:rPr>
                <w:rStyle w:val="normaltextrun"/>
              </w:rPr>
              <w:t>REI set</w:t>
            </w:r>
            <w:r w:rsidR="00FC6636">
              <w:rPr>
                <w:rStyle w:val="normaltextrun"/>
              </w:rPr>
              <w:t xml:space="preserve"> </w:t>
            </w:r>
            <w:r w:rsidR="004614B9" w:rsidRPr="006C070B">
              <w:rPr>
                <w:rStyle w:val="normaltextrun"/>
              </w:rPr>
              <w:t xml:space="preserve">up a data warehouse to pull data from the different systems in the ecosystem to provide a </w:t>
            </w:r>
            <w:r w:rsidR="007D0B27">
              <w:rPr>
                <w:rStyle w:val="normaltextrun"/>
              </w:rPr>
              <w:t xml:space="preserve">data portal, </w:t>
            </w:r>
            <w:r w:rsidR="004614B9" w:rsidRPr="006C070B">
              <w:rPr>
                <w:rStyle w:val="normaltextrun"/>
              </w:rPr>
              <w:t>data analytics</w:t>
            </w:r>
            <w:r w:rsidR="00FC6636">
              <w:rPr>
                <w:rStyle w:val="normaltextrun"/>
              </w:rPr>
              <w:t>,</w:t>
            </w:r>
            <w:r w:rsidR="004614B9" w:rsidRPr="006C070B">
              <w:rPr>
                <w:rStyle w:val="normaltextrun"/>
              </w:rPr>
              <w:t xml:space="preserve"> and visualization capability to senior program management to enable data-driven decision making. </w:t>
            </w:r>
            <w:r w:rsidR="0079170D" w:rsidRPr="008A2CA6">
              <w:t xml:space="preserve">The modernized SBIR/STTR systems meet </w:t>
            </w:r>
            <w:r w:rsidR="004C1E81" w:rsidRPr="008A2CA6">
              <w:t>NASA</w:t>
            </w:r>
            <w:r w:rsidR="004C1E81">
              <w:t>’</w:t>
            </w:r>
            <w:r w:rsidR="004C1E81" w:rsidRPr="008A2CA6">
              <w:t xml:space="preserve">s </w:t>
            </w:r>
            <w:r w:rsidR="0079170D" w:rsidRPr="008A2CA6">
              <w:t>objective of providing a seamless user experience by developing an intuitive, user-friendly, and integrated digital service using small, lightweight, and open</w:t>
            </w:r>
            <w:r w:rsidR="005F6214">
              <w:t>-</w:t>
            </w:r>
            <w:r w:rsidR="0079170D" w:rsidRPr="008A2CA6">
              <w:t xml:space="preserve">source microservices architecture. </w:t>
            </w:r>
          </w:p>
          <w:p w14:paraId="217E36B6" w14:textId="45DE1C9F" w:rsidR="005950FA" w:rsidRPr="002A3000" w:rsidRDefault="005950FA" w:rsidP="00C45DD0">
            <w:pPr>
              <w:pStyle w:val="REITableBodyText"/>
            </w:pPr>
            <w:r w:rsidRPr="005950FA">
              <w:t>For any new</w:t>
            </w:r>
            <w:r w:rsidR="00786944">
              <w:t xml:space="preserve"> SBIR/STTR</w:t>
            </w:r>
            <w:r w:rsidRPr="005950FA">
              <w:t xml:space="preserve"> enhancement request, REI </w:t>
            </w:r>
            <w:r w:rsidR="007A3BB4">
              <w:t>is responsible for analyzing the tools required to complete the enhancement</w:t>
            </w:r>
            <w:r w:rsidR="005B56F7">
              <w:t>. We evaluate if there is a tool or framework that already exists within the environment.</w:t>
            </w:r>
            <w:r w:rsidRPr="005950FA">
              <w:t xml:space="preserve"> We </w:t>
            </w:r>
            <w:r w:rsidR="00B24816">
              <w:t xml:space="preserve">work </w:t>
            </w:r>
            <w:r w:rsidR="00677B50">
              <w:t>with the request and create</w:t>
            </w:r>
            <w:r w:rsidRPr="005950FA">
              <w:t xml:space="preserve"> an </w:t>
            </w:r>
            <w:r w:rsidR="001166E3" w:rsidRPr="005950FA">
              <w:t>evaluation criterion</w:t>
            </w:r>
            <w:r w:rsidRPr="005950FA">
              <w:t xml:space="preserve"> </w:t>
            </w:r>
            <w:r w:rsidR="001166E3">
              <w:t>to</w:t>
            </w:r>
            <w:r w:rsidRPr="005950FA">
              <w:t xml:space="preserve"> conduct a Decision Analysis and Resolution (DAR) process on candidate solutions to come up with the </w:t>
            </w:r>
            <w:r w:rsidR="00677B50">
              <w:t xml:space="preserve">tool </w:t>
            </w:r>
            <w:r w:rsidRPr="005950FA">
              <w:t>recommendation.</w:t>
            </w:r>
            <w:r w:rsidR="00E6476C">
              <w:t xml:space="preserve"> </w:t>
            </w:r>
            <w:r w:rsidR="004C1E81">
              <w:t xml:space="preserve">REI’s </w:t>
            </w:r>
            <w:r w:rsidR="00F22BC3">
              <w:t>DAR solution</w:t>
            </w:r>
            <w:r w:rsidR="00E6476C">
              <w:t xml:space="preserve"> recommendations</w:t>
            </w:r>
            <w:r w:rsidRPr="005950FA">
              <w:t xml:space="preserve"> include </w:t>
            </w:r>
            <w:r w:rsidR="00E6476C">
              <w:t>recommending</w:t>
            </w:r>
            <w:r w:rsidRPr="005950FA">
              <w:t xml:space="preserve"> Drupal CMS for </w:t>
            </w:r>
            <w:r w:rsidR="005619DE">
              <w:t xml:space="preserve">the </w:t>
            </w:r>
            <w:r w:rsidRPr="005950FA">
              <w:t xml:space="preserve">program website, </w:t>
            </w:r>
            <w:r w:rsidR="00EF2E07">
              <w:t xml:space="preserve">a </w:t>
            </w:r>
            <w:r w:rsidRPr="005950FA">
              <w:t xml:space="preserve">Confluence Wiki for </w:t>
            </w:r>
            <w:r w:rsidR="00FC6636">
              <w:t xml:space="preserve">the </w:t>
            </w:r>
            <w:r w:rsidRPr="005950FA">
              <w:t>program knowledge base</w:t>
            </w:r>
            <w:r w:rsidR="003F3209">
              <w:t>,</w:t>
            </w:r>
            <w:r w:rsidRPr="005950FA">
              <w:t xml:space="preserve"> and Salesforce CRM for opportunity tracking and outreach management. </w:t>
            </w:r>
            <w:r w:rsidR="004C1E81" w:rsidRPr="005950FA">
              <w:t>REI</w:t>
            </w:r>
            <w:r w:rsidR="004C1E81">
              <w:t>’</w:t>
            </w:r>
            <w:r w:rsidR="004C1E81" w:rsidRPr="005950FA">
              <w:t xml:space="preserve">s </w:t>
            </w:r>
            <w:r w:rsidRPr="005950FA">
              <w:t xml:space="preserve">involvement </w:t>
            </w:r>
            <w:r w:rsidR="004C1E81">
              <w:t xml:space="preserve">only </w:t>
            </w:r>
            <w:r w:rsidRPr="005950FA">
              <w:t xml:space="preserve">begins with the recommendation on </w:t>
            </w:r>
            <w:r w:rsidR="005619DE">
              <w:t>tool usage</w:t>
            </w:r>
            <w:r w:rsidRPr="005950FA">
              <w:t xml:space="preserve">. </w:t>
            </w:r>
            <w:r w:rsidR="005619DE">
              <w:t>Many tool</w:t>
            </w:r>
            <w:r w:rsidRPr="005950FA">
              <w:t xml:space="preserve"> products have licensing and subscription plans which need a careful evaluation to </w:t>
            </w:r>
            <w:r w:rsidR="004C1E81">
              <w:t>select</w:t>
            </w:r>
            <w:r w:rsidR="004C1E81" w:rsidRPr="005950FA">
              <w:t xml:space="preserve"> </w:t>
            </w:r>
            <w:r w:rsidRPr="005950FA">
              <w:t xml:space="preserve">the right one for </w:t>
            </w:r>
            <w:r w:rsidR="004C1E81" w:rsidRPr="005950FA">
              <w:t>NASA</w:t>
            </w:r>
            <w:r w:rsidR="004C1E81">
              <w:t>’</w:t>
            </w:r>
            <w:r w:rsidR="004C1E81" w:rsidRPr="005950FA">
              <w:t xml:space="preserve">s </w:t>
            </w:r>
            <w:r w:rsidRPr="005950FA">
              <w:t>needs</w:t>
            </w:r>
            <w:r w:rsidR="003F3209">
              <w:t>,</w:t>
            </w:r>
            <w:r w:rsidRPr="005950FA">
              <w:t xml:space="preserve"> and REI evaluates and makes the recommendation on which plan to purchase. While the </w:t>
            </w:r>
            <w:r w:rsidR="00D464A6">
              <w:t>tool</w:t>
            </w:r>
            <w:r w:rsidRPr="005950FA">
              <w:t xml:space="preserve"> products have the required features and functionality buil</w:t>
            </w:r>
            <w:r w:rsidR="002A1F33">
              <w:t>t</w:t>
            </w:r>
            <w:r w:rsidR="003F3209">
              <w:t>-</w:t>
            </w:r>
            <w:r w:rsidR="002A1F33">
              <w:t>in</w:t>
            </w:r>
            <w:r w:rsidRPr="005950FA">
              <w:t xml:space="preserve">, they still need configuration and sometimes customization. REI evaluates the </w:t>
            </w:r>
            <w:r w:rsidRPr="00FA53A0">
              <w:t>program needs against the products</w:t>
            </w:r>
            <w:r w:rsidR="004C1E81" w:rsidRPr="00FA53A0">
              <w:t>’</w:t>
            </w:r>
            <w:r w:rsidRPr="00FA53A0">
              <w:t xml:space="preserve"> capabilities and make</w:t>
            </w:r>
            <w:r w:rsidR="00D464A6" w:rsidRPr="00FA53A0">
              <w:t>s</w:t>
            </w:r>
            <w:r w:rsidRPr="00FA53A0">
              <w:t xml:space="preserve"> the necessary configuration and customization changes</w:t>
            </w:r>
            <w:r w:rsidR="00D464A6" w:rsidRPr="00FA53A0">
              <w:t xml:space="preserve"> to support the enhancement</w:t>
            </w:r>
            <w:r w:rsidRPr="00FA53A0">
              <w:t>.</w:t>
            </w:r>
            <w:r w:rsidR="00A20E3F" w:rsidRPr="00FA53A0">
              <w:t xml:space="preserve"> </w:t>
            </w:r>
            <w:r w:rsidRPr="00FA53A0">
              <w:t>REI evaluate</w:t>
            </w:r>
            <w:r w:rsidR="00A20E3F" w:rsidRPr="00FA53A0">
              <w:t>s</w:t>
            </w:r>
            <w:r w:rsidRPr="00FA53A0">
              <w:t xml:space="preserve"> the various apps and plug-ins </w:t>
            </w:r>
            <w:r w:rsidR="00F21059" w:rsidRPr="00FA53A0">
              <w:t xml:space="preserve">within the tool products </w:t>
            </w:r>
            <w:r w:rsidRPr="00FA53A0">
              <w:t xml:space="preserve">and </w:t>
            </w:r>
            <w:r w:rsidR="00F21059" w:rsidRPr="00FA53A0">
              <w:t>makes the necessary recommendations</w:t>
            </w:r>
            <w:r w:rsidRPr="00FA53A0">
              <w:t>. An example of one such app is the MS Outlook</w:t>
            </w:r>
            <w:r w:rsidR="0095331D" w:rsidRPr="00FA53A0">
              <w:t xml:space="preserve"> </w:t>
            </w:r>
            <w:r w:rsidRPr="00FA53A0">
              <w:t>plug-in for Salesforce</w:t>
            </w:r>
            <w:r w:rsidR="003F3209" w:rsidRPr="00FA53A0">
              <w:t>,</w:t>
            </w:r>
            <w:r w:rsidRPr="00FA53A0">
              <w:t xml:space="preserve"> which lets the </w:t>
            </w:r>
            <w:r w:rsidR="00FA53A0" w:rsidRPr="00FA53A0">
              <w:t>T</w:t>
            </w:r>
            <w:r w:rsidR="007F0ABD" w:rsidRPr="00FA53A0">
              <w:t xml:space="preserve">echnical </w:t>
            </w:r>
            <w:r w:rsidR="00FA53A0" w:rsidRPr="00FA53A0">
              <w:t>M</w:t>
            </w:r>
            <w:r w:rsidR="007F0ABD" w:rsidRPr="00FA53A0">
              <w:t>onitors</w:t>
            </w:r>
            <w:r w:rsidRPr="00FA53A0">
              <w:t xml:space="preserve"> add emails and contacts to their Salesforce account right from Outlook.</w:t>
            </w:r>
            <w:r w:rsidR="00A93B92" w:rsidRPr="00FA53A0">
              <w:t xml:space="preserve"> </w:t>
            </w:r>
            <w:r w:rsidRPr="00FA53A0">
              <w:t>Every new system</w:t>
            </w:r>
            <w:r w:rsidRPr="000A04BD">
              <w:t xml:space="preserve"> used by the </w:t>
            </w:r>
            <w:r w:rsidR="00A93B92" w:rsidRPr="000A04BD">
              <w:t>SBIR/STTR</w:t>
            </w:r>
            <w:r w:rsidRPr="000A04BD">
              <w:t xml:space="preserve"> invariably needs to integrate with </w:t>
            </w:r>
            <w:r w:rsidR="00A93B92" w:rsidRPr="000A04BD">
              <w:t>the SBIR/STTR environments</w:t>
            </w:r>
            <w:r w:rsidRPr="000A04BD">
              <w:t xml:space="preserve"> and NASA Launchpad to give the user a seamless experience when moving </w:t>
            </w:r>
            <w:r w:rsidR="002A3000" w:rsidRPr="000A04BD">
              <w:t>between environments</w:t>
            </w:r>
            <w:r w:rsidR="003F3209" w:rsidRPr="000A04BD">
              <w:t>.</w:t>
            </w:r>
            <w:r w:rsidR="00794B46" w:rsidRPr="000A04BD">
              <w:t xml:space="preserve"> </w:t>
            </w:r>
            <w:r w:rsidRPr="000A04BD">
              <w:t xml:space="preserve">REI works with </w:t>
            </w:r>
            <w:r w:rsidR="004C1E81" w:rsidRPr="000A04BD">
              <w:t xml:space="preserve">NASA’s </w:t>
            </w:r>
            <w:r w:rsidRPr="000A04BD">
              <w:t>Launchpad team to make this possible.</w:t>
            </w:r>
          </w:p>
        </w:tc>
      </w:tr>
      <w:tr w:rsidR="008247FD" w:rsidRPr="00B35678" w14:paraId="6454EACA" w14:textId="77777777" w:rsidTr="00C45DD0">
        <w:tc>
          <w:tcPr>
            <w:tcW w:w="9355" w:type="dxa"/>
            <w:gridSpan w:val="5"/>
            <w:shd w:val="clear" w:color="auto" w:fill="002060"/>
          </w:tcPr>
          <w:p w14:paraId="24762ACE" w14:textId="4973BB5E" w:rsidR="008247FD" w:rsidRPr="00B35678" w:rsidRDefault="008247FD" w:rsidP="00C45DD0">
            <w:pPr>
              <w:pStyle w:val="REITableHeadingLeftAllign"/>
            </w:pPr>
            <w:r w:rsidRPr="00B35678">
              <w:lastRenderedPageBreak/>
              <w:t>Key Challenges</w:t>
            </w:r>
          </w:p>
        </w:tc>
      </w:tr>
      <w:tr w:rsidR="00DD068E" w:rsidRPr="00B35678" w14:paraId="3EE2FF63" w14:textId="77777777" w:rsidTr="00C45DD0">
        <w:tc>
          <w:tcPr>
            <w:tcW w:w="9355" w:type="dxa"/>
            <w:gridSpan w:val="5"/>
          </w:tcPr>
          <w:p w14:paraId="265C52D8" w14:textId="292E2153" w:rsidR="00851F47" w:rsidRPr="00927C35" w:rsidRDefault="00C01EEF">
            <w:pPr>
              <w:pStyle w:val="REITableBodyText"/>
            </w:pPr>
            <w:r w:rsidRPr="00C45DD0">
              <w:rPr>
                <w:rStyle w:val="normaltextrun"/>
              </w:rPr>
              <w:t xml:space="preserve">During the modernization and implementation, the project needed to adhere to the legislatively mandated timeline for the </w:t>
            </w:r>
            <w:r w:rsidR="004C1E81">
              <w:rPr>
                <w:rStyle w:val="normaltextrun"/>
              </w:rPr>
              <w:t>yearly solicitation</w:t>
            </w:r>
            <w:r w:rsidRPr="00C45DD0">
              <w:rPr>
                <w:rStyle w:val="normaltextrun"/>
              </w:rPr>
              <w:t xml:space="preserve"> cycle, and in meeting that timeline, core business functionality was prioritized. In doing that, we found that the usability of the initial implementation did not meet the user community’s expectations. As part of our corrective action, we instituted a User-Centered Design (UCD) approach, leveraging </w:t>
            </w:r>
            <w:r w:rsidRPr="00C45DD0">
              <w:rPr>
                <w:rStyle w:val="normaltextrun"/>
              </w:rPr>
              <w:lastRenderedPageBreak/>
              <w:t xml:space="preserve">HCD and Design Thinking for the second iteration of the implementation, bringing together users from all of </w:t>
            </w:r>
            <w:r w:rsidR="004C1E81" w:rsidRPr="00C45DD0">
              <w:rPr>
                <w:rStyle w:val="normaltextrun"/>
              </w:rPr>
              <w:t>NASA</w:t>
            </w:r>
            <w:r w:rsidR="004C1E81">
              <w:rPr>
                <w:rStyle w:val="normaltextrun"/>
              </w:rPr>
              <w:t>’</w:t>
            </w:r>
            <w:r w:rsidR="004C1E81" w:rsidRPr="00C45DD0">
              <w:rPr>
                <w:rStyle w:val="normaltextrun"/>
              </w:rPr>
              <w:t xml:space="preserve">s </w:t>
            </w:r>
            <w:r w:rsidR="001B6B61" w:rsidRPr="00C45DD0">
              <w:rPr>
                <w:rStyle w:val="normaltextrun"/>
              </w:rPr>
              <w:t xml:space="preserve">ten </w:t>
            </w:r>
            <w:r w:rsidR="004C1E81">
              <w:rPr>
                <w:rStyle w:val="normaltextrun"/>
              </w:rPr>
              <w:t>C</w:t>
            </w:r>
            <w:r w:rsidR="004C1E81" w:rsidRPr="00C45DD0">
              <w:rPr>
                <w:rStyle w:val="normaltextrun"/>
              </w:rPr>
              <w:t xml:space="preserve">enters </w:t>
            </w:r>
            <w:r w:rsidRPr="00C45DD0">
              <w:rPr>
                <w:rStyle w:val="normaltextrun"/>
              </w:rPr>
              <w:t xml:space="preserve">into business process Focus Groups. We iterated over enhanced mock-ups and decision points to improve the </w:t>
            </w:r>
            <w:r w:rsidR="004C1E81">
              <w:rPr>
                <w:rStyle w:val="normaltextrun"/>
              </w:rPr>
              <w:t>u</w:t>
            </w:r>
            <w:r w:rsidRPr="00C45DD0">
              <w:rPr>
                <w:rStyle w:val="normaltextrun"/>
              </w:rPr>
              <w:t xml:space="preserve">ser </w:t>
            </w:r>
            <w:r w:rsidR="004C1E81">
              <w:rPr>
                <w:rStyle w:val="normaltextrun"/>
              </w:rPr>
              <w:t>e</w:t>
            </w:r>
            <w:r w:rsidRPr="00C45DD0">
              <w:rPr>
                <w:rStyle w:val="normaltextrun"/>
              </w:rPr>
              <w:t xml:space="preserve">xperience. The focus group then provided feedback and prioritized the work to be completed during the second </w:t>
            </w:r>
            <w:r w:rsidR="001B6B61" w:rsidRPr="00C45DD0">
              <w:rPr>
                <w:rStyle w:val="normaltextrun"/>
              </w:rPr>
              <w:t xml:space="preserve">year’s </w:t>
            </w:r>
            <w:r w:rsidRPr="00C45DD0">
              <w:rPr>
                <w:rStyle w:val="normaltextrun"/>
              </w:rPr>
              <w:t>cyclical maintenance releases</w:t>
            </w:r>
            <w:r w:rsidR="004C1E81">
              <w:rPr>
                <w:rStyle w:val="normaltextrun"/>
              </w:rPr>
              <w:t>.</w:t>
            </w:r>
          </w:p>
        </w:tc>
      </w:tr>
      <w:tr w:rsidR="00DD068E" w:rsidRPr="00B35678" w14:paraId="704A9D54" w14:textId="77777777" w:rsidTr="00C45DD0">
        <w:tc>
          <w:tcPr>
            <w:tcW w:w="9355" w:type="dxa"/>
            <w:gridSpan w:val="5"/>
            <w:shd w:val="clear" w:color="auto" w:fill="002060"/>
          </w:tcPr>
          <w:p w14:paraId="1E45A153" w14:textId="4211AFBC" w:rsidR="00DD068E" w:rsidRPr="00B35678" w:rsidRDefault="003E11B4" w:rsidP="00C45DD0">
            <w:pPr>
              <w:pStyle w:val="REITableHeadingLeftAllign"/>
            </w:pPr>
            <w:r>
              <w:lastRenderedPageBreak/>
              <w:t>Relevance and Success</w:t>
            </w:r>
          </w:p>
        </w:tc>
      </w:tr>
      <w:tr w:rsidR="00DD068E" w:rsidRPr="00B35678" w14:paraId="1042FD3A" w14:textId="77777777" w:rsidTr="00C45DD0">
        <w:tc>
          <w:tcPr>
            <w:tcW w:w="9355" w:type="dxa"/>
            <w:gridSpan w:val="5"/>
          </w:tcPr>
          <w:p w14:paraId="3CB1D235" w14:textId="4E81BCB7" w:rsidR="00662310" w:rsidRPr="002B43CB" w:rsidRDefault="00B6376A" w:rsidP="00662310">
            <w:pPr>
              <w:pStyle w:val="REITableBodyText"/>
            </w:pPr>
            <w:r>
              <w:t xml:space="preserve">Our success with the NASA A-TASS program comes from our outstanding </w:t>
            </w:r>
            <w:r w:rsidRPr="008A2CA6">
              <w:t xml:space="preserve">work on the </w:t>
            </w:r>
            <w:r>
              <w:t xml:space="preserve">SBIR/STTR </w:t>
            </w:r>
            <w:r w:rsidRPr="008A2CA6">
              <w:t xml:space="preserve">systems comprised in </w:t>
            </w:r>
            <w:r>
              <w:t xml:space="preserve">the </w:t>
            </w:r>
            <w:r w:rsidRPr="008A2CA6">
              <w:t>A-TASS</w:t>
            </w:r>
            <w:r>
              <w:t xml:space="preserve"> environment</w:t>
            </w:r>
            <w:r w:rsidR="008C61F9">
              <w:t xml:space="preserve"> and our trusted partnership with NASA</w:t>
            </w:r>
            <w:r>
              <w:t>. Our work</w:t>
            </w:r>
            <w:r w:rsidRPr="008A2CA6">
              <w:t xml:space="preserve"> has resulted in streamlined business processes</w:t>
            </w:r>
            <w:r w:rsidR="004C1E81">
              <w:t xml:space="preserve"> and </w:t>
            </w:r>
            <w:r w:rsidRPr="008A2CA6">
              <w:t>improved user efficiency</w:t>
            </w:r>
            <w:r>
              <w:t>,</w:t>
            </w:r>
            <w:r w:rsidRPr="008A2CA6">
              <w:t xml:space="preserve"> and enabled more advanced achievement of program goals. </w:t>
            </w:r>
            <w:r w:rsidR="004C1E81">
              <w:t>W</w:t>
            </w:r>
            <w:r w:rsidR="00662310">
              <w:t xml:space="preserve">e </w:t>
            </w:r>
            <w:r w:rsidR="004C1E81">
              <w:t xml:space="preserve">summarize below </w:t>
            </w:r>
            <w:r w:rsidR="00662310">
              <w:t xml:space="preserve">how our work with </w:t>
            </w:r>
            <w:r w:rsidR="000438A0">
              <w:t>the NASA</w:t>
            </w:r>
            <w:r w:rsidR="004C1E81">
              <w:t xml:space="preserve"> A-TASS</w:t>
            </w:r>
            <w:r w:rsidR="000438A0">
              <w:t xml:space="preserve"> pr</w:t>
            </w:r>
            <w:r w:rsidR="007E6FCF">
              <w:t xml:space="preserve">ogram </w:t>
            </w:r>
            <w:r w:rsidR="004C1E81">
              <w:t>aligns with the scope of the IES Digital Modernization Implementation requirements.</w:t>
            </w:r>
          </w:p>
          <w:p w14:paraId="434D84F8" w14:textId="2C5552F7" w:rsidR="00613551" w:rsidRPr="00A425BD" w:rsidRDefault="00613551" w:rsidP="00613551">
            <w:pPr>
              <w:pStyle w:val="REITableBodyText"/>
              <w:rPr>
                <w:b/>
                <w:bCs/>
              </w:rPr>
            </w:pPr>
            <w:r w:rsidRPr="00C45DD0">
              <w:rPr>
                <w:b/>
                <w:bCs/>
                <w:u w:val="single"/>
              </w:rPr>
              <w:t>Modernization</w:t>
            </w:r>
            <w:r w:rsidR="00927C35" w:rsidRPr="00C45DD0">
              <w:rPr>
                <w:b/>
                <w:bCs/>
                <w:u w:val="single"/>
              </w:rPr>
              <w:t>:</w:t>
            </w:r>
            <w:r w:rsidR="00927C35">
              <w:rPr>
                <w:b/>
                <w:bCs/>
              </w:rPr>
              <w:t xml:space="preserve"> </w:t>
            </w:r>
            <w:r w:rsidR="00A425BD" w:rsidRPr="00C45DD0">
              <w:t>REI modernized the legacy NASA SBIR/STTR system</w:t>
            </w:r>
            <w:r w:rsidR="0093406A" w:rsidRPr="00C45DD0">
              <w:t>,</w:t>
            </w:r>
            <w:r w:rsidR="00A425BD" w:rsidRPr="00C45DD0">
              <w:t xml:space="preserve"> which was not web-based and was heavily reliant on paper processes. The modernized SBIR/STTR systems meet </w:t>
            </w:r>
            <w:r w:rsidR="004C1E81" w:rsidRPr="00C45DD0">
              <w:t>NASA</w:t>
            </w:r>
            <w:r w:rsidR="004C1E81">
              <w:t>’</w:t>
            </w:r>
            <w:r w:rsidR="004C1E81" w:rsidRPr="00C45DD0">
              <w:t xml:space="preserve">s </w:t>
            </w:r>
            <w:r w:rsidR="00A425BD" w:rsidRPr="00C45DD0">
              <w:t>objective of providing a seamless user experience by developing an intuitive, user-friendly, and integrated digital service using small, lightweight, and open</w:t>
            </w:r>
            <w:r w:rsidR="00D64A25" w:rsidRPr="00C45DD0">
              <w:t>-</w:t>
            </w:r>
            <w:r w:rsidR="00A425BD" w:rsidRPr="00C45DD0">
              <w:t xml:space="preserve">source microservices architecture. </w:t>
            </w:r>
            <w:r w:rsidR="00634FC2" w:rsidRPr="00927C35">
              <w:t>REI is increasing the speed of response to emerging changes in the programs this contract supports. REI brought DevOps automation and innovation to</w:t>
            </w:r>
            <w:r w:rsidR="00634FC2" w:rsidRPr="008A2CA6">
              <w:t xml:space="preserve"> the development process</w:t>
            </w:r>
            <w:r w:rsidR="00634FC2">
              <w:t>,</w:t>
            </w:r>
            <w:r w:rsidR="00634FC2" w:rsidRPr="008A2CA6">
              <w:t xml:space="preserve"> including automated builds, security checks, code checks, and testing, which has resulted</w:t>
            </w:r>
            <w:r w:rsidR="00634FC2">
              <w:t xml:space="preserve"> in</w:t>
            </w:r>
            <w:r w:rsidR="00634FC2" w:rsidRPr="008A2CA6">
              <w:t xml:space="preserve"> </w:t>
            </w:r>
            <w:r w:rsidR="00C40ADE" w:rsidRPr="00C40ADE">
              <w:t>a 50% decrease in deployment time and increased the quality of the build process.</w:t>
            </w:r>
            <w:r w:rsidR="00634FC2" w:rsidRPr="008A2CA6">
              <w:t xml:space="preserve"> </w:t>
            </w:r>
          </w:p>
          <w:p w14:paraId="0FF2F8AF" w14:textId="48DA7B36" w:rsidR="00613551" w:rsidRPr="00E74B79" w:rsidRDefault="00613551" w:rsidP="00613551">
            <w:pPr>
              <w:pStyle w:val="REITableBodyText"/>
            </w:pPr>
            <w:r w:rsidRPr="00C45DD0">
              <w:rPr>
                <w:b/>
                <w:bCs/>
                <w:u w:val="single"/>
              </w:rPr>
              <w:t>Website Redesign</w:t>
            </w:r>
            <w:r w:rsidR="00927C35" w:rsidRPr="00C45DD0">
              <w:rPr>
                <w:b/>
                <w:bCs/>
                <w:u w:val="single"/>
              </w:rPr>
              <w:t>:</w:t>
            </w:r>
            <w:r w:rsidR="00927C35">
              <w:rPr>
                <w:b/>
                <w:bCs/>
              </w:rPr>
              <w:t xml:space="preserve"> </w:t>
            </w:r>
            <w:r w:rsidR="00B6229C">
              <w:t xml:space="preserve">Our </w:t>
            </w:r>
            <w:r w:rsidR="002173F1">
              <w:t xml:space="preserve">modernization </w:t>
            </w:r>
            <w:r w:rsidR="00385E48">
              <w:t xml:space="preserve">effort detailed above </w:t>
            </w:r>
            <w:r w:rsidR="000326F5">
              <w:t xml:space="preserve">included </w:t>
            </w:r>
            <w:r w:rsidR="00491D56">
              <w:t>the design and implementation of an entire web</w:t>
            </w:r>
            <w:r w:rsidR="000B71AB">
              <w:t>-</w:t>
            </w:r>
            <w:r w:rsidR="00491D56">
              <w:t xml:space="preserve">based </w:t>
            </w:r>
            <w:r w:rsidR="00D70F9F">
              <w:t xml:space="preserve">automated </w:t>
            </w:r>
            <w:r w:rsidR="0048333C">
              <w:t xml:space="preserve">SBIR/STTR </w:t>
            </w:r>
            <w:r w:rsidR="00020BD5">
              <w:t xml:space="preserve">environment. We designed the system from the bottom up and were </w:t>
            </w:r>
            <w:r w:rsidR="00020BD5" w:rsidRPr="00927C35">
              <w:t xml:space="preserve">responsible for the successful implementation of the sites. </w:t>
            </w:r>
            <w:r w:rsidR="00E74B79" w:rsidRPr="00C45DD0">
              <w:t>REI streamlin</w:t>
            </w:r>
            <w:r w:rsidR="00EF4799" w:rsidRPr="00C45DD0">
              <w:t>ed</w:t>
            </w:r>
            <w:r w:rsidR="00E74B79" w:rsidRPr="00C45DD0">
              <w:t xml:space="preserve"> the business processes and system workflows. We increased submissions by 10% through the implementation of </w:t>
            </w:r>
            <w:r w:rsidR="009B692B" w:rsidRPr="00C45DD0">
              <w:t>the</w:t>
            </w:r>
            <w:r w:rsidR="00E74B79" w:rsidRPr="00C45DD0">
              <w:t xml:space="preserve"> modernized system that reduced barriers </w:t>
            </w:r>
            <w:r w:rsidR="000B71AB" w:rsidRPr="00C45DD0">
              <w:t>to</w:t>
            </w:r>
            <w:r w:rsidR="00E74B79" w:rsidRPr="00C45DD0">
              <w:t xml:space="preserve"> the entry of new firms.</w:t>
            </w:r>
            <w:r w:rsidR="00E74B79" w:rsidRPr="00E74B79">
              <w:rPr>
                <w:rStyle w:val="normaltextrun"/>
                <w:color w:val="000000"/>
                <w:shd w:val="clear" w:color="auto" w:fill="FFFFFF"/>
              </w:rPr>
              <w:t xml:space="preserve"> </w:t>
            </w:r>
          </w:p>
          <w:p w14:paraId="3206E82C" w14:textId="73833F00" w:rsidR="00E22059" w:rsidRDefault="00613551" w:rsidP="00E22059">
            <w:pPr>
              <w:pStyle w:val="REITableBodyText"/>
              <w:rPr>
                <w:rStyle w:val="normaltextrun"/>
              </w:rPr>
            </w:pPr>
            <w:r w:rsidRPr="00C45DD0">
              <w:rPr>
                <w:b/>
                <w:bCs/>
                <w:u w:val="single"/>
              </w:rPr>
              <w:t>Drupal Enterprise CMS</w:t>
            </w:r>
            <w:r w:rsidR="00927C35" w:rsidRPr="00C45DD0">
              <w:rPr>
                <w:b/>
                <w:bCs/>
                <w:u w:val="single"/>
              </w:rPr>
              <w:t>:</w:t>
            </w:r>
            <w:r w:rsidR="00927C35">
              <w:rPr>
                <w:b/>
                <w:bCs/>
              </w:rPr>
              <w:t xml:space="preserve"> </w:t>
            </w:r>
            <w:r w:rsidR="00814CF4">
              <w:t xml:space="preserve">REI was instrumental in guiding NASA to </w:t>
            </w:r>
            <w:r w:rsidR="00DC3E55">
              <w:t xml:space="preserve">a Drupal </w:t>
            </w:r>
            <w:r w:rsidR="00D67FB8">
              <w:t xml:space="preserve">9 </w:t>
            </w:r>
            <w:r w:rsidR="004C1E81">
              <w:t>CMS</w:t>
            </w:r>
            <w:r w:rsidR="00D67FB8">
              <w:t xml:space="preserve">. </w:t>
            </w:r>
            <w:r w:rsidR="00C21B85">
              <w:t>Previously</w:t>
            </w:r>
            <w:r w:rsidR="00C21B85" w:rsidRPr="00B372FA">
              <w:t>, SBIR/STTR websites were considered “static websites</w:t>
            </w:r>
            <w:r w:rsidR="001B6B61">
              <w:t>.”</w:t>
            </w:r>
            <w:r w:rsidR="001B6B61" w:rsidRPr="00B372FA">
              <w:t xml:space="preserve"> </w:t>
            </w:r>
            <w:r w:rsidR="00C21B85" w:rsidRPr="00B372FA">
              <w:t>Code was manually written in HTML</w:t>
            </w:r>
            <w:r w:rsidR="001B6B61">
              <w:t>,</w:t>
            </w:r>
            <w:r w:rsidR="00C21B85" w:rsidRPr="00B372FA">
              <w:t xml:space="preserve"> and content was categorized in the same way for every user. We conducted an AoA and recommended the adoption of Drupal. After our migration of content to Drupal, sites </w:t>
            </w:r>
            <w:r w:rsidR="004C1E81">
              <w:t>have been</w:t>
            </w:r>
            <w:r w:rsidR="004C1E81" w:rsidRPr="00B372FA">
              <w:t xml:space="preserve"> </w:t>
            </w:r>
            <w:r w:rsidR="00C21B85" w:rsidRPr="00B372FA">
              <w:t>able to dynamically display content based on highly customizable search queries and theme-based UI templates.</w:t>
            </w:r>
            <w:r w:rsidR="00E22059">
              <w:t xml:space="preserve"> </w:t>
            </w:r>
            <w:r w:rsidR="00E22059">
              <w:rPr>
                <w:rStyle w:val="normaltextrun"/>
              </w:rPr>
              <w:t>REI continues to operate and maintain the Drupal 9 platform</w:t>
            </w:r>
            <w:r w:rsidR="00E22059" w:rsidRPr="006C070B">
              <w:rPr>
                <w:rStyle w:val="normaltextrun"/>
              </w:rPr>
              <w:t>.</w:t>
            </w:r>
            <w:r w:rsidR="00024862">
              <w:rPr>
                <w:rStyle w:val="normaltextrun"/>
              </w:rPr>
              <w:t xml:space="preserve"> Discussions are ongoing with NASA regarding </w:t>
            </w:r>
            <w:r w:rsidR="00C26A48">
              <w:rPr>
                <w:rStyle w:val="normaltextrun"/>
              </w:rPr>
              <w:t xml:space="preserve">the </w:t>
            </w:r>
            <w:r w:rsidR="00024862">
              <w:rPr>
                <w:rStyle w:val="normaltextrun"/>
              </w:rPr>
              <w:t xml:space="preserve">prioritization of UI/UX improvements to the website. </w:t>
            </w:r>
          </w:p>
          <w:p w14:paraId="47B8F7F6" w14:textId="71DC3BFC" w:rsidR="0093044B" w:rsidRPr="00BC454E" w:rsidRDefault="00613551" w:rsidP="00C45DD0">
            <w:pPr>
              <w:pStyle w:val="REITableBodyText"/>
            </w:pPr>
            <w:r w:rsidRPr="00C45DD0">
              <w:rPr>
                <w:b/>
                <w:bCs/>
                <w:u w:val="single"/>
              </w:rPr>
              <w:t xml:space="preserve">Search Capability </w:t>
            </w:r>
            <w:r w:rsidR="00927C35">
              <w:rPr>
                <w:b/>
                <w:bCs/>
                <w:u w:val="single"/>
              </w:rPr>
              <w:t>and</w:t>
            </w:r>
            <w:r w:rsidRPr="00C45DD0">
              <w:rPr>
                <w:b/>
                <w:bCs/>
                <w:u w:val="single"/>
              </w:rPr>
              <w:t xml:space="preserve"> Taxonomy</w:t>
            </w:r>
            <w:r w:rsidR="00927C35" w:rsidRPr="00C45DD0">
              <w:rPr>
                <w:b/>
                <w:bCs/>
                <w:u w:val="single"/>
              </w:rPr>
              <w:t>:</w:t>
            </w:r>
            <w:r w:rsidR="00A635BA" w:rsidRPr="00C45DD0">
              <w:t xml:space="preserve"> </w:t>
            </w:r>
            <w:r w:rsidR="00A635BA" w:rsidRPr="00BC454E">
              <w:t>As part of our NASA A-TASS program,</w:t>
            </w:r>
            <w:r w:rsidR="00E74759" w:rsidRPr="00C45DD0">
              <w:rPr>
                <w:rStyle w:val="normaltextrun"/>
              </w:rPr>
              <w:t xml:space="preserve"> REI </w:t>
            </w:r>
            <w:r w:rsidR="00A635BA" w:rsidRPr="00C45DD0">
              <w:rPr>
                <w:rStyle w:val="normaltextrun"/>
              </w:rPr>
              <w:t xml:space="preserve">is responsible for the </w:t>
            </w:r>
            <w:r w:rsidR="000122D3" w:rsidRPr="00C45DD0">
              <w:rPr>
                <w:rStyle w:val="normaltextrun"/>
              </w:rPr>
              <w:t>next generation</w:t>
            </w:r>
            <w:r w:rsidR="00E74759" w:rsidRPr="00C45DD0">
              <w:rPr>
                <w:rStyle w:val="normaltextrun"/>
              </w:rPr>
              <w:t xml:space="preserve"> of </w:t>
            </w:r>
            <w:r w:rsidR="005724DB" w:rsidRPr="00C45DD0">
              <w:rPr>
                <w:rStyle w:val="normaltextrun"/>
              </w:rPr>
              <w:t xml:space="preserve">SBIR/STTR </w:t>
            </w:r>
            <w:r w:rsidR="00BA3D68" w:rsidRPr="00C45DD0">
              <w:rPr>
                <w:rStyle w:val="normaltextrun"/>
              </w:rPr>
              <w:t>tooling</w:t>
            </w:r>
            <w:r w:rsidR="000B71AB" w:rsidRPr="00C45DD0">
              <w:rPr>
                <w:rStyle w:val="normaltextrun"/>
              </w:rPr>
              <w:t>,</w:t>
            </w:r>
            <w:r w:rsidR="00BA3D68" w:rsidRPr="00C45DD0">
              <w:rPr>
                <w:rStyle w:val="normaltextrun"/>
              </w:rPr>
              <w:t xml:space="preserve"> which include</w:t>
            </w:r>
            <w:r w:rsidR="000B71AB" w:rsidRPr="00C45DD0">
              <w:rPr>
                <w:rStyle w:val="normaltextrun"/>
              </w:rPr>
              <w:t>s</w:t>
            </w:r>
            <w:r w:rsidR="00E74759" w:rsidRPr="00C45DD0">
              <w:rPr>
                <w:rStyle w:val="normaltextrun"/>
              </w:rPr>
              <w:t xml:space="preserve"> sophisticated </w:t>
            </w:r>
            <w:r w:rsidR="00E74759" w:rsidRPr="00C45DD0">
              <w:rPr>
                <w:rStyle w:val="findhit"/>
              </w:rPr>
              <w:t>search</w:t>
            </w:r>
            <w:r w:rsidR="00E74759" w:rsidRPr="00C45DD0">
              <w:rPr>
                <w:rStyle w:val="normaltextrun"/>
              </w:rPr>
              <w:t xml:space="preserve"> and task tracking capabilities, to assist the Program Management Office in managing the SBIR/STTR technology portfolio.</w:t>
            </w:r>
            <w:r w:rsidR="00E74759" w:rsidRPr="00C45DD0">
              <w:rPr>
                <w:rStyle w:val="eop"/>
              </w:rPr>
              <w:t> </w:t>
            </w:r>
            <w:r w:rsidR="00D244D6" w:rsidRPr="00C45DD0">
              <w:rPr>
                <w:rStyle w:val="eop"/>
              </w:rPr>
              <w:t>O</w:t>
            </w:r>
            <w:r w:rsidR="00D244D6" w:rsidRPr="00BC454E">
              <w:rPr>
                <w:rStyle w:val="eop"/>
              </w:rPr>
              <w:t xml:space="preserve">ur </w:t>
            </w:r>
            <w:r w:rsidR="00D8156D" w:rsidRPr="00BC454E">
              <w:rPr>
                <w:rStyle w:val="eop"/>
              </w:rPr>
              <w:t>T</w:t>
            </w:r>
            <w:r w:rsidR="00D244D6" w:rsidRPr="00BC454E">
              <w:rPr>
                <w:rStyle w:val="eop"/>
              </w:rPr>
              <w:t xml:space="preserve">eam has enhanced the </w:t>
            </w:r>
            <w:r w:rsidR="00C33F21" w:rsidRPr="00BC454E">
              <w:rPr>
                <w:rStyle w:val="normaltextrun"/>
              </w:rPr>
              <w:t xml:space="preserve">SBIR/STTR </w:t>
            </w:r>
            <w:r w:rsidR="00C12879" w:rsidRPr="00BC454E">
              <w:rPr>
                <w:rStyle w:val="normaltextrun"/>
              </w:rPr>
              <w:t>search capabilities</w:t>
            </w:r>
            <w:r w:rsidR="0093044B" w:rsidRPr="00BC454E">
              <w:rPr>
                <w:rStyle w:val="normaltextrun"/>
              </w:rPr>
              <w:t xml:space="preserve"> </w:t>
            </w:r>
            <w:r w:rsidR="000122D3" w:rsidRPr="00BC454E">
              <w:rPr>
                <w:rStyle w:val="normaltextrun"/>
              </w:rPr>
              <w:t>to include e</w:t>
            </w:r>
            <w:r w:rsidR="0093044B" w:rsidRPr="00BC454E">
              <w:rPr>
                <w:rStyle w:val="normaltextrun"/>
              </w:rPr>
              <w:t xml:space="preserve">nterprise full-text faceted </w:t>
            </w:r>
            <w:r w:rsidR="0093044B" w:rsidRPr="00BC454E">
              <w:rPr>
                <w:rStyle w:val="findhit"/>
              </w:rPr>
              <w:t>search</w:t>
            </w:r>
            <w:r w:rsidR="0093044B" w:rsidRPr="00BC454E">
              <w:rPr>
                <w:rStyle w:val="normaltextrun"/>
              </w:rPr>
              <w:t xml:space="preserve"> capability with </w:t>
            </w:r>
            <w:r w:rsidR="000B71AB" w:rsidRPr="00BC454E">
              <w:rPr>
                <w:rStyle w:val="normaltextrun"/>
              </w:rPr>
              <w:t xml:space="preserve">the </w:t>
            </w:r>
            <w:r w:rsidR="000122D3" w:rsidRPr="00BC454E">
              <w:rPr>
                <w:rStyle w:val="normaltextrun"/>
              </w:rPr>
              <w:t>open-source</w:t>
            </w:r>
            <w:r w:rsidR="0093044B" w:rsidRPr="00BC454E">
              <w:rPr>
                <w:rStyle w:val="normaltextrun"/>
              </w:rPr>
              <w:t xml:space="preserve"> tool Solr</w:t>
            </w:r>
            <w:r w:rsidR="000122D3" w:rsidRPr="00BC454E">
              <w:rPr>
                <w:rStyle w:val="normaltextrun"/>
              </w:rPr>
              <w:t>.</w:t>
            </w:r>
            <w:r w:rsidR="0093044B" w:rsidRPr="00BC454E">
              <w:rPr>
                <w:rStyle w:val="eop"/>
              </w:rPr>
              <w:t> </w:t>
            </w:r>
          </w:p>
          <w:p w14:paraId="2696ED5F" w14:textId="18709C7D" w:rsidR="00613551" w:rsidRPr="002F7FB7" w:rsidRDefault="00613551" w:rsidP="00C04686">
            <w:pPr>
              <w:pStyle w:val="REITableBodyText"/>
              <w:ind w:left="0"/>
              <w:rPr>
                <w:b/>
                <w:bCs/>
              </w:rPr>
            </w:pPr>
            <w:r w:rsidRPr="00C45DD0">
              <w:rPr>
                <w:b/>
                <w:bCs/>
                <w:u w:val="single"/>
              </w:rPr>
              <w:t>Data Portal</w:t>
            </w:r>
            <w:r w:rsidR="00927C35" w:rsidRPr="00C45DD0">
              <w:rPr>
                <w:b/>
                <w:bCs/>
                <w:u w:val="single"/>
              </w:rPr>
              <w:t>:</w:t>
            </w:r>
            <w:r w:rsidR="00927C35">
              <w:rPr>
                <w:b/>
                <w:bCs/>
              </w:rPr>
              <w:t xml:space="preserve"> </w:t>
            </w:r>
            <w:r w:rsidR="004410A8" w:rsidRPr="006C070B">
              <w:rPr>
                <w:rStyle w:val="normaltextrun"/>
              </w:rPr>
              <w:t>REI</w:t>
            </w:r>
            <w:r w:rsidR="0048733E">
              <w:rPr>
                <w:rStyle w:val="normaltextrun"/>
              </w:rPr>
              <w:t xml:space="preserve"> worked with NASA to design and implement</w:t>
            </w:r>
            <w:r w:rsidR="004410A8" w:rsidRPr="006C070B">
              <w:rPr>
                <w:rStyle w:val="normaltextrun"/>
              </w:rPr>
              <w:t xml:space="preserve"> a data warehouse to pull data from the different systems in the ecosystem to provide a </w:t>
            </w:r>
            <w:r w:rsidR="004410A8">
              <w:rPr>
                <w:rStyle w:val="normaltextrun"/>
              </w:rPr>
              <w:t xml:space="preserve">data portal, </w:t>
            </w:r>
            <w:r w:rsidR="004410A8" w:rsidRPr="006C070B">
              <w:rPr>
                <w:rStyle w:val="normaltextrun"/>
              </w:rPr>
              <w:t>data analytics</w:t>
            </w:r>
            <w:r w:rsidR="002944D2">
              <w:rPr>
                <w:rStyle w:val="normaltextrun"/>
              </w:rPr>
              <w:t>,</w:t>
            </w:r>
            <w:r w:rsidR="004410A8" w:rsidRPr="006C070B">
              <w:rPr>
                <w:rStyle w:val="normaltextrun"/>
              </w:rPr>
              <w:t xml:space="preserve"> and visualization capability to senior program management to enable data-driven decision making.</w:t>
            </w:r>
            <w:r w:rsidR="00A37389">
              <w:t xml:space="preserve"> </w:t>
            </w:r>
            <w:r w:rsidR="004C1E81">
              <w:t>U</w:t>
            </w:r>
            <w:r w:rsidR="004C1E81" w:rsidRPr="008A2CA6">
              <w:t>sing Tableau</w:t>
            </w:r>
            <w:r w:rsidR="004C1E81">
              <w:t>,</w:t>
            </w:r>
            <w:r w:rsidR="004C1E81" w:rsidRPr="008A2CA6">
              <w:t xml:space="preserve"> </w:t>
            </w:r>
            <w:r w:rsidR="00F04ED1" w:rsidRPr="008A2CA6">
              <w:t>REI successfully deployed data analytics and visualizations that ha</w:t>
            </w:r>
            <w:r w:rsidR="00D66FD7">
              <w:t>ve</w:t>
            </w:r>
            <w:r w:rsidR="00F04ED1" w:rsidRPr="008A2CA6">
              <w:t xml:space="preserve"> provided valuable insights into program success metrics, solicitation technical subtopic performance, and selection analysis.</w:t>
            </w:r>
          </w:p>
          <w:p w14:paraId="4226CF5A" w14:textId="1E9E0173" w:rsidR="00B10190" w:rsidRDefault="00613551" w:rsidP="00B10190">
            <w:pPr>
              <w:pStyle w:val="REITableBodyText"/>
            </w:pPr>
            <w:r w:rsidRPr="00C45DD0">
              <w:rPr>
                <w:b/>
                <w:bCs/>
                <w:u w:val="single"/>
              </w:rPr>
              <w:t>Governance</w:t>
            </w:r>
            <w:r w:rsidR="00927C35" w:rsidRPr="00C45DD0">
              <w:rPr>
                <w:b/>
                <w:bCs/>
                <w:u w:val="single"/>
              </w:rPr>
              <w:t>:</w:t>
            </w:r>
            <w:r w:rsidR="00927C35">
              <w:rPr>
                <w:b/>
                <w:bCs/>
              </w:rPr>
              <w:t xml:space="preserve"> </w:t>
            </w:r>
            <w:r w:rsidR="00C34110">
              <w:t>We work with NASA SBIR/STTR and operate in an Agile</w:t>
            </w:r>
            <w:r w:rsidR="00D66FD7">
              <w:t>-</w:t>
            </w:r>
            <w:r w:rsidR="003733FB">
              <w:t>b</w:t>
            </w:r>
            <w:r w:rsidR="00C34110">
              <w:t>ased governance structure</w:t>
            </w:r>
            <w:r w:rsidR="00252DEA">
              <w:t xml:space="preserve">. Our REI </w:t>
            </w:r>
            <w:r w:rsidR="004C1E81">
              <w:t>T</w:t>
            </w:r>
            <w:r w:rsidR="00252DEA">
              <w:t xml:space="preserve">eam is responsible for implementing </w:t>
            </w:r>
            <w:r w:rsidR="000C02BB">
              <w:t xml:space="preserve">the Agile governance structure. REI was challenged to replace </w:t>
            </w:r>
            <w:r w:rsidR="004C1E81">
              <w:t xml:space="preserve">NASA’s </w:t>
            </w:r>
            <w:r w:rsidR="003733FB">
              <w:t xml:space="preserve">legacy waterfall approach </w:t>
            </w:r>
            <w:r w:rsidR="00D66FD7">
              <w:t>with</w:t>
            </w:r>
            <w:r w:rsidR="003733FB">
              <w:t xml:space="preserve"> </w:t>
            </w:r>
            <w:r w:rsidR="00291104">
              <w:t xml:space="preserve">the </w:t>
            </w:r>
            <w:r w:rsidR="003733FB">
              <w:t>new Agile</w:t>
            </w:r>
            <w:r w:rsidR="00D66FD7">
              <w:t>-</w:t>
            </w:r>
            <w:r w:rsidR="003733FB">
              <w:t>based</w:t>
            </w:r>
            <w:r w:rsidR="00291104">
              <w:t xml:space="preserve"> governance structure in </w:t>
            </w:r>
            <w:r w:rsidR="004C1E81">
              <w:t xml:space="preserve">fewer </w:t>
            </w:r>
            <w:r w:rsidR="00291104">
              <w:t xml:space="preserve">than </w:t>
            </w:r>
            <w:r w:rsidR="00D66FD7">
              <w:t>six</w:t>
            </w:r>
            <w:r w:rsidR="00291104">
              <w:t xml:space="preserve"> months. </w:t>
            </w:r>
            <w:r w:rsidR="00B10190" w:rsidRPr="008A2CA6">
              <w:t xml:space="preserve">Leveraging </w:t>
            </w:r>
            <w:r w:rsidR="004C1E81" w:rsidRPr="008A2CA6">
              <w:t>REI</w:t>
            </w:r>
            <w:r w:rsidR="004C1E81">
              <w:t>’</w:t>
            </w:r>
            <w:r w:rsidR="004C1E81" w:rsidRPr="008A2CA6">
              <w:t xml:space="preserve">s </w:t>
            </w:r>
            <w:r w:rsidR="00B10190" w:rsidRPr="008A2CA6">
              <w:t xml:space="preserve">deep federal Agile expertise, </w:t>
            </w:r>
            <w:r w:rsidR="00553BF4">
              <w:t>REI</w:t>
            </w:r>
            <w:r w:rsidR="00B10190" w:rsidRPr="008A2CA6">
              <w:t xml:space="preserve"> successfully delivered a complete Agile </w:t>
            </w:r>
            <w:r w:rsidR="00553BF4">
              <w:t xml:space="preserve">implementation </w:t>
            </w:r>
            <w:r w:rsidR="00B10190" w:rsidRPr="008A2CA6">
              <w:t xml:space="preserve">within </w:t>
            </w:r>
            <w:r w:rsidR="00B10190">
              <w:t>six</w:t>
            </w:r>
            <w:r w:rsidR="00B10190" w:rsidRPr="008A2CA6">
              <w:t xml:space="preserve"> months while maintaining a mindful approach to Organizational Change Management</w:t>
            </w:r>
            <w:r w:rsidR="00B10190">
              <w:t xml:space="preserve"> </w:t>
            </w:r>
            <w:r w:rsidR="00B10190" w:rsidRPr="008A2CA6">
              <w:t>(OCM)</w:t>
            </w:r>
            <w:r w:rsidR="00564FF6">
              <w:t xml:space="preserve">. </w:t>
            </w:r>
            <w:r w:rsidR="00B10190" w:rsidRPr="008A2CA6">
              <w:t xml:space="preserve">By adopting Agile </w:t>
            </w:r>
            <w:r w:rsidR="00564FF6">
              <w:t>governance</w:t>
            </w:r>
            <w:r w:rsidR="00B10190" w:rsidRPr="008A2CA6">
              <w:t xml:space="preserve"> and practices, REI increased the speed of response</w:t>
            </w:r>
            <w:r w:rsidR="004C1E81">
              <w:t>s</w:t>
            </w:r>
            <w:r w:rsidR="00B10190" w:rsidRPr="008A2CA6">
              <w:t xml:space="preserve"> to emerging NASA program changes and helped manage stakeholder feedback and partnership with </w:t>
            </w:r>
            <w:r w:rsidR="00B10190">
              <w:t>a</w:t>
            </w:r>
            <w:r w:rsidR="00B10190" w:rsidRPr="008A2CA6">
              <w:t xml:space="preserve"> diverse client base</w:t>
            </w:r>
            <w:r w:rsidR="00B10190">
              <w:t>.</w:t>
            </w:r>
            <w:r w:rsidR="00B10190" w:rsidRPr="008A2CA6">
              <w:t xml:space="preserve"> </w:t>
            </w:r>
          </w:p>
          <w:p w14:paraId="70E4B00E" w14:textId="44889A54" w:rsidR="00A25225" w:rsidRPr="008C61F9" w:rsidRDefault="00613551" w:rsidP="008C61F9">
            <w:pPr>
              <w:pStyle w:val="REITableBodyText"/>
              <w:ind w:left="0"/>
            </w:pPr>
            <w:r w:rsidRPr="00C45DD0">
              <w:rPr>
                <w:b/>
                <w:bCs/>
                <w:u w:val="single"/>
              </w:rPr>
              <w:t>Tool Selection and Management</w:t>
            </w:r>
            <w:r w:rsidR="00927C35" w:rsidRPr="00C45DD0">
              <w:rPr>
                <w:b/>
                <w:bCs/>
                <w:u w:val="single"/>
              </w:rPr>
              <w:t>:</w:t>
            </w:r>
            <w:r w:rsidR="00927C35">
              <w:rPr>
                <w:b/>
                <w:bCs/>
              </w:rPr>
              <w:t xml:space="preserve"> </w:t>
            </w:r>
            <w:r w:rsidR="008421B8" w:rsidRPr="00927C35">
              <w:t xml:space="preserve">REI has a requirement on the NASA A-TASS program to provide tooling recommendations </w:t>
            </w:r>
            <w:r w:rsidR="008E1808" w:rsidRPr="00927C35">
              <w:t xml:space="preserve">through </w:t>
            </w:r>
            <w:r w:rsidR="004C1E81" w:rsidRPr="00927C35">
              <w:t>NASA</w:t>
            </w:r>
            <w:r w:rsidR="004C1E81">
              <w:t>’</w:t>
            </w:r>
            <w:r w:rsidR="004C1E81" w:rsidRPr="00927C35">
              <w:t xml:space="preserve">s </w:t>
            </w:r>
            <w:r w:rsidR="008E1808" w:rsidRPr="00927C35">
              <w:t xml:space="preserve">DAR process. REI </w:t>
            </w:r>
            <w:r w:rsidR="009879F6" w:rsidRPr="00927C35">
              <w:t>is responsible for analyzing, recommending, implementing</w:t>
            </w:r>
            <w:r w:rsidR="003379B9" w:rsidRPr="00927C35">
              <w:t>,</w:t>
            </w:r>
            <w:r w:rsidR="009879F6" w:rsidRPr="00927C35">
              <w:t xml:space="preserve"> and maintaining </w:t>
            </w:r>
            <w:r w:rsidR="00592D2B" w:rsidRPr="00927C35">
              <w:t xml:space="preserve">the toolsets. REI has </w:t>
            </w:r>
            <w:r w:rsidR="00056744" w:rsidRPr="00927C35">
              <w:t xml:space="preserve">been responsible for making many tool selection recommendations that NASA has approved. These recommendations include </w:t>
            </w:r>
            <w:r w:rsidR="00FA14E1" w:rsidRPr="00927C35">
              <w:t xml:space="preserve">Drupal CMS for the program website, Confluence Wiki for </w:t>
            </w:r>
            <w:r w:rsidR="003379B9" w:rsidRPr="00927C35">
              <w:t xml:space="preserve">the </w:t>
            </w:r>
            <w:r w:rsidR="00FA14E1" w:rsidRPr="00927C35">
              <w:t>program knowledge base</w:t>
            </w:r>
            <w:r w:rsidR="003379B9" w:rsidRPr="00927C35">
              <w:t>,</w:t>
            </w:r>
            <w:r w:rsidR="00FA14E1" w:rsidRPr="00927C35">
              <w:t xml:space="preserve"> and Salesforce CRM for opportunity tracking and outreach management.</w:t>
            </w:r>
            <w:r w:rsidR="00FA14E1" w:rsidRPr="005950FA">
              <w:t xml:space="preserve"> </w:t>
            </w:r>
          </w:p>
        </w:tc>
      </w:tr>
      <w:tr w:rsidR="00DD068E" w:rsidRPr="00B35678" w14:paraId="3480A472" w14:textId="77777777" w:rsidTr="00C45DD0">
        <w:tc>
          <w:tcPr>
            <w:tcW w:w="9355" w:type="dxa"/>
            <w:gridSpan w:val="5"/>
            <w:shd w:val="clear" w:color="auto" w:fill="002060"/>
          </w:tcPr>
          <w:p w14:paraId="3FE44D92" w14:textId="751353D7" w:rsidR="00DD068E" w:rsidRPr="00B35678" w:rsidRDefault="00DD068E" w:rsidP="00C45DD0">
            <w:pPr>
              <w:pStyle w:val="REITableHeadingLeftAllign"/>
            </w:pPr>
            <w:r w:rsidRPr="00B35678">
              <w:t>Hyperlink Examples</w:t>
            </w:r>
          </w:p>
        </w:tc>
      </w:tr>
      <w:tr w:rsidR="00DD068E" w:rsidRPr="00927C35" w14:paraId="3B54FD94" w14:textId="77777777" w:rsidTr="00C45DD0">
        <w:tc>
          <w:tcPr>
            <w:tcW w:w="9355" w:type="dxa"/>
            <w:gridSpan w:val="5"/>
          </w:tcPr>
          <w:p w14:paraId="2694F3AD" w14:textId="4810988F" w:rsidR="007C66BA" w:rsidRPr="00927C35" w:rsidRDefault="00B27799" w:rsidP="00C45DD0">
            <w:pPr>
              <w:pStyle w:val="REITableBodyText"/>
            </w:pPr>
            <w:r w:rsidRPr="00927C35">
              <w:t xml:space="preserve">Please </w:t>
            </w:r>
            <w:r w:rsidR="004C1E81">
              <w:t>see</w:t>
            </w:r>
            <w:r w:rsidRPr="00927C35">
              <w:t xml:space="preserve"> </w:t>
            </w:r>
            <w:r w:rsidRPr="00C45DD0">
              <w:rPr>
                <w:b/>
                <w:bCs/>
              </w:rPr>
              <w:t>Appendix A</w:t>
            </w:r>
            <w:r w:rsidRPr="00927C35">
              <w:t xml:space="preserve"> for </w:t>
            </w:r>
            <w:r w:rsidR="008F55DA" w:rsidRPr="00927C35">
              <w:t>an example of the NASA A-TASS SBIR S</w:t>
            </w:r>
            <w:r w:rsidR="00E15F5A" w:rsidRPr="00927C35">
              <w:t>ystem.</w:t>
            </w:r>
          </w:p>
        </w:tc>
      </w:tr>
    </w:tbl>
    <w:p w14:paraId="17CBD6DC" w14:textId="007D3A57" w:rsidR="0026130A" w:rsidRPr="006525F0" w:rsidRDefault="0026130A">
      <w:pPr>
        <w:rPr>
          <w:sz w:val="2"/>
          <w:szCs w:val="2"/>
        </w:rPr>
      </w:pPr>
      <w:r w:rsidRPr="006525F0">
        <w:rPr>
          <w:sz w:val="2"/>
          <w:szCs w:val="2"/>
        </w:rPr>
        <w:br w:type="page"/>
      </w:r>
    </w:p>
    <w:p w14:paraId="57B95239" w14:textId="533BD6FE" w:rsidR="00A9701B" w:rsidRDefault="00A9701B" w:rsidP="00A9701B">
      <w:pPr>
        <w:pStyle w:val="Heading2"/>
      </w:pPr>
      <w:bookmarkStart w:id="6" w:name="_Toc103678273"/>
      <w:r w:rsidRPr="00940C18">
        <w:lastRenderedPageBreak/>
        <w:t>GSA Enterprise Content Application Service</w:t>
      </w:r>
      <w:bookmarkEnd w:id="6"/>
      <w:r w:rsidRPr="00940C18">
        <w:t xml:space="preserve"> </w:t>
      </w:r>
    </w:p>
    <w:tbl>
      <w:tblPr>
        <w:tblStyle w:val="TableGrid"/>
        <w:tblW w:w="938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ook w:val="04A0" w:firstRow="1" w:lastRow="0" w:firstColumn="1" w:lastColumn="0" w:noHBand="0" w:noVBand="1"/>
      </w:tblPr>
      <w:tblGrid>
        <w:gridCol w:w="1427"/>
        <w:gridCol w:w="1088"/>
        <w:gridCol w:w="2149"/>
        <w:gridCol w:w="2351"/>
        <w:gridCol w:w="2369"/>
      </w:tblGrid>
      <w:tr w:rsidR="00A9701B" w14:paraId="261FC07C" w14:textId="77777777" w:rsidTr="00C45DD0">
        <w:tc>
          <w:tcPr>
            <w:tcW w:w="1427" w:type="dxa"/>
            <w:shd w:val="clear" w:color="auto" w:fill="002060"/>
            <w:vAlign w:val="center"/>
          </w:tcPr>
          <w:p w14:paraId="7B9435A9" w14:textId="77777777" w:rsidR="00A9701B" w:rsidRDefault="00A9701B" w:rsidP="00127E14">
            <w:pPr>
              <w:pStyle w:val="REITableHeadingLeftAllign"/>
            </w:pPr>
            <w:r>
              <w:t>Agency</w:t>
            </w:r>
          </w:p>
        </w:tc>
        <w:tc>
          <w:tcPr>
            <w:tcW w:w="7957" w:type="dxa"/>
            <w:gridSpan w:val="4"/>
            <w:vAlign w:val="center"/>
          </w:tcPr>
          <w:p w14:paraId="7FDB963E" w14:textId="71F7B308" w:rsidR="00A9701B" w:rsidRPr="00C45DD0" w:rsidRDefault="0083066D" w:rsidP="00127E14">
            <w:pPr>
              <w:pStyle w:val="REITableBodyText"/>
              <w:rPr>
                <w:b/>
                <w:bCs/>
              </w:rPr>
            </w:pPr>
            <w:r w:rsidRPr="00C45DD0">
              <w:rPr>
                <w:b/>
                <w:bCs/>
              </w:rPr>
              <w:t>General Services Administration (GSA)</w:t>
            </w:r>
          </w:p>
        </w:tc>
      </w:tr>
      <w:tr w:rsidR="00A9701B" w14:paraId="16676AD2" w14:textId="77777777" w:rsidTr="00C45DD0">
        <w:tc>
          <w:tcPr>
            <w:tcW w:w="1427" w:type="dxa"/>
            <w:shd w:val="clear" w:color="auto" w:fill="002060"/>
            <w:vAlign w:val="center"/>
          </w:tcPr>
          <w:p w14:paraId="2B28278B" w14:textId="77777777" w:rsidR="00A9701B" w:rsidRDefault="00A9701B" w:rsidP="00127E14">
            <w:pPr>
              <w:pStyle w:val="REITableHeadingLeftAllign"/>
            </w:pPr>
            <w:r>
              <w:t>Project Name</w:t>
            </w:r>
          </w:p>
        </w:tc>
        <w:tc>
          <w:tcPr>
            <w:tcW w:w="7957" w:type="dxa"/>
            <w:gridSpan w:val="4"/>
            <w:vAlign w:val="center"/>
          </w:tcPr>
          <w:p w14:paraId="3E81D8D0" w14:textId="77777777" w:rsidR="00A9701B" w:rsidRPr="00C45DD0" w:rsidRDefault="00A9701B" w:rsidP="00127E14">
            <w:pPr>
              <w:pStyle w:val="REITableBodyText"/>
              <w:rPr>
                <w:b/>
                <w:bCs/>
              </w:rPr>
            </w:pPr>
            <w:r w:rsidRPr="00C45DD0">
              <w:rPr>
                <w:b/>
                <w:bCs/>
              </w:rPr>
              <w:t>Enterprise Content Application Service (ECAS)</w:t>
            </w:r>
          </w:p>
        </w:tc>
      </w:tr>
      <w:tr w:rsidR="00A9701B" w14:paraId="2AD57D47" w14:textId="77777777" w:rsidTr="00C45DD0">
        <w:tc>
          <w:tcPr>
            <w:tcW w:w="1427" w:type="dxa"/>
            <w:shd w:val="clear" w:color="auto" w:fill="002060"/>
            <w:vAlign w:val="center"/>
          </w:tcPr>
          <w:p w14:paraId="1879CA2A" w14:textId="7E9F2E26" w:rsidR="00A9701B" w:rsidRDefault="00A15BF5" w:rsidP="00127E14">
            <w:pPr>
              <w:pStyle w:val="REITableHeadingLeftAllign"/>
            </w:pPr>
            <w:r>
              <w:t>References</w:t>
            </w:r>
          </w:p>
        </w:tc>
        <w:tc>
          <w:tcPr>
            <w:tcW w:w="7957" w:type="dxa"/>
            <w:gridSpan w:val="4"/>
            <w:vAlign w:val="center"/>
          </w:tcPr>
          <w:p w14:paraId="60D98D14" w14:textId="373B0889" w:rsidR="00E84BBC" w:rsidRDefault="00E84BBC" w:rsidP="00127E14">
            <w:pPr>
              <w:pStyle w:val="REITableBodyText"/>
            </w:pPr>
            <w:r w:rsidRPr="00C45DD0">
              <w:rPr>
                <w:b/>
                <w:bCs/>
              </w:rPr>
              <w:t>REI:</w:t>
            </w:r>
            <w:r>
              <w:t xml:space="preserve"> </w:t>
            </w:r>
            <w:r w:rsidR="00D9696C" w:rsidRPr="00D9696C">
              <w:t>Kenneth Ajoku, Sr. Project Manager, 202.758.6936, kenneth.ajoku@reisystems.com</w:t>
            </w:r>
          </w:p>
          <w:p w14:paraId="134D78DD" w14:textId="2FD0304B" w:rsidR="00A9701B" w:rsidRDefault="00E84BBC" w:rsidP="00127E14">
            <w:pPr>
              <w:pStyle w:val="REITableBodyText"/>
              <w:rPr>
                <w:color w:val="000000" w:themeColor="text1"/>
              </w:rPr>
            </w:pPr>
            <w:r w:rsidRPr="00C45DD0">
              <w:rPr>
                <w:b/>
                <w:bCs/>
              </w:rPr>
              <w:t>Agency:</w:t>
            </w:r>
            <w:r>
              <w:t xml:space="preserve"> </w:t>
            </w:r>
            <w:r w:rsidR="00A9701B" w:rsidRPr="00794919">
              <w:t>Linel Soto, Branch Chief-OGP IT Services Branch</w:t>
            </w:r>
            <w:r w:rsidR="009038CF">
              <w:t>,</w:t>
            </w:r>
            <w:r w:rsidR="00A9701B" w:rsidRPr="00794919">
              <w:t xml:space="preserve"> 202.263.9478, </w:t>
            </w:r>
            <w:hyperlink r:id="rId23" w:history="1">
              <w:r w:rsidR="00A9701B" w:rsidRPr="00794919">
                <w:t>linel.soto@gsa.gov</w:t>
              </w:r>
            </w:hyperlink>
            <w:r w:rsidR="00A9701B" w:rsidRPr="00794919" w:rsidDel="005D5AAB">
              <w:rPr>
                <w:color w:val="000000" w:themeColor="text1"/>
              </w:rPr>
              <w:t xml:space="preserve"> </w:t>
            </w:r>
          </w:p>
          <w:p w14:paraId="1E227454" w14:textId="3FB985A2" w:rsidR="00A9701B" w:rsidRDefault="00E84BBC" w:rsidP="00127E14">
            <w:pPr>
              <w:pStyle w:val="REITableBodyText"/>
            </w:pPr>
            <w:r w:rsidRPr="00C45DD0">
              <w:rPr>
                <w:b/>
                <w:bCs/>
              </w:rPr>
              <w:t>Agency:</w:t>
            </w:r>
            <w:r>
              <w:t xml:space="preserve"> </w:t>
            </w:r>
            <w:r w:rsidR="00A9701B" w:rsidRPr="00227A5E">
              <w:t xml:space="preserve">Gerard Chelak, Branch Chief, Website </w:t>
            </w:r>
            <w:r w:rsidR="004C1E81">
              <w:t>and</w:t>
            </w:r>
            <w:r w:rsidR="00A9701B" w:rsidRPr="00227A5E">
              <w:t xml:space="preserve"> Platform Management Branch, 202</w:t>
            </w:r>
            <w:r w:rsidR="007B3EFF">
              <w:t>.</w:t>
            </w:r>
            <w:r w:rsidR="00A9701B" w:rsidRPr="00227A5E">
              <w:t>219</w:t>
            </w:r>
            <w:r w:rsidR="007B3EFF">
              <w:t>.</w:t>
            </w:r>
            <w:r w:rsidR="00A9701B" w:rsidRPr="00227A5E">
              <w:t xml:space="preserve">1118, </w:t>
            </w:r>
            <w:hyperlink r:id="rId24" w:tgtFrame="_blank" w:history="1">
              <w:r w:rsidR="00A9701B" w:rsidRPr="00227A5E">
                <w:t>gerard.chelak@gsa.gov</w:t>
              </w:r>
            </w:hyperlink>
          </w:p>
        </w:tc>
      </w:tr>
      <w:tr w:rsidR="00B02501" w14:paraId="33DAA211" w14:textId="77777777" w:rsidTr="00C45DD0">
        <w:tc>
          <w:tcPr>
            <w:tcW w:w="2515" w:type="dxa"/>
            <w:gridSpan w:val="2"/>
            <w:shd w:val="clear" w:color="auto" w:fill="002060"/>
            <w:vAlign w:val="center"/>
          </w:tcPr>
          <w:p w14:paraId="5B33E090" w14:textId="77777777" w:rsidR="00A9701B" w:rsidRDefault="00A9701B" w:rsidP="00127E14">
            <w:pPr>
              <w:pStyle w:val="REITableHeadingLeftAllign"/>
            </w:pPr>
            <w:r>
              <w:t>Vehicle Number</w:t>
            </w:r>
          </w:p>
        </w:tc>
        <w:tc>
          <w:tcPr>
            <w:tcW w:w="2149" w:type="dxa"/>
            <w:vAlign w:val="center"/>
          </w:tcPr>
          <w:p w14:paraId="703AD0FF" w14:textId="6F4843D8" w:rsidR="00A9701B" w:rsidRDefault="00B144BF" w:rsidP="00127E14">
            <w:pPr>
              <w:pStyle w:val="REITableBodyText"/>
            </w:pPr>
            <w:r>
              <w:t>GS-35F-0623N / 47HAA019F0333</w:t>
            </w:r>
            <w:r w:rsidRPr="1BB3D20B">
              <w:rPr>
                <w:rFonts w:ascii="Arial" w:hAnsi="Arial" w:cs="Arial"/>
              </w:rPr>
              <w:t> </w:t>
            </w:r>
          </w:p>
        </w:tc>
        <w:tc>
          <w:tcPr>
            <w:tcW w:w="2351" w:type="dxa"/>
            <w:shd w:val="clear" w:color="auto" w:fill="002060"/>
            <w:vAlign w:val="center"/>
          </w:tcPr>
          <w:p w14:paraId="1B70BAEE" w14:textId="3FA43D28" w:rsidR="00A9701B" w:rsidRDefault="00A9701B" w:rsidP="00127E14">
            <w:pPr>
              <w:pStyle w:val="REITableHeadingLeftAllign"/>
            </w:pPr>
            <w:r>
              <w:t xml:space="preserve">Contract </w:t>
            </w:r>
            <w:r w:rsidR="003D3CBD">
              <w:t>Type / Agency</w:t>
            </w:r>
          </w:p>
        </w:tc>
        <w:tc>
          <w:tcPr>
            <w:tcW w:w="2369" w:type="dxa"/>
            <w:vAlign w:val="center"/>
          </w:tcPr>
          <w:p w14:paraId="4EBFEC57" w14:textId="4B486FF8" w:rsidR="00A9701B" w:rsidRDefault="00BF460C" w:rsidP="002044B6">
            <w:pPr>
              <w:pStyle w:val="REITableBodyText"/>
            </w:pPr>
            <w:r w:rsidRPr="00BF460C">
              <w:t>Prime FFP/T&amp;M /</w:t>
            </w:r>
            <w:r w:rsidR="005149A8">
              <w:t xml:space="preserve"> </w:t>
            </w:r>
            <w:r w:rsidRPr="00BF460C">
              <w:t>GSA</w:t>
            </w:r>
          </w:p>
        </w:tc>
      </w:tr>
      <w:tr w:rsidR="00AD7B0F" w14:paraId="23506F45" w14:textId="77777777" w:rsidTr="00C45DD0">
        <w:tc>
          <w:tcPr>
            <w:tcW w:w="2515" w:type="dxa"/>
            <w:gridSpan w:val="2"/>
            <w:shd w:val="clear" w:color="auto" w:fill="002060"/>
            <w:vAlign w:val="center"/>
          </w:tcPr>
          <w:p w14:paraId="6588458F" w14:textId="77777777" w:rsidR="00A9701B" w:rsidRDefault="00A9701B" w:rsidP="00127E14">
            <w:pPr>
              <w:pStyle w:val="REITableHeadingLeftAllign"/>
            </w:pPr>
            <w:r>
              <w:t>Original Dollar Value</w:t>
            </w:r>
          </w:p>
        </w:tc>
        <w:tc>
          <w:tcPr>
            <w:tcW w:w="2149" w:type="dxa"/>
            <w:vAlign w:val="center"/>
          </w:tcPr>
          <w:p w14:paraId="37E1618E" w14:textId="6EA8018C" w:rsidR="00A9701B" w:rsidRDefault="00057EF2" w:rsidP="00127E14">
            <w:pPr>
              <w:pStyle w:val="REITableBodyText"/>
            </w:pPr>
            <w:r>
              <w:t>$4M</w:t>
            </w:r>
          </w:p>
        </w:tc>
        <w:tc>
          <w:tcPr>
            <w:tcW w:w="2351" w:type="dxa"/>
            <w:shd w:val="clear" w:color="auto" w:fill="002060"/>
            <w:vAlign w:val="center"/>
          </w:tcPr>
          <w:p w14:paraId="5C685FEC" w14:textId="77777777" w:rsidR="00A9701B" w:rsidRDefault="00A9701B" w:rsidP="00127E14">
            <w:pPr>
              <w:pStyle w:val="REITableHeadingLeftAllign"/>
            </w:pPr>
            <w:r>
              <w:t>Final Dollar Value</w:t>
            </w:r>
          </w:p>
        </w:tc>
        <w:tc>
          <w:tcPr>
            <w:tcW w:w="2369" w:type="dxa"/>
            <w:vAlign w:val="center"/>
          </w:tcPr>
          <w:p w14:paraId="2B34CAAF" w14:textId="092AC613" w:rsidR="00A9701B" w:rsidRPr="00062F52" w:rsidRDefault="00A9701B" w:rsidP="002044B6">
            <w:pPr>
              <w:pStyle w:val="REITableBodyText"/>
              <w:rPr>
                <w:i/>
              </w:rPr>
            </w:pPr>
            <w:r w:rsidRPr="00062F52">
              <w:t>$10</w:t>
            </w:r>
            <w:r w:rsidR="00001CEA">
              <w:t>M</w:t>
            </w:r>
          </w:p>
        </w:tc>
      </w:tr>
      <w:tr w:rsidR="00AD7B0F" w14:paraId="2C5D11D0" w14:textId="77777777" w:rsidTr="00C45DD0">
        <w:tc>
          <w:tcPr>
            <w:tcW w:w="2515" w:type="dxa"/>
            <w:gridSpan w:val="2"/>
            <w:shd w:val="clear" w:color="auto" w:fill="002060"/>
            <w:vAlign w:val="center"/>
          </w:tcPr>
          <w:p w14:paraId="5FC97FC8" w14:textId="77777777" w:rsidR="00A9701B" w:rsidRDefault="00A9701B" w:rsidP="00127E14">
            <w:pPr>
              <w:pStyle w:val="REITableHeadingLeftAllign"/>
            </w:pPr>
            <w:r>
              <w:t>Original Completion Date</w:t>
            </w:r>
          </w:p>
        </w:tc>
        <w:tc>
          <w:tcPr>
            <w:tcW w:w="2149" w:type="dxa"/>
            <w:vAlign w:val="center"/>
          </w:tcPr>
          <w:p w14:paraId="50381411" w14:textId="6456C41A" w:rsidR="00A9701B" w:rsidRDefault="00A9701B" w:rsidP="00127E14">
            <w:pPr>
              <w:pStyle w:val="REITableBodyText"/>
            </w:pPr>
            <w:r>
              <w:t>09/</w:t>
            </w:r>
            <w:r w:rsidR="00167074">
              <w:t>30/2019</w:t>
            </w:r>
          </w:p>
        </w:tc>
        <w:tc>
          <w:tcPr>
            <w:tcW w:w="2351" w:type="dxa"/>
            <w:shd w:val="clear" w:color="auto" w:fill="002060"/>
            <w:vAlign w:val="center"/>
          </w:tcPr>
          <w:p w14:paraId="1266A60C" w14:textId="34FC47F3" w:rsidR="00A9701B" w:rsidRDefault="00A9701B" w:rsidP="00127E14">
            <w:pPr>
              <w:pStyle w:val="REITableHeadingLeftAllign"/>
            </w:pPr>
            <w:r>
              <w:t>Final Completion Date</w:t>
            </w:r>
            <w:r w:rsidR="005149A8">
              <w:t xml:space="preserve"> </w:t>
            </w:r>
          </w:p>
        </w:tc>
        <w:tc>
          <w:tcPr>
            <w:tcW w:w="2369" w:type="dxa"/>
            <w:vAlign w:val="center"/>
          </w:tcPr>
          <w:p w14:paraId="06FCD3FC" w14:textId="50004B9A" w:rsidR="00A9701B" w:rsidRPr="00062F52" w:rsidRDefault="00A9701B" w:rsidP="002044B6">
            <w:pPr>
              <w:pStyle w:val="REITableBodyText"/>
              <w:rPr>
                <w:i/>
              </w:rPr>
            </w:pPr>
            <w:r w:rsidRPr="00062F52">
              <w:t>09/</w:t>
            </w:r>
            <w:r w:rsidR="00167074">
              <w:t>29/</w:t>
            </w:r>
            <w:r w:rsidRPr="00062F52">
              <w:t>2024</w:t>
            </w:r>
          </w:p>
        </w:tc>
      </w:tr>
      <w:tr w:rsidR="00A9701B" w14:paraId="60CE70AA" w14:textId="77777777" w:rsidTr="00C45DD0">
        <w:tc>
          <w:tcPr>
            <w:tcW w:w="2515" w:type="dxa"/>
            <w:gridSpan w:val="2"/>
            <w:shd w:val="clear" w:color="auto" w:fill="002060"/>
            <w:vAlign w:val="center"/>
          </w:tcPr>
          <w:p w14:paraId="098112EF" w14:textId="77777777" w:rsidR="00A9701B" w:rsidRDefault="00A9701B" w:rsidP="00127E14">
            <w:pPr>
              <w:pStyle w:val="REITableHeadingLeftAllign"/>
            </w:pPr>
            <w:r>
              <w:t>Team Partner Information</w:t>
            </w:r>
          </w:p>
        </w:tc>
        <w:tc>
          <w:tcPr>
            <w:tcW w:w="6869" w:type="dxa"/>
            <w:gridSpan w:val="3"/>
            <w:vAlign w:val="center"/>
          </w:tcPr>
          <w:p w14:paraId="37C02168" w14:textId="022CD89B" w:rsidR="00A9701B" w:rsidRDefault="00167074" w:rsidP="003A2115">
            <w:pPr>
              <w:pStyle w:val="REITableBodyText"/>
              <w:ind w:left="0"/>
            </w:pPr>
            <w:r w:rsidRPr="00167074">
              <w:t>JHC Technology</w:t>
            </w:r>
            <w:r w:rsidR="004C1E81">
              <w:t>, Service-Disabled Business (</w:t>
            </w:r>
            <w:r w:rsidRPr="00167074">
              <w:t>SDB</w:t>
            </w:r>
            <w:r w:rsidR="004C1E81">
              <w:t>)</w:t>
            </w:r>
            <w:r w:rsidR="005149A8">
              <w:t xml:space="preserve"> </w:t>
            </w:r>
            <w:r w:rsidR="004C1E81">
              <w:t xml:space="preserve">with </w:t>
            </w:r>
            <w:r w:rsidR="00927C35">
              <w:t>four</w:t>
            </w:r>
            <w:r w:rsidR="00927C35" w:rsidRPr="00167074">
              <w:t xml:space="preserve"> </w:t>
            </w:r>
            <w:r w:rsidRPr="00167074">
              <w:t>FTEs and AWS</w:t>
            </w:r>
            <w:r w:rsidR="004C1E81">
              <w:t>;</w:t>
            </w:r>
            <w:r w:rsidRPr="00167074">
              <w:t xml:space="preserve"> Mobomo – </w:t>
            </w:r>
            <w:r w:rsidR="00CE7D81">
              <w:t>Small Business</w:t>
            </w:r>
            <w:r w:rsidRPr="00167074">
              <w:t xml:space="preserve"> </w:t>
            </w:r>
            <w:r w:rsidR="004C1E81">
              <w:t xml:space="preserve">(SB) with </w:t>
            </w:r>
            <w:r w:rsidRPr="00167074">
              <w:t>10% workshare</w:t>
            </w:r>
            <w:r w:rsidR="004C1E81">
              <w:t xml:space="preserve">; </w:t>
            </w:r>
            <w:r w:rsidRPr="00167074">
              <w:t>Bravent Systems</w:t>
            </w:r>
            <w:r w:rsidR="004C1E81">
              <w:t xml:space="preserve">, </w:t>
            </w:r>
            <w:r w:rsidRPr="00167074">
              <w:t>SDB</w:t>
            </w:r>
            <w:r w:rsidR="004C1E81">
              <w:t xml:space="preserve"> with </w:t>
            </w:r>
            <w:r w:rsidR="00927C35">
              <w:t>six</w:t>
            </w:r>
            <w:r w:rsidR="00927C35" w:rsidRPr="00167074">
              <w:t xml:space="preserve"> </w:t>
            </w:r>
            <w:r w:rsidRPr="00167074">
              <w:t>FTEs</w:t>
            </w:r>
            <w:r w:rsidR="004C1E81">
              <w:t>;</w:t>
            </w:r>
            <w:r w:rsidRPr="00167074">
              <w:t xml:space="preserve"> TechSur Solutions</w:t>
            </w:r>
            <w:r w:rsidR="004C1E81">
              <w:t xml:space="preserve">, </w:t>
            </w:r>
            <w:r w:rsidR="002025AC">
              <w:t>Woman</w:t>
            </w:r>
            <w:r w:rsidR="004C1E81">
              <w:t>-</w:t>
            </w:r>
            <w:r w:rsidR="002025AC">
              <w:t>Owned</w:t>
            </w:r>
            <w:r w:rsidR="004C1E81">
              <w:t xml:space="preserve"> SB/</w:t>
            </w:r>
            <w:r w:rsidRPr="00167074">
              <w:t>SDB</w:t>
            </w:r>
            <w:r w:rsidR="004C1E81">
              <w:t xml:space="preserve"> with </w:t>
            </w:r>
            <w:r w:rsidRPr="00167074">
              <w:t>20% workshare</w:t>
            </w:r>
            <w:r w:rsidR="004C1E81">
              <w:t>;</w:t>
            </w:r>
            <w:r w:rsidRPr="00167074">
              <w:t xml:space="preserve"> Content ERA</w:t>
            </w:r>
            <w:r w:rsidR="004C1E81">
              <w:t xml:space="preserve">, SB with no defined workshare but focus on </w:t>
            </w:r>
            <w:r w:rsidRPr="00167074">
              <w:t xml:space="preserve">Adobe FrameMaker and Dita XML </w:t>
            </w:r>
            <w:r w:rsidR="004C1E81">
              <w:t>services</w:t>
            </w:r>
            <w:r w:rsidRPr="00167074">
              <w:t xml:space="preserve">. </w:t>
            </w:r>
          </w:p>
        </w:tc>
      </w:tr>
      <w:tr w:rsidR="00A9701B" w14:paraId="26948ED0" w14:textId="77777777" w:rsidTr="00C45DD0">
        <w:tc>
          <w:tcPr>
            <w:tcW w:w="9384" w:type="dxa"/>
            <w:gridSpan w:val="5"/>
            <w:shd w:val="clear" w:color="auto" w:fill="002060"/>
          </w:tcPr>
          <w:p w14:paraId="6AC51A73" w14:textId="2434E7EF" w:rsidR="00A9701B" w:rsidRDefault="0064201C" w:rsidP="00C45DD0">
            <w:pPr>
              <w:pStyle w:val="REITableHeadingLeftAllign"/>
            </w:pPr>
            <w:r>
              <w:t xml:space="preserve">Description of Relevant </w:t>
            </w:r>
            <w:r w:rsidR="00A9701B">
              <w:t>Experience</w:t>
            </w:r>
          </w:p>
        </w:tc>
      </w:tr>
      <w:tr w:rsidR="00A9701B" w14:paraId="59AE0209" w14:textId="77777777" w:rsidTr="00C45DD0">
        <w:tc>
          <w:tcPr>
            <w:tcW w:w="9384" w:type="dxa"/>
            <w:gridSpan w:val="5"/>
          </w:tcPr>
          <w:p w14:paraId="58DD291C" w14:textId="2148C57D" w:rsidR="002E5FDF" w:rsidRPr="00D778B4" w:rsidRDefault="00CD25F5" w:rsidP="00C45DD0">
            <w:pPr>
              <w:pStyle w:val="REITableBodyText"/>
              <w:rPr>
                <w:rFonts w:eastAsia="Calibri"/>
              </w:rPr>
            </w:pPr>
            <w:r w:rsidRPr="00C45DD0">
              <w:rPr>
                <w:rFonts w:eastAsia="Calibri"/>
                <w:b/>
                <w:bCs/>
                <w:u w:val="single"/>
              </w:rPr>
              <w:t xml:space="preserve">Scope </w:t>
            </w:r>
            <w:r w:rsidR="004C1E81" w:rsidRPr="00C45DD0">
              <w:rPr>
                <w:rFonts w:eastAsia="Calibri"/>
                <w:b/>
                <w:bCs/>
                <w:u w:val="single"/>
              </w:rPr>
              <w:t xml:space="preserve">and </w:t>
            </w:r>
            <w:r w:rsidRPr="00C45DD0">
              <w:rPr>
                <w:rFonts w:eastAsia="Calibri"/>
                <w:b/>
                <w:bCs/>
                <w:u w:val="single"/>
              </w:rPr>
              <w:t>Magnitude:</w:t>
            </w:r>
            <w:r w:rsidRPr="00D86CAF">
              <w:rPr>
                <w:rFonts w:eastAsia="Calibri"/>
              </w:rPr>
              <w:t xml:space="preserve"> </w:t>
            </w:r>
            <w:r w:rsidR="00D86CAF" w:rsidRPr="005917AB">
              <w:rPr>
                <w:rFonts w:eastAsia="Calibri"/>
              </w:rPr>
              <w:t>The scope of the GSA</w:t>
            </w:r>
            <w:r w:rsidR="00AA110D" w:rsidRPr="005917AB">
              <w:rPr>
                <w:rFonts w:eastAsia="Calibri"/>
              </w:rPr>
              <w:t xml:space="preserve"> ECAS </w:t>
            </w:r>
            <w:r w:rsidR="00E7134F" w:rsidRPr="00E7134F">
              <w:rPr>
                <w:rFonts w:eastAsia="Calibri"/>
              </w:rPr>
              <w:t>Office of Governmen</w:t>
            </w:r>
            <w:r w:rsidR="00E7134F">
              <w:rPr>
                <w:rFonts w:eastAsia="Calibri"/>
              </w:rPr>
              <w:t>t-</w:t>
            </w:r>
            <w:r w:rsidR="00E7134F" w:rsidRPr="00E7134F">
              <w:rPr>
                <w:rFonts w:eastAsia="Calibri"/>
              </w:rPr>
              <w:t>wide Policy</w:t>
            </w:r>
            <w:r w:rsidR="00E7134F" w:rsidRPr="003315B1">
              <w:rPr>
                <w:rFonts w:eastAsia="Calibri"/>
              </w:rPr>
              <w:t xml:space="preserve"> </w:t>
            </w:r>
            <w:r w:rsidR="00E7134F" w:rsidRPr="00E7134F">
              <w:rPr>
                <w:rFonts w:eastAsia="Calibri"/>
              </w:rPr>
              <w:t>(</w:t>
            </w:r>
            <w:r w:rsidR="00D86CAF" w:rsidRPr="003315B1">
              <w:rPr>
                <w:rFonts w:eastAsia="Calibri"/>
              </w:rPr>
              <w:t>OGP</w:t>
            </w:r>
            <w:r w:rsidR="00E7134F" w:rsidRPr="00E7134F">
              <w:rPr>
                <w:rFonts w:eastAsia="Calibri"/>
              </w:rPr>
              <w:t>)</w:t>
            </w:r>
            <w:r w:rsidR="00D86CAF" w:rsidRPr="00E7134F">
              <w:rPr>
                <w:rFonts w:eastAsia="Calibri"/>
              </w:rPr>
              <w:t xml:space="preserve"> contract include</w:t>
            </w:r>
            <w:r w:rsidR="0017715F" w:rsidRPr="00E7134F">
              <w:rPr>
                <w:rFonts w:eastAsia="Calibri"/>
              </w:rPr>
              <w:t>s</w:t>
            </w:r>
            <w:r w:rsidR="00D86CAF" w:rsidRPr="00E7134F">
              <w:rPr>
                <w:rFonts w:eastAsia="Calibri"/>
              </w:rPr>
              <w:t xml:space="preserve"> the design, development, implementation, sustainment, and modernization of the GSA OGP</w:t>
            </w:r>
            <w:r w:rsidR="00D86CAF" w:rsidRPr="005917AB">
              <w:rPr>
                <w:rFonts w:eastAsia="Calibri"/>
              </w:rPr>
              <w:t xml:space="preserve"> </w:t>
            </w:r>
            <w:r w:rsidR="00A22B47" w:rsidRPr="005917AB">
              <w:rPr>
                <w:rFonts w:eastAsia="Calibri"/>
              </w:rPr>
              <w:t>websites and applications</w:t>
            </w:r>
            <w:r w:rsidR="00D86CAF" w:rsidRPr="005917AB">
              <w:rPr>
                <w:rFonts w:eastAsia="Calibri"/>
              </w:rPr>
              <w:t>. The specif</w:t>
            </w:r>
            <w:r w:rsidR="006E6731" w:rsidRPr="005917AB">
              <w:rPr>
                <w:rFonts w:eastAsia="Calibri"/>
              </w:rPr>
              <w:t>i</w:t>
            </w:r>
            <w:r w:rsidR="00D86CAF" w:rsidRPr="005917AB">
              <w:rPr>
                <w:rFonts w:eastAsia="Calibri"/>
              </w:rPr>
              <w:t>c scope of sub</w:t>
            </w:r>
            <w:r w:rsidR="006E6731" w:rsidRPr="005917AB">
              <w:rPr>
                <w:rFonts w:eastAsia="Calibri"/>
              </w:rPr>
              <w:t>-</w:t>
            </w:r>
            <w:r w:rsidR="00D86CAF" w:rsidRPr="005917AB">
              <w:rPr>
                <w:rFonts w:eastAsia="Calibri"/>
              </w:rPr>
              <w:t xml:space="preserve">services for DME, O&amp;M, and </w:t>
            </w:r>
            <w:r w:rsidR="004C1E81">
              <w:rPr>
                <w:rFonts w:eastAsia="Calibri"/>
              </w:rPr>
              <w:t>i</w:t>
            </w:r>
            <w:r w:rsidR="00D86CAF" w:rsidRPr="005917AB">
              <w:rPr>
                <w:rFonts w:eastAsia="Calibri"/>
              </w:rPr>
              <w:t>nfras</w:t>
            </w:r>
            <w:r w:rsidR="006E6731" w:rsidRPr="005917AB">
              <w:rPr>
                <w:rFonts w:eastAsia="Calibri"/>
              </w:rPr>
              <w:t>t</w:t>
            </w:r>
            <w:r w:rsidR="00D86CAF" w:rsidRPr="005917AB">
              <w:rPr>
                <w:rFonts w:eastAsia="Calibri"/>
              </w:rPr>
              <w:t xml:space="preserve">ructure </w:t>
            </w:r>
            <w:r w:rsidR="004C1E81">
              <w:rPr>
                <w:rFonts w:eastAsia="Calibri"/>
              </w:rPr>
              <w:t>s</w:t>
            </w:r>
            <w:r w:rsidR="00D86CAF" w:rsidRPr="005917AB">
              <w:rPr>
                <w:rFonts w:eastAsia="Calibri"/>
              </w:rPr>
              <w:t>upport include</w:t>
            </w:r>
            <w:r w:rsidR="004C1E81">
              <w:rPr>
                <w:rFonts w:eastAsia="Calibri"/>
              </w:rPr>
              <w:t>s</w:t>
            </w:r>
            <w:r w:rsidR="00B268D2" w:rsidRPr="005917AB">
              <w:rPr>
                <w:rFonts w:eastAsia="Calibri"/>
              </w:rPr>
              <w:t xml:space="preserve"> </w:t>
            </w:r>
            <w:r w:rsidR="004C1E81">
              <w:rPr>
                <w:rFonts w:eastAsia="Calibri"/>
              </w:rPr>
              <w:t>s</w:t>
            </w:r>
            <w:r w:rsidR="004C1E81" w:rsidRPr="005917AB">
              <w:rPr>
                <w:rFonts w:eastAsia="Calibri"/>
              </w:rPr>
              <w:t xml:space="preserve">upporting </w:t>
            </w:r>
            <w:r w:rsidR="00D86CAF" w:rsidRPr="005917AB">
              <w:rPr>
                <w:rFonts w:eastAsia="Calibri"/>
              </w:rPr>
              <w:t xml:space="preserve">and </w:t>
            </w:r>
            <w:r w:rsidR="004C1E81">
              <w:rPr>
                <w:rFonts w:eastAsia="Calibri"/>
              </w:rPr>
              <w:t>m</w:t>
            </w:r>
            <w:r w:rsidR="004C1E81" w:rsidRPr="005917AB">
              <w:rPr>
                <w:rFonts w:eastAsia="Calibri"/>
              </w:rPr>
              <w:t xml:space="preserve">aintaining </w:t>
            </w:r>
            <w:r w:rsidR="004C1E81">
              <w:rPr>
                <w:rFonts w:eastAsia="Calibri"/>
              </w:rPr>
              <w:t>w</w:t>
            </w:r>
            <w:r w:rsidR="004C1E81" w:rsidRPr="005917AB">
              <w:rPr>
                <w:rFonts w:eastAsia="Calibri"/>
              </w:rPr>
              <w:t xml:space="preserve">eb </w:t>
            </w:r>
            <w:r w:rsidR="004C1E81">
              <w:rPr>
                <w:rFonts w:eastAsia="Calibri"/>
              </w:rPr>
              <w:t>p</w:t>
            </w:r>
            <w:r w:rsidR="004C1E81" w:rsidRPr="005917AB">
              <w:rPr>
                <w:rFonts w:eastAsia="Calibri"/>
              </w:rPr>
              <w:t xml:space="preserve">ortfolio </w:t>
            </w:r>
            <w:r w:rsidR="004C1E81">
              <w:rPr>
                <w:rFonts w:eastAsia="Calibri"/>
              </w:rPr>
              <w:t>i</w:t>
            </w:r>
            <w:r w:rsidR="004C1E81" w:rsidRPr="005917AB">
              <w:rPr>
                <w:rFonts w:eastAsia="Calibri"/>
              </w:rPr>
              <w:t xml:space="preserve">nformation </w:t>
            </w:r>
            <w:r w:rsidR="004C1E81">
              <w:rPr>
                <w:rFonts w:eastAsia="Calibri"/>
              </w:rPr>
              <w:t>s</w:t>
            </w:r>
            <w:r w:rsidR="004C1E81" w:rsidRPr="005917AB">
              <w:rPr>
                <w:rFonts w:eastAsia="Calibri"/>
              </w:rPr>
              <w:t xml:space="preserve">ystem </w:t>
            </w:r>
            <w:r w:rsidR="004C1E81">
              <w:rPr>
                <w:rFonts w:eastAsia="Calibri"/>
              </w:rPr>
              <w:t>s</w:t>
            </w:r>
            <w:r w:rsidR="004C1E81" w:rsidRPr="005917AB">
              <w:rPr>
                <w:rFonts w:eastAsia="Calibri"/>
              </w:rPr>
              <w:t>ecurity</w:t>
            </w:r>
            <w:r w:rsidR="0017715F" w:rsidRPr="005917AB">
              <w:rPr>
                <w:rFonts w:eastAsia="Calibri"/>
              </w:rPr>
              <w:t xml:space="preserve">, </w:t>
            </w:r>
            <w:r w:rsidR="004C1E81">
              <w:rPr>
                <w:rFonts w:eastAsia="Calibri"/>
              </w:rPr>
              <w:t>p</w:t>
            </w:r>
            <w:r w:rsidR="004C1E81" w:rsidRPr="005917AB">
              <w:rPr>
                <w:rFonts w:eastAsia="Calibri"/>
              </w:rPr>
              <w:t xml:space="preserve">roviding </w:t>
            </w:r>
            <w:r w:rsidR="004C1E81">
              <w:rPr>
                <w:rFonts w:eastAsia="Calibri"/>
              </w:rPr>
              <w:t>r</w:t>
            </w:r>
            <w:r w:rsidR="004C1E81" w:rsidRPr="005917AB">
              <w:rPr>
                <w:rFonts w:eastAsia="Calibri"/>
              </w:rPr>
              <w:t xml:space="preserve">esponsive </w:t>
            </w:r>
            <w:r w:rsidR="004C1E81">
              <w:rPr>
                <w:rFonts w:eastAsia="Calibri"/>
              </w:rPr>
              <w:t>s</w:t>
            </w:r>
            <w:r w:rsidR="004C1E81" w:rsidRPr="005917AB">
              <w:rPr>
                <w:rFonts w:eastAsia="Calibri"/>
              </w:rPr>
              <w:t xml:space="preserve">olutions </w:t>
            </w:r>
            <w:r w:rsidR="00D86CAF" w:rsidRPr="005917AB">
              <w:rPr>
                <w:rFonts w:eastAsia="Calibri"/>
              </w:rPr>
              <w:t xml:space="preserve">for </w:t>
            </w:r>
            <w:r w:rsidR="004C1E81">
              <w:rPr>
                <w:rFonts w:eastAsia="Calibri"/>
              </w:rPr>
              <w:t>e</w:t>
            </w:r>
            <w:r w:rsidR="00D86CAF" w:rsidRPr="005917AB">
              <w:rPr>
                <w:rFonts w:eastAsia="Calibri"/>
              </w:rPr>
              <w:t xml:space="preserve">merging </w:t>
            </w:r>
            <w:r w:rsidR="004C1E81">
              <w:rPr>
                <w:rFonts w:eastAsia="Calibri"/>
              </w:rPr>
              <w:t>t</w:t>
            </w:r>
            <w:r w:rsidR="00D86CAF" w:rsidRPr="005917AB">
              <w:rPr>
                <w:rFonts w:eastAsia="Calibri"/>
              </w:rPr>
              <w:t xml:space="preserve">echnology, </w:t>
            </w:r>
            <w:r w:rsidR="004C1E81">
              <w:rPr>
                <w:rFonts w:eastAsia="Calibri"/>
              </w:rPr>
              <w:t>m</w:t>
            </w:r>
            <w:r w:rsidR="004C1E81" w:rsidRPr="005917AB">
              <w:rPr>
                <w:rFonts w:eastAsia="Calibri"/>
              </w:rPr>
              <w:t>obile</w:t>
            </w:r>
            <w:r w:rsidR="00D86CAF" w:rsidRPr="005917AB">
              <w:rPr>
                <w:rFonts w:eastAsia="Calibri"/>
              </w:rPr>
              <w:t xml:space="preserve">, </w:t>
            </w:r>
            <w:r w:rsidR="004C1E81">
              <w:rPr>
                <w:rFonts w:eastAsia="Calibri"/>
              </w:rPr>
              <w:t>a</w:t>
            </w:r>
            <w:r w:rsidR="004C1E81" w:rsidRPr="005917AB">
              <w:rPr>
                <w:rFonts w:eastAsia="Calibri"/>
              </w:rPr>
              <w:t>nalytics</w:t>
            </w:r>
            <w:r w:rsidR="00D86CAF" w:rsidRPr="005917AB">
              <w:rPr>
                <w:rFonts w:eastAsia="Calibri"/>
              </w:rPr>
              <w:t xml:space="preserve">, and </w:t>
            </w:r>
            <w:r w:rsidR="004C1E81">
              <w:rPr>
                <w:rFonts w:eastAsia="Calibri"/>
              </w:rPr>
              <w:t>i</w:t>
            </w:r>
            <w:r w:rsidR="004C1E81" w:rsidRPr="005917AB">
              <w:rPr>
                <w:rFonts w:eastAsia="Calibri"/>
              </w:rPr>
              <w:t xml:space="preserve">nnovative </w:t>
            </w:r>
            <w:r w:rsidR="004C1E81">
              <w:rPr>
                <w:rFonts w:eastAsia="Calibri"/>
              </w:rPr>
              <w:t>a</w:t>
            </w:r>
            <w:r w:rsidR="004C1E81" w:rsidRPr="005917AB">
              <w:rPr>
                <w:rFonts w:eastAsia="Calibri"/>
              </w:rPr>
              <w:t>rchitecture</w:t>
            </w:r>
            <w:r w:rsidR="0017715F" w:rsidRPr="005917AB">
              <w:rPr>
                <w:rFonts w:eastAsia="Calibri"/>
              </w:rPr>
              <w:t xml:space="preserve">, </w:t>
            </w:r>
            <w:r w:rsidR="004C1E81">
              <w:rPr>
                <w:rFonts w:eastAsia="Calibri"/>
              </w:rPr>
              <w:t>i</w:t>
            </w:r>
            <w:r w:rsidR="004C1E81" w:rsidRPr="005917AB">
              <w:rPr>
                <w:rFonts w:eastAsia="Calibri"/>
              </w:rPr>
              <w:t xml:space="preserve">mproving </w:t>
            </w:r>
            <w:r w:rsidR="00D86CAF" w:rsidRPr="005917AB">
              <w:rPr>
                <w:rFonts w:eastAsia="Calibri"/>
              </w:rPr>
              <w:t xml:space="preserve">the </w:t>
            </w:r>
            <w:r w:rsidR="004C1E81">
              <w:rPr>
                <w:rFonts w:eastAsia="Calibri"/>
              </w:rPr>
              <w:t>c</w:t>
            </w:r>
            <w:r w:rsidR="004C1E81" w:rsidRPr="005917AB">
              <w:rPr>
                <w:rFonts w:eastAsia="Calibri"/>
              </w:rPr>
              <w:t xml:space="preserve">itizen </w:t>
            </w:r>
            <w:r w:rsidR="004C1E81">
              <w:rPr>
                <w:rFonts w:eastAsia="Calibri"/>
              </w:rPr>
              <w:t>e</w:t>
            </w:r>
            <w:r w:rsidR="004C1E81" w:rsidRPr="005917AB">
              <w:rPr>
                <w:rFonts w:eastAsia="Calibri"/>
              </w:rPr>
              <w:t xml:space="preserve">xperience </w:t>
            </w:r>
            <w:r w:rsidR="00D86CAF" w:rsidRPr="005917AB">
              <w:rPr>
                <w:rFonts w:eastAsia="Calibri"/>
              </w:rPr>
              <w:t xml:space="preserve">through UI/UX </w:t>
            </w:r>
            <w:r w:rsidR="004C1E81">
              <w:rPr>
                <w:rFonts w:eastAsia="Calibri"/>
              </w:rPr>
              <w:t>d</w:t>
            </w:r>
            <w:r w:rsidR="004C1E81" w:rsidRPr="005917AB">
              <w:rPr>
                <w:rFonts w:eastAsia="Calibri"/>
              </w:rPr>
              <w:t>esign</w:t>
            </w:r>
            <w:r w:rsidR="0017715F" w:rsidRPr="005917AB">
              <w:rPr>
                <w:rFonts w:eastAsia="Calibri"/>
              </w:rPr>
              <w:t xml:space="preserve">, </w:t>
            </w:r>
            <w:r w:rsidR="006E6731" w:rsidRPr="005917AB">
              <w:rPr>
                <w:rFonts w:eastAsia="Calibri"/>
              </w:rPr>
              <w:t xml:space="preserve">and </w:t>
            </w:r>
            <w:r w:rsidR="004C1E81">
              <w:rPr>
                <w:rFonts w:eastAsia="Calibri"/>
              </w:rPr>
              <w:t>p</w:t>
            </w:r>
            <w:r w:rsidR="004C1E81" w:rsidRPr="005917AB">
              <w:rPr>
                <w:rFonts w:eastAsia="Calibri"/>
              </w:rPr>
              <w:t xml:space="preserve">roviding </w:t>
            </w:r>
            <w:r w:rsidR="004C1E81">
              <w:rPr>
                <w:rFonts w:eastAsia="Calibri"/>
              </w:rPr>
              <w:t>s</w:t>
            </w:r>
            <w:r w:rsidR="004C1E81" w:rsidRPr="005917AB">
              <w:rPr>
                <w:rFonts w:eastAsia="Calibri"/>
              </w:rPr>
              <w:t xml:space="preserve">hared </w:t>
            </w:r>
            <w:r w:rsidR="004C1E81">
              <w:rPr>
                <w:rFonts w:eastAsia="Calibri"/>
              </w:rPr>
              <w:t>s</w:t>
            </w:r>
            <w:r w:rsidR="004C1E81" w:rsidRPr="005917AB">
              <w:rPr>
                <w:rFonts w:eastAsia="Calibri"/>
              </w:rPr>
              <w:t xml:space="preserve">ervices </w:t>
            </w:r>
            <w:r w:rsidR="00D86CAF" w:rsidRPr="005917AB">
              <w:rPr>
                <w:rFonts w:eastAsia="Calibri"/>
              </w:rPr>
              <w:t xml:space="preserve">for </w:t>
            </w:r>
            <w:r w:rsidR="004C1E81">
              <w:rPr>
                <w:rFonts w:eastAsia="Calibri"/>
              </w:rPr>
              <w:t>s</w:t>
            </w:r>
            <w:r w:rsidR="004C1E81" w:rsidRPr="005917AB">
              <w:rPr>
                <w:rFonts w:eastAsia="Calibri"/>
              </w:rPr>
              <w:t xml:space="preserve">tandard </w:t>
            </w:r>
            <w:r w:rsidR="00D86CAF" w:rsidRPr="005917AB">
              <w:rPr>
                <w:rFonts w:eastAsia="Calibri"/>
              </w:rPr>
              <w:t xml:space="preserve">and </w:t>
            </w:r>
            <w:r w:rsidR="004C1E81">
              <w:rPr>
                <w:rFonts w:eastAsia="Calibri"/>
              </w:rPr>
              <w:t>c</w:t>
            </w:r>
            <w:r w:rsidR="004C1E81" w:rsidRPr="005917AB">
              <w:rPr>
                <w:rFonts w:eastAsia="Calibri"/>
              </w:rPr>
              <w:t xml:space="preserve">ustomizable </w:t>
            </w:r>
            <w:r w:rsidR="004C1E81">
              <w:rPr>
                <w:rFonts w:eastAsia="Calibri"/>
              </w:rPr>
              <w:t>r</w:t>
            </w:r>
            <w:r w:rsidR="004C1E81" w:rsidRPr="005917AB">
              <w:rPr>
                <w:rFonts w:eastAsia="Calibri"/>
              </w:rPr>
              <w:t xml:space="preserve">eporting </w:t>
            </w:r>
            <w:r w:rsidR="0017715F" w:rsidRPr="005917AB">
              <w:rPr>
                <w:rFonts w:eastAsia="Calibri"/>
              </w:rPr>
              <w:t xml:space="preserve">and </w:t>
            </w:r>
            <w:r w:rsidR="004C1E81">
              <w:rPr>
                <w:rFonts w:eastAsia="Calibri"/>
              </w:rPr>
              <w:t>e</w:t>
            </w:r>
            <w:r w:rsidR="004C1E81" w:rsidRPr="005917AB">
              <w:rPr>
                <w:rFonts w:eastAsia="Calibri"/>
              </w:rPr>
              <w:t xml:space="preserve">nhanced </w:t>
            </w:r>
            <w:r w:rsidR="004C1E81">
              <w:rPr>
                <w:rFonts w:eastAsia="Calibri"/>
              </w:rPr>
              <w:t>b</w:t>
            </w:r>
            <w:r w:rsidR="004C1E81" w:rsidRPr="005917AB">
              <w:rPr>
                <w:rFonts w:eastAsia="Calibri"/>
              </w:rPr>
              <w:t xml:space="preserve">usiness </w:t>
            </w:r>
            <w:r w:rsidR="004C1E81">
              <w:rPr>
                <w:rFonts w:eastAsia="Calibri"/>
              </w:rPr>
              <w:t>i</w:t>
            </w:r>
            <w:r w:rsidR="004C1E81" w:rsidRPr="005917AB">
              <w:rPr>
                <w:rFonts w:eastAsia="Calibri"/>
              </w:rPr>
              <w:t xml:space="preserve">ntelligence </w:t>
            </w:r>
            <w:r w:rsidR="00D86CAF" w:rsidRPr="005917AB">
              <w:rPr>
                <w:rFonts w:eastAsia="Calibri"/>
              </w:rPr>
              <w:t xml:space="preserve">and </w:t>
            </w:r>
            <w:r w:rsidR="004C1E81">
              <w:rPr>
                <w:rFonts w:eastAsia="Calibri"/>
              </w:rPr>
              <w:t>a</w:t>
            </w:r>
            <w:r w:rsidR="00D86CAF" w:rsidRPr="005917AB">
              <w:rPr>
                <w:rFonts w:eastAsia="Calibri"/>
              </w:rPr>
              <w:t>nalytics</w:t>
            </w:r>
            <w:r w:rsidR="007E684D" w:rsidRPr="005917AB">
              <w:rPr>
                <w:rFonts w:eastAsia="Calibri"/>
              </w:rPr>
              <w:t xml:space="preserve">. </w:t>
            </w:r>
            <w:r w:rsidR="002E5FDF" w:rsidRPr="005917AB">
              <w:rPr>
                <w:rFonts w:eastAsia="Calibri"/>
              </w:rPr>
              <w:t>The OGP Portfolio provides an essential mission function by assisting civil servants across the Federal Government with tasks such as streamlining acquisitions, advancing performance management practices, and enabling universal accessibility.</w:t>
            </w:r>
            <w:r w:rsidR="002E5FDF" w:rsidRPr="00D778B4">
              <w:rPr>
                <w:rFonts w:eastAsia="Calibri"/>
              </w:rPr>
              <w:t xml:space="preserve"> </w:t>
            </w:r>
          </w:p>
          <w:p w14:paraId="5E64BCDB" w14:textId="7FCD0308" w:rsidR="00CD25F5" w:rsidRPr="0065580F" w:rsidRDefault="00CA09CC" w:rsidP="00C45DD0">
            <w:pPr>
              <w:pStyle w:val="REITableBodyText"/>
              <w:rPr>
                <w:b/>
                <w:bCs/>
              </w:rPr>
            </w:pPr>
            <w:r w:rsidRPr="00C45DD0">
              <w:rPr>
                <w:rFonts w:eastAsia="Calibri"/>
                <w:b/>
                <w:bCs/>
                <w:u w:val="single"/>
              </w:rPr>
              <w:t>Complexity:</w:t>
            </w:r>
            <w:r w:rsidRPr="00CD25F5">
              <w:rPr>
                <w:b/>
                <w:bCs/>
              </w:rPr>
              <w:t xml:space="preserve"> </w:t>
            </w:r>
            <w:r w:rsidRPr="00CA09CC">
              <w:rPr>
                <w:rFonts w:eastAsia="Calibri"/>
              </w:rPr>
              <w:t xml:space="preserve">The GSA </w:t>
            </w:r>
            <w:r w:rsidR="000B6A53">
              <w:rPr>
                <w:rFonts w:eastAsia="Calibri"/>
              </w:rPr>
              <w:t xml:space="preserve">ECAS </w:t>
            </w:r>
            <w:r w:rsidRPr="00CA09CC">
              <w:rPr>
                <w:rFonts w:eastAsia="Calibri"/>
              </w:rPr>
              <w:t xml:space="preserve">OGP Portfolio consists of </w:t>
            </w:r>
            <w:r w:rsidR="00BB20E1">
              <w:rPr>
                <w:rFonts w:eastAsia="Calibri"/>
              </w:rPr>
              <w:t>multiple</w:t>
            </w:r>
            <w:r w:rsidRPr="00CA09CC">
              <w:rPr>
                <w:rFonts w:eastAsia="Calibri"/>
              </w:rPr>
              <w:t xml:space="preserve"> public-facing sites that are used by both external and internal customers to obtain government-wide policy and procedure information for Acquisition Management programs; IT Accessibility programs; Personal and Real Property Management programs; Travel and Transportation programs; and Health, Environment</w:t>
            </w:r>
            <w:r w:rsidR="006E6731">
              <w:rPr>
                <w:rFonts w:eastAsia="Calibri"/>
              </w:rPr>
              <w:t>,</w:t>
            </w:r>
            <w:r w:rsidRPr="00CA09CC">
              <w:rPr>
                <w:rFonts w:eastAsia="Calibri"/>
              </w:rPr>
              <w:t xml:space="preserve"> and Work/Life Maintenance programs. Acquisition.gov, PIC.gov, FMI.gov, Section508.gov, and BuyAccessibleWizard are used by </w:t>
            </w:r>
            <w:r w:rsidRPr="00B372FA">
              <w:rPr>
                <w:rFonts w:eastAsia="Calibri"/>
                <w:b/>
                <w:i/>
              </w:rPr>
              <w:t>millions of customers</w:t>
            </w:r>
            <w:r w:rsidRPr="00CA09CC">
              <w:rPr>
                <w:rFonts w:eastAsia="Calibri"/>
              </w:rPr>
              <w:t xml:space="preserve"> each year and are critical tool</w:t>
            </w:r>
            <w:r w:rsidR="006E6731">
              <w:rPr>
                <w:rFonts w:eastAsia="Calibri"/>
              </w:rPr>
              <w:t>s</w:t>
            </w:r>
            <w:r w:rsidRPr="00CA09CC">
              <w:rPr>
                <w:rFonts w:eastAsia="Calibri"/>
              </w:rPr>
              <w:t xml:space="preserve"> to ensure fair, efficient, cost-effective management practices across the Federal Government.</w:t>
            </w:r>
            <w:r w:rsidR="0065580F">
              <w:rPr>
                <w:rFonts w:eastAsia="Calibri"/>
              </w:rPr>
              <w:t xml:space="preserve"> </w:t>
            </w:r>
            <w:r w:rsidR="00282902" w:rsidRPr="00CA09CC">
              <w:rPr>
                <w:rFonts w:eastAsia="Calibri"/>
              </w:rPr>
              <w:t xml:space="preserve">Multiple organizations within GSA are stakeholders and subject matter experts for this </w:t>
            </w:r>
            <w:r w:rsidR="00282902" w:rsidRPr="00CA09CC">
              <w:t>portfolio of websites and applications. As such, the platform is multifaceted, including stakeholder requirements, governing regulations, and a complex set of technologies and infrastructure</w:t>
            </w:r>
            <w:r w:rsidR="00282902" w:rsidRPr="00A303AB">
              <w:t>.</w:t>
            </w:r>
          </w:p>
        </w:tc>
      </w:tr>
      <w:tr w:rsidR="00A9701B" w14:paraId="6D3AD66E" w14:textId="77777777" w:rsidTr="00C45DD0">
        <w:tc>
          <w:tcPr>
            <w:tcW w:w="9384" w:type="dxa"/>
            <w:gridSpan w:val="5"/>
            <w:shd w:val="clear" w:color="auto" w:fill="002060"/>
          </w:tcPr>
          <w:p w14:paraId="0391035E" w14:textId="77777777" w:rsidR="00A9701B" w:rsidRDefault="00A9701B" w:rsidP="00C45DD0">
            <w:pPr>
              <w:pStyle w:val="REITableHeadingLeftAllign"/>
            </w:pPr>
            <w:r>
              <w:t>Approach, Methodologies, and Technologies</w:t>
            </w:r>
          </w:p>
        </w:tc>
      </w:tr>
      <w:tr w:rsidR="00A9701B" w14:paraId="5B2BC2E4" w14:textId="77777777" w:rsidTr="00C45DD0">
        <w:tc>
          <w:tcPr>
            <w:tcW w:w="9384" w:type="dxa"/>
            <w:gridSpan w:val="5"/>
          </w:tcPr>
          <w:p w14:paraId="0B4829BF" w14:textId="779E6C82" w:rsidR="00E7134F" w:rsidRDefault="00120446" w:rsidP="00E7134F">
            <w:pPr>
              <w:pStyle w:val="REITableBodyText"/>
            </w:pPr>
            <w:r w:rsidRPr="00C45DD0">
              <w:rPr>
                <w:b/>
                <w:bCs/>
                <w:u w:val="single"/>
              </w:rPr>
              <w:t xml:space="preserve">Approach </w:t>
            </w:r>
            <w:r w:rsidR="004C1E81" w:rsidRPr="00C45DD0">
              <w:rPr>
                <w:b/>
                <w:bCs/>
                <w:u w:val="single"/>
              </w:rPr>
              <w:t>and</w:t>
            </w:r>
            <w:r w:rsidRPr="00C45DD0">
              <w:rPr>
                <w:b/>
                <w:bCs/>
                <w:u w:val="single"/>
              </w:rPr>
              <w:t xml:space="preserve"> Methodology</w:t>
            </w:r>
            <w:r w:rsidR="004C1E81" w:rsidRPr="00C45DD0">
              <w:rPr>
                <w:b/>
                <w:bCs/>
                <w:u w:val="single"/>
              </w:rPr>
              <w:t>:</w:t>
            </w:r>
            <w:r w:rsidR="004C1E81" w:rsidRPr="00C45DD0">
              <w:rPr>
                <w:b/>
                <w:bCs/>
              </w:rPr>
              <w:t xml:space="preserve"> </w:t>
            </w:r>
            <w:r>
              <w:t xml:space="preserve">Using our ADF, </w:t>
            </w:r>
            <w:r w:rsidRPr="006B260E">
              <w:t xml:space="preserve">REI provided GSA OGP with a user-centric design and </w:t>
            </w:r>
            <w:r w:rsidR="009F18C8" w:rsidRPr="006B260E">
              <w:t>implementation approach for core application development. We analyzed, developed, and applied different “layers” of design as the visual frameworks moved from concept to prototype to a completed UI design. Our UX experts started by analyzing the desired objectives of the architecture that informs the preparation of a navigation structure. We then developed wireframes based on users’ needs by mapping the desired site functions into notional UIs. The wireframes visually depicted content patterns and navigation structures</w:t>
            </w:r>
            <w:r w:rsidR="00C26A48">
              <w:t>,</w:t>
            </w:r>
            <w:r w:rsidR="009F18C8" w:rsidRPr="006B260E">
              <w:t xml:space="preserve"> and each wireframe was iteratively and rapidly developed using Balsamiq. Through design and development activities, we applied </w:t>
            </w:r>
          </w:p>
          <w:p w14:paraId="55802ED3" w14:textId="13B5BBA1" w:rsidR="009F18C8" w:rsidRPr="006B260E" w:rsidRDefault="00E7134F" w:rsidP="009F18C8">
            <w:pPr>
              <w:pStyle w:val="REITableBodyText"/>
            </w:pPr>
            <w:r>
              <w:t xml:space="preserve">United States Web Design </w:t>
            </w:r>
            <w:r w:rsidRPr="00E7134F">
              <w:t>System (</w:t>
            </w:r>
            <w:r w:rsidR="009F18C8" w:rsidRPr="003315B1">
              <w:t>USWDS</w:t>
            </w:r>
            <w:r w:rsidRPr="00E7134F">
              <w:t>)</w:t>
            </w:r>
            <w:r w:rsidR="009F18C8" w:rsidRPr="00E7134F">
              <w:t xml:space="preserve"> standards</w:t>
            </w:r>
            <w:r w:rsidR="009F18C8" w:rsidRPr="006B260E">
              <w:t xml:space="preserve"> to establish a consistent look</w:t>
            </w:r>
            <w:r w:rsidR="004C1E81">
              <w:t xml:space="preserve"> and </w:t>
            </w:r>
            <w:r w:rsidR="009F18C8" w:rsidRPr="006B260E">
              <w:t>feel for each UI. We also tested all UIs for Section 508 compliance using screen readers and tools such as JAWS and Wave.</w:t>
            </w:r>
          </w:p>
          <w:p w14:paraId="31913D67" w14:textId="504672EC" w:rsidR="009F18C8" w:rsidRPr="006B260E" w:rsidRDefault="009F18C8" w:rsidP="009F18C8">
            <w:pPr>
              <w:pStyle w:val="REITableBodyText"/>
            </w:pPr>
            <w:r w:rsidRPr="006B260E">
              <w:t>We designed and delivered responsive websites through flexible and fluid layouts. For example, instead of using fixed-width layouts, we created layouts that morph to fit any screen. We also used conditional CSS rules to add special styling instructions for those breakpoints. Another key element of engaging</w:t>
            </w:r>
            <w:r w:rsidR="00C26A48">
              <w:t>,</w:t>
            </w:r>
            <w:r w:rsidRPr="006B260E">
              <w:t xml:space="preserve"> responsive design was flexible images. Large fixed-width images can break fluid layouts; that is why we used modern HTML5 techniques like using </w:t>
            </w:r>
            <w:r w:rsidR="00C26A48">
              <w:t xml:space="preserve">the </w:t>
            </w:r>
            <w:r w:rsidRPr="006B260E">
              <w:t xml:space="preserve">“picture” element to create flexible images. Our approach included:   </w:t>
            </w:r>
          </w:p>
          <w:p w14:paraId="2BED6FB6" w14:textId="77777777" w:rsidR="009F18C8" w:rsidRPr="006B260E" w:rsidRDefault="009F18C8" w:rsidP="008A5227">
            <w:pPr>
              <w:pStyle w:val="REITableBullet1"/>
            </w:pPr>
            <w:r w:rsidRPr="00794919">
              <w:t>New designs and wireframes for tablet and mobile phones</w:t>
            </w:r>
            <w:r w:rsidRPr="006B260E">
              <w:t xml:space="preserve">  </w:t>
            </w:r>
          </w:p>
          <w:p w14:paraId="4EE3640B" w14:textId="77777777" w:rsidR="009F18C8" w:rsidRPr="006B260E" w:rsidRDefault="009F18C8" w:rsidP="008A5227">
            <w:pPr>
              <w:pStyle w:val="REITableBullet1"/>
            </w:pPr>
            <w:r w:rsidRPr="00794919">
              <w:lastRenderedPageBreak/>
              <w:t xml:space="preserve">A responsive design process such as navigation and filtering of important contents to </w:t>
            </w:r>
            <w:r w:rsidRPr="006B260E">
              <w:t xml:space="preserve">effectively use the small screen real estate  </w:t>
            </w:r>
          </w:p>
          <w:p w14:paraId="0481EC6A" w14:textId="77777777" w:rsidR="009F18C8" w:rsidRPr="006B260E" w:rsidRDefault="2E1715E9" w:rsidP="00C45DD0">
            <w:pPr>
              <w:pStyle w:val="REITableBullet1"/>
            </w:pPr>
            <w:r>
              <w:t>Utilization of the Drupal Bootstrap Theme based on its support for responsive design and use of HTML5 CSS3, and jQuery</w:t>
            </w:r>
          </w:p>
          <w:p w14:paraId="07576000" w14:textId="3DEBC177" w:rsidR="009F18C8" w:rsidRPr="006B260E" w:rsidRDefault="2E1715E9" w:rsidP="008A5227">
            <w:pPr>
              <w:pStyle w:val="REITableBullet1"/>
            </w:pPr>
            <w:r>
              <w:t>Use of PayPal’s open-source accessibility plug</w:t>
            </w:r>
            <w:r w:rsidR="004C1E81">
              <w:t>-</w:t>
            </w:r>
            <w:r>
              <w:t xml:space="preserve">in to make sure </w:t>
            </w:r>
            <w:r w:rsidR="01B03075">
              <w:t xml:space="preserve">the </w:t>
            </w:r>
            <w:r>
              <w:t xml:space="preserve">new design is </w:t>
            </w:r>
            <w:r w:rsidR="004C1E81">
              <w:t>S</w:t>
            </w:r>
            <w:r>
              <w:t xml:space="preserve">ection 508 compliant; and responsive design for mobile, tablets, and desktop computers  </w:t>
            </w:r>
          </w:p>
          <w:p w14:paraId="3E0A8A09" w14:textId="6842CF83" w:rsidR="009F18C8" w:rsidRPr="00772CCD" w:rsidRDefault="009F18C8" w:rsidP="009F18C8">
            <w:pPr>
              <w:pStyle w:val="REITableBodyText"/>
            </w:pPr>
            <w:r w:rsidRPr="00772CCD">
              <w:t xml:space="preserve">Using the above approach, we successfully transitioned all project tasks with zero interruptions in </w:t>
            </w:r>
            <w:r w:rsidR="00C26A48">
              <w:t xml:space="preserve">the </w:t>
            </w:r>
            <w:r w:rsidRPr="00772CCD">
              <w:t>availability or reliability of services. While enforcing a no-service inte</w:t>
            </w:r>
            <w:r w:rsidR="00C26A48">
              <w:t>r</w:t>
            </w:r>
            <w:r w:rsidRPr="00772CCD">
              <w:t xml:space="preserve">ruption approach, we also implemented enhancements such as:   </w:t>
            </w:r>
          </w:p>
          <w:p w14:paraId="355E514A" w14:textId="77777777" w:rsidR="009F18C8" w:rsidRPr="006B260E" w:rsidRDefault="009F18C8" w:rsidP="008A5227">
            <w:pPr>
              <w:pStyle w:val="REITableBullet1"/>
            </w:pPr>
            <w:r w:rsidRPr="00794919">
              <w:t>Improved site webpage response time by implementing dynamic caching</w:t>
            </w:r>
            <w:r w:rsidRPr="006B260E">
              <w:rPr>
                <w:rFonts w:ascii="Arial" w:hAnsi="Arial" w:cs="Arial"/>
              </w:rPr>
              <w:t> </w:t>
            </w:r>
            <w:r w:rsidRPr="006B260E">
              <w:t xml:space="preserve"> </w:t>
            </w:r>
          </w:p>
          <w:p w14:paraId="7E614B70" w14:textId="77777777" w:rsidR="009F18C8" w:rsidRPr="006B260E" w:rsidRDefault="009F18C8" w:rsidP="008A5227">
            <w:pPr>
              <w:pStyle w:val="REITableBullet1"/>
            </w:pPr>
            <w:r w:rsidRPr="00794919">
              <w:t>Baselined Section 508 compliance reports for all the websites and resolved key issues identified</w:t>
            </w:r>
          </w:p>
          <w:p w14:paraId="7597F36E" w14:textId="77777777" w:rsidR="009F18C8" w:rsidRPr="006B260E" w:rsidRDefault="009F18C8" w:rsidP="008A5227">
            <w:pPr>
              <w:pStyle w:val="REITableBullet1"/>
            </w:pPr>
            <w:r w:rsidRPr="00794919">
              <w:t xml:space="preserve">Successfully delivered key enhancements, including Federal Acquisition Regulation (FAR) and General Services Acquisition Manual (GSAM) bookmarks and full-screen features </w:t>
            </w:r>
          </w:p>
          <w:p w14:paraId="6162CAF4" w14:textId="77777777" w:rsidR="009F18C8" w:rsidRPr="006B260E" w:rsidRDefault="009F18C8" w:rsidP="008A5227">
            <w:pPr>
              <w:pStyle w:val="REITableBullet1"/>
            </w:pPr>
            <w:r w:rsidRPr="00794919">
              <w:t>Established spam control on FMI.gov site registrations</w:t>
            </w:r>
          </w:p>
          <w:p w14:paraId="2610E68E" w14:textId="77777777" w:rsidR="009F18C8" w:rsidRDefault="009F18C8" w:rsidP="008A5227">
            <w:pPr>
              <w:pStyle w:val="REITableBullet1"/>
            </w:pPr>
            <w:r w:rsidRPr="00794919">
              <w:t>Resolved Personally Identifiable Information (PII) issues on Section 508 sites</w:t>
            </w:r>
            <w:r w:rsidRPr="006B260E">
              <w:t xml:space="preserve"> in coordination with OGP stakeholders</w:t>
            </w:r>
          </w:p>
          <w:p w14:paraId="32DCC985" w14:textId="2EA9B5FF" w:rsidR="00A9701B" w:rsidRPr="002C1C95" w:rsidRDefault="009F18C8" w:rsidP="00EE797F">
            <w:pPr>
              <w:pStyle w:val="REITableBodyText"/>
            </w:pPr>
            <w:r w:rsidRPr="00C45DD0">
              <w:rPr>
                <w:b/>
                <w:bCs/>
                <w:u w:val="single"/>
              </w:rPr>
              <w:t>Technology</w:t>
            </w:r>
            <w:r w:rsidR="004C1E81" w:rsidRPr="00C45DD0">
              <w:rPr>
                <w:b/>
                <w:bCs/>
                <w:u w:val="single"/>
              </w:rPr>
              <w:t>:</w:t>
            </w:r>
            <w:r w:rsidR="004C1E81">
              <w:t xml:space="preserve"> </w:t>
            </w:r>
            <w:r w:rsidRPr="00C45DD0">
              <w:t xml:space="preserve">Key technologies include Drupal 9 and WordPress. </w:t>
            </w:r>
            <w:r w:rsidRPr="004C1E81">
              <w:t>Our</w:t>
            </w:r>
            <w:r w:rsidR="00EC3741" w:rsidRPr="004C1E81">
              <w:t xml:space="preserve"> </w:t>
            </w:r>
            <w:r w:rsidR="00AC4ECE" w:rsidRPr="00AC4ECE">
              <w:t>Continuous Integration Continuous Delivery</w:t>
            </w:r>
            <w:r w:rsidR="00AC4ECE">
              <w:t xml:space="preserve"> </w:t>
            </w:r>
            <w:r w:rsidR="00AC4ECE" w:rsidRPr="00AC4ECE">
              <w:t>(</w:t>
            </w:r>
            <w:r w:rsidR="00EC3741" w:rsidRPr="003315B1">
              <w:t>CI/CD</w:t>
            </w:r>
            <w:r w:rsidR="00AC4ECE" w:rsidRPr="00AC4ECE">
              <w:t>)</w:t>
            </w:r>
            <w:r w:rsidR="00EC3741" w:rsidRPr="00AC4ECE">
              <w:t xml:space="preserve"> process</w:t>
            </w:r>
            <w:r w:rsidR="00EC3741" w:rsidRPr="004C1E81">
              <w:t xml:space="preserve"> leverages open source tools such as Serenity, Selenium-Grid, Cucumber, and Postman. We use JAWS Screen Reader, NVDA, WAVE Toolbar, WAT toolbar, Color Contrast</w:t>
            </w:r>
            <w:r w:rsidR="00EF090F" w:rsidRPr="004C1E81">
              <w:t xml:space="preserve"> </w:t>
            </w:r>
            <w:r w:rsidR="00EC3741" w:rsidRPr="004C1E81">
              <w:t>Analyzer, Web Developer Toolbar, and Firebug to test accessibility before any application is deployed to production. We plug in automated 508 tests wherever applicable to maintain the Section 508 standards. REI integrates security</w:t>
            </w:r>
            <w:r w:rsidR="00EC3741" w:rsidRPr="002C1C95">
              <w:t xml:space="preserve"> into every aspect of </w:t>
            </w:r>
            <w:r w:rsidR="004C1E81">
              <w:t>O&amp;M</w:t>
            </w:r>
            <w:r w:rsidR="00EC3741" w:rsidRPr="002C1C95">
              <w:t>, following secure-by-design practices for any changes in the system. We enable automated security testing throughout the lifecycle</w:t>
            </w:r>
            <w:r w:rsidR="00C0495E" w:rsidRPr="002C1C95">
              <w:t>,</w:t>
            </w:r>
            <w:r w:rsidR="00EC3741" w:rsidRPr="002C1C95">
              <w:t xml:space="preserve"> including development, testing, deployment, operational management, and monitoring using tools used for automated security testing such as SonarQube, Twistlock, Fortify</w:t>
            </w:r>
            <w:r w:rsidR="001D241D" w:rsidRPr="002C1C95">
              <w:t xml:space="preserve">, </w:t>
            </w:r>
            <w:r w:rsidR="00EC3741" w:rsidRPr="002C1C95">
              <w:t>WebInspect</w:t>
            </w:r>
            <w:r w:rsidR="001D241D" w:rsidRPr="002C1C95">
              <w:t xml:space="preserve">, </w:t>
            </w:r>
            <w:r w:rsidR="00EC3741" w:rsidRPr="002C1C95">
              <w:t>NetSparker, and Zap Proxy.</w:t>
            </w:r>
          </w:p>
        </w:tc>
      </w:tr>
      <w:tr w:rsidR="00A9701B" w14:paraId="16D87E43" w14:textId="77777777" w:rsidTr="00C45DD0">
        <w:tc>
          <w:tcPr>
            <w:tcW w:w="9384" w:type="dxa"/>
            <w:gridSpan w:val="5"/>
            <w:shd w:val="clear" w:color="auto" w:fill="002060"/>
          </w:tcPr>
          <w:p w14:paraId="38E07AEC" w14:textId="77777777" w:rsidR="00A9701B" w:rsidRDefault="00A9701B" w:rsidP="00C45DD0">
            <w:pPr>
              <w:pStyle w:val="REITableHeadingLeftAllign"/>
            </w:pPr>
            <w:r>
              <w:lastRenderedPageBreak/>
              <w:t>Key Challenges</w:t>
            </w:r>
          </w:p>
        </w:tc>
      </w:tr>
      <w:tr w:rsidR="00A9701B" w14:paraId="4177BBFE" w14:textId="77777777" w:rsidTr="00C45DD0">
        <w:tc>
          <w:tcPr>
            <w:tcW w:w="9384" w:type="dxa"/>
            <w:gridSpan w:val="5"/>
          </w:tcPr>
          <w:p w14:paraId="4A0874DA" w14:textId="156DD5CF" w:rsidR="00A9701B" w:rsidRPr="001D589D" w:rsidRDefault="007D7DB6" w:rsidP="00C45DD0">
            <w:pPr>
              <w:pStyle w:val="REITableBodyText"/>
            </w:pPr>
            <w:r w:rsidRPr="00CD4D97">
              <w:rPr>
                <w:rFonts w:eastAsia="Calibri"/>
              </w:rPr>
              <w:t>The biggest challeng</w:t>
            </w:r>
            <w:r w:rsidR="003E2E5B">
              <w:rPr>
                <w:rFonts w:eastAsia="Calibri"/>
              </w:rPr>
              <w:t>e</w:t>
            </w:r>
            <w:r w:rsidRPr="00CD4D97">
              <w:rPr>
                <w:rFonts w:eastAsia="Calibri"/>
              </w:rPr>
              <w:t xml:space="preserve"> that REI faced was the need for a short turn</w:t>
            </w:r>
            <w:r w:rsidR="00FE2C9D" w:rsidRPr="00CD4D97">
              <w:rPr>
                <w:rFonts w:eastAsia="Calibri"/>
              </w:rPr>
              <w:t xml:space="preserve">around transition of </w:t>
            </w:r>
            <w:r w:rsidR="0000391A">
              <w:rPr>
                <w:rFonts w:eastAsia="Calibri"/>
              </w:rPr>
              <w:t>four</w:t>
            </w:r>
            <w:r w:rsidR="004C1E81">
              <w:rPr>
                <w:rFonts w:eastAsia="Calibri"/>
              </w:rPr>
              <w:t xml:space="preserve"> </w:t>
            </w:r>
            <w:r w:rsidR="00FE2C9D" w:rsidRPr="00CD4D97">
              <w:rPr>
                <w:rFonts w:eastAsia="Calibri"/>
              </w:rPr>
              <w:t xml:space="preserve">weeks. </w:t>
            </w:r>
            <w:r w:rsidR="00B85B6B" w:rsidRPr="00CD4D97">
              <w:rPr>
                <w:rFonts w:eastAsia="Calibri"/>
              </w:rPr>
              <w:t xml:space="preserve">Since REI has developed </w:t>
            </w:r>
            <w:r w:rsidR="003E2E5B">
              <w:rPr>
                <w:rFonts w:eastAsia="Calibri"/>
              </w:rPr>
              <w:t xml:space="preserve">a </w:t>
            </w:r>
            <w:r w:rsidR="00B85B6B" w:rsidRPr="00CD4D97">
              <w:rPr>
                <w:rFonts w:eastAsia="Calibri"/>
              </w:rPr>
              <w:t>repeatable process</w:t>
            </w:r>
            <w:r w:rsidR="000F6990">
              <w:rPr>
                <w:rFonts w:eastAsia="Calibri"/>
              </w:rPr>
              <w:t>,</w:t>
            </w:r>
            <w:r w:rsidR="00B85B6B" w:rsidRPr="00CD4D97">
              <w:rPr>
                <w:rFonts w:eastAsia="Calibri"/>
              </w:rPr>
              <w:t xml:space="preserve"> we were able to overcome this challenge</w:t>
            </w:r>
            <w:r w:rsidR="00B1121D" w:rsidRPr="00CD4D97">
              <w:rPr>
                <w:rFonts w:eastAsia="Calibri"/>
              </w:rPr>
              <w:t>. Our approach included a dedicated Transition Manager</w:t>
            </w:r>
            <w:r w:rsidR="00A924E2" w:rsidRPr="00CD4D97">
              <w:rPr>
                <w:rFonts w:eastAsia="Calibri"/>
              </w:rPr>
              <w:t xml:space="preserve"> </w:t>
            </w:r>
            <w:r w:rsidR="00C0495E">
              <w:rPr>
                <w:rFonts w:eastAsia="Calibri"/>
              </w:rPr>
              <w:t xml:space="preserve">and </w:t>
            </w:r>
            <w:r w:rsidR="00A924E2" w:rsidRPr="00CD4D97">
              <w:rPr>
                <w:rFonts w:eastAsia="Calibri"/>
              </w:rPr>
              <w:t xml:space="preserve">a clear Transition </w:t>
            </w:r>
            <w:r w:rsidR="004C1E81">
              <w:rPr>
                <w:rFonts w:eastAsia="Calibri"/>
              </w:rPr>
              <w:t>T</w:t>
            </w:r>
            <w:r w:rsidR="00A924E2" w:rsidRPr="00CD4D97">
              <w:rPr>
                <w:rFonts w:eastAsia="Calibri"/>
              </w:rPr>
              <w:t>eam organization structure that leveraged</w:t>
            </w:r>
            <w:r w:rsidR="00C83138" w:rsidRPr="00CD4D97">
              <w:rPr>
                <w:rFonts w:eastAsia="Calibri"/>
              </w:rPr>
              <w:t xml:space="preserve"> our rep</w:t>
            </w:r>
            <w:r w:rsidR="00C0495E">
              <w:rPr>
                <w:rFonts w:eastAsia="Calibri"/>
              </w:rPr>
              <w:t>ai</w:t>
            </w:r>
            <w:r w:rsidR="00C83138" w:rsidRPr="00CD4D97">
              <w:rPr>
                <w:rFonts w:eastAsia="Calibri"/>
              </w:rPr>
              <w:t>rable transition methodology</w:t>
            </w:r>
            <w:r w:rsidR="000F2A78" w:rsidRPr="00CD4D97">
              <w:rPr>
                <w:rFonts w:eastAsia="Calibri"/>
              </w:rPr>
              <w:t>.</w:t>
            </w:r>
            <w:r w:rsidR="005149A8">
              <w:rPr>
                <w:rFonts w:eastAsia="Calibri"/>
              </w:rPr>
              <w:t xml:space="preserve">  </w:t>
            </w:r>
          </w:p>
        </w:tc>
      </w:tr>
      <w:tr w:rsidR="00A9701B" w14:paraId="5AE19047" w14:textId="77777777" w:rsidTr="00C45DD0">
        <w:tc>
          <w:tcPr>
            <w:tcW w:w="9384" w:type="dxa"/>
            <w:gridSpan w:val="5"/>
            <w:shd w:val="clear" w:color="auto" w:fill="002060"/>
          </w:tcPr>
          <w:p w14:paraId="2973CF39" w14:textId="79BC3AF8" w:rsidR="00A9701B" w:rsidRDefault="00DB4D01" w:rsidP="00C45DD0">
            <w:pPr>
              <w:pStyle w:val="REITableHeadingLeftAllign"/>
            </w:pPr>
            <w:r>
              <w:t>Relevance and Success</w:t>
            </w:r>
          </w:p>
        </w:tc>
      </w:tr>
      <w:tr w:rsidR="00A9701B" w14:paraId="2F098446" w14:textId="77777777" w:rsidTr="00C45DD0">
        <w:tc>
          <w:tcPr>
            <w:tcW w:w="9384" w:type="dxa"/>
            <w:gridSpan w:val="5"/>
          </w:tcPr>
          <w:p w14:paraId="46728D47" w14:textId="3657B3DB" w:rsidR="000B7D89" w:rsidRPr="00467F9E" w:rsidRDefault="003847A5" w:rsidP="005917AB">
            <w:pPr>
              <w:pStyle w:val="REITableBodyText"/>
              <w:rPr>
                <w:color w:val="000000"/>
              </w:rPr>
            </w:pPr>
            <w:r w:rsidRPr="0017715F">
              <w:t>Over the last ten years</w:t>
            </w:r>
            <w:r w:rsidR="00D64A25">
              <w:t>,</w:t>
            </w:r>
            <w:r w:rsidRPr="0017715F">
              <w:t xml:space="preserve"> REI has become a trusted partner and advisor to GSA by understanding both the complex technical platform and the business relationships involved in sustaining, standardizing, and growing the GSA ECAS OGP Portfolio. </w:t>
            </w:r>
            <w:r w:rsidR="004C1E81">
              <w:t>W</w:t>
            </w:r>
            <w:r w:rsidR="000B7D89" w:rsidRPr="009C7BFD">
              <w:t xml:space="preserve">e </w:t>
            </w:r>
            <w:r w:rsidR="004C1E81">
              <w:t xml:space="preserve">summarize below </w:t>
            </w:r>
            <w:r w:rsidR="000B7D89" w:rsidRPr="009C7BFD">
              <w:t xml:space="preserve">how our work with the </w:t>
            </w:r>
            <w:r w:rsidR="004C1E81">
              <w:t>GSA ECAS</w:t>
            </w:r>
            <w:r w:rsidR="004C1E81" w:rsidRPr="009C7BFD">
              <w:t xml:space="preserve"> </w:t>
            </w:r>
            <w:r w:rsidR="000B7D89" w:rsidRPr="009C7BFD">
              <w:t xml:space="preserve">program </w:t>
            </w:r>
            <w:r w:rsidR="004C1E81">
              <w:t>aligns with the scope of the IES Digital Modernization Implementation requirements.</w:t>
            </w:r>
          </w:p>
          <w:p w14:paraId="790E4129" w14:textId="27A30DC2" w:rsidR="00DB06C0" w:rsidRDefault="000B7D89" w:rsidP="00316F33">
            <w:pPr>
              <w:pStyle w:val="REITableBodyText"/>
            </w:pPr>
            <w:r w:rsidRPr="00C45DD0">
              <w:rPr>
                <w:b/>
                <w:bCs/>
                <w:u w:val="single"/>
              </w:rPr>
              <w:t>Modernization</w:t>
            </w:r>
            <w:r w:rsidR="004C1E81" w:rsidRPr="00C45DD0">
              <w:rPr>
                <w:b/>
                <w:bCs/>
                <w:u w:val="single"/>
              </w:rPr>
              <w:t>:</w:t>
            </w:r>
            <w:r w:rsidR="004C1E81">
              <w:t xml:space="preserve"> </w:t>
            </w:r>
            <w:r w:rsidR="00020A84" w:rsidRPr="00C45DD0">
              <w:t xml:space="preserve">REI </w:t>
            </w:r>
            <w:r w:rsidR="004C1E81" w:rsidRPr="00C45DD0">
              <w:t>System</w:t>
            </w:r>
            <w:r w:rsidR="004C1E81">
              <w:t>’</w:t>
            </w:r>
            <w:r w:rsidR="004C1E81" w:rsidRPr="00C45DD0">
              <w:t xml:space="preserve">s </w:t>
            </w:r>
            <w:r w:rsidR="00020A84" w:rsidRPr="00C45DD0">
              <w:t xml:space="preserve">culture of modernization enabled us to provide innovative solutions. Our </w:t>
            </w:r>
            <w:r w:rsidR="009F2A11" w:rsidRPr="00C45DD0">
              <w:t xml:space="preserve">GSA ECAS OGP work </w:t>
            </w:r>
            <w:r w:rsidR="00020A84" w:rsidRPr="00C45DD0">
              <w:t xml:space="preserve">required us to consolidate applications and migrate them to the ECAS platform. </w:t>
            </w:r>
            <w:r w:rsidR="00AD7B0F" w:rsidRPr="00C45DD0">
              <w:t>Through our GSA ECAS program</w:t>
            </w:r>
            <w:r w:rsidR="00D64A25" w:rsidRPr="00C45DD0">
              <w:t>,</w:t>
            </w:r>
            <w:r w:rsidR="00AD7B0F" w:rsidRPr="00C45DD0">
              <w:t xml:space="preserve"> </w:t>
            </w:r>
            <w:r w:rsidR="008D50C7" w:rsidRPr="00C45DD0">
              <w:t xml:space="preserve">our REI team </w:t>
            </w:r>
            <w:r w:rsidR="005D073C" w:rsidRPr="00C45DD0">
              <w:t xml:space="preserve">is </w:t>
            </w:r>
            <w:r w:rsidR="005D073C" w:rsidRPr="004C1E81">
              <w:t>responsible</w:t>
            </w:r>
            <w:r w:rsidR="005D073C" w:rsidRPr="00C45DD0">
              <w:t xml:space="preserve"> for </w:t>
            </w:r>
            <w:r w:rsidR="001B0784" w:rsidRPr="00C45DD0">
              <w:t>successfully moderniz</w:t>
            </w:r>
            <w:r w:rsidR="005D073C" w:rsidRPr="00C45DD0">
              <w:t>ing</w:t>
            </w:r>
            <w:r w:rsidR="001B0784" w:rsidRPr="00C45DD0">
              <w:t xml:space="preserve"> </w:t>
            </w:r>
            <w:r w:rsidR="00297D2B" w:rsidRPr="00C45DD0">
              <w:t>the GSA OGP Web Por</w:t>
            </w:r>
            <w:r w:rsidR="006E3850" w:rsidRPr="00C45DD0">
              <w:t>tfolio. Th</w:t>
            </w:r>
            <w:r w:rsidR="0028284F" w:rsidRPr="00C45DD0">
              <w:t xml:space="preserve">e </w:t>
            </w:r>
            <w:r w:rsidR="00EB21DA" w:rsidRPr="00C45DD0">
              <w:t xml:space="preserve">scope included modernization of the applications, </w:t>
            </w:r>
            <w:r w:rsidR="004C1E81" w:rsidRPr="00A4657E">
              <w:t>O&amp;M</w:t>
            </w:r>
            <w:r w:rsidR="00D64A25" w:rsidRPr="00C45DD0">
              <w:t>,</w:t>
            </w:r>
            <w:r w:rsidR="00EB21DA" w:rsidRPr="00C45DD0">
              <w:t xml:space="preserve"> and infrastructure that </w:t>
            </w:r>
            <w:r w:rsidR="009A23B5" w:rsidRPr="00C45DD0">
              <w:t>comprise</w:t>
            </w:r>
            <w:r w:rsidR="00D64A25" w:rsidRPr="00C45DD0">
              <w:t>s</w:t>
            </w:r>
            <w:r w:rsidR="009A23B5" w:rsidRPr="00C45DD0">
              <w:t xml:space="preserve"> the</w:t>
            </w:r>
            <w:r w:rsidR="00E02712" w:rsidRPr="00C45DD0">
              <w:t xml:space="preserve"> GSA ECAS OGP</w:t>
            </w:r>
            <w:r w:rsidR="009A23B5" w:rsidRPr="00C45DD0">
              <w:t xml:space="preserve"> Web portfolio. </w:t>
            </w:r>
            <w:r w:rsidR="00DB06C0" w:rsidRPr="00A4657E">
              <w:t>REI br</w:t>
            </w:r>
            <w:r w:rsidR="003633F4" w:rsidRPr="00A4657E">
              <w:t>ought</w:t>
            </w:r>
            <w:r w:rsidR="00DB06C0" w:rsidRPr="00A4657E">
              <w:t xml:space="preserve"> a</w:t>
            </w:r>
            <w:r w:rsidR="00A8725F" w:rsidRPr="00A4657E">
              <w:t xml:space="preserve"> modern</w:t>
            </w:r>
            <w:r w:rsidR="00DB06C0" w:rsidRPr="00A4657E">
              <w:t xml:space="preserve"> evolutionary architecture approach that enables</w:t>
            </w:r>
            <w:r w:rsidR="00DB06C0" w:rsidRPr="002C1C95">
              <w:t xml:space="preserve"> GSA to upgrade its architecture iteratively and methodically with minimal risk while allowing for easy integration with other applications. We </w:t>
            </w:r>
            <w:r w:rsidR="00A8725F">
              <w:t>moved the environment to a modern</w:t>
            </w:r>
            <w:r w:rsidR="00DB06C0" w:rsidRPr="002C1C95">
              <w:rPr>
                <w:rStyle w:val="Bullet1Char"/>
                <w:sz w:val="20"/>
                <w:szCs w:val="20"/>
              </w:rPr>
              <w:t xml:space="preserve"> API-first principle to implement services. Our API-first approach ensures</w:t>
            </w:r>
            <w:r w:rsidR="00F9628F">
              <w:rPr>
                <w:rStyle w:val="Bullet1Char"/>
                <w:sz w:val="20"/>
                <w:szCs w:val="20"/>
              </w:rPr>
              <w:t xml:space="preserve"> successful</w:t>
            </w:r>
            <w:r w:rsidR="00DB06C0" w:rsidRPr="002C1C95">
              <w:rPr>
                <w:rStyle w:val="Bullet1Char"/>
                <w:sz w:val="20"/>
                <w:szCs w:val="20"/>
              </w:rPr>
              <w:t xml:space="preserve"> </w:t>
            </w:r>
            <w:r w:rsidR="00F9628F">
              <w:rPr>
                <w:rStyle w:val="Bullet1Char"/>
                <w:sz w:val="20"/>
                <w:szCs w:val="20"/>
              </w:rPr>
              <w:t>integrations</w:t>
            </w:r>
            <w:r w:rsidR="00DB06C0" w:rsidRPr="002C1C95">
              <w:rPr>
                <w:rStyle w:val="Bullet1Char"/>
                <w:sz w:val="20"/>
                <w:szCs w:val="20"/>
              </w:rPr>
              <w:t xml:space="preserve"> with third-party applications </w:t>
            </w:r>
            <w:r w:rsidR="00DB06C0" w:rsidRPr="002C1C95">
              <w:t>and incorporate</w:t>
            </w:r>
            <w:r w:rsidR="00BF7AD4">
              <w:t>s</w:t>
            </w:r>
            <w:r w:rsidR="00DB06C0" w:rsidRPr="002C1C95">
              <w:t xml:space="preserve"> social media features while enhancing email capabilities. </w:t>
            </w:r>
            <w:r w:rsidR="00BF7AD4">
              <w:t>We introduced, developed</w:t>
            </w:r>
            <w:r w:rsidR="00D64A25">
              <w:t>,</w:t>
            </w:r>
            <w:r w:rsidR="00BF7AD4">
              <w:t xml:space="preserve"> and use</w:t>
            </w:r>
            <w:r w:rsidR="00E22613">
              <w:t>d</w:t>
            </w:r>
            <w:r w:rsidR="00BF7AD4">
              <w:t xml:space="preserve"> a </w:t>
            </w:r>
            <w:r w:rsidR="00DB06C0" w:rsidRPr="002C1C95">
              <w:t>microservices architecture approach with Domain-Driven Design (DDD) that enables the decoupling of services for increased flexibility, scalability, and performance.</w:t>
            </w:r>
          </w:p>
          <w:p w14:paraId="05CC3067" w14:textId="4E68276B" w:rsidR="000B7D89" w:rsidRPr="009C7BFD" w:rsidRDefault="000B7D89" w:rsidP="005917AB">
            <w:pPr>
              <w:pStyle w:val="REITableBodyText"/>
            </w:pPr>
            <w:r w:rsidRPr="00C45DD0">
              <w:rPr>
                <w:b/>
                <w:bCs/>
                <w:u w:val="single"/>
              </w:rPr>
              <w:t>Website Redesign</w:t>
            </w:r>
            <w:r w:rsidR="004C1E81" w:rsidRPr="00C45DD0">
              <w:rPr>
                <w:b/>
                <w:bCs/>
                <w:u w:val="single"/>
              </w:rPr>
              <w:t>:</w:t>
            </w:r>
            <w:r w:rsidR="004C1E81">
              <w:rPr>
                <w:b/>
                <w:bCs/>
              </w:rPr>
              <w:t xml:space="preserve"> </w:t>
            </w:r>
            <w:r w:rsidR="006D1E52" w:rsidRPr="009C7BFD">
              <w:t xml:space="preserve">Our REI team </w:t>
            </w:r>
            <w:r w:rsidR="00A00443">
              <w:t xml:space="preserve">successfully </w:t>
            </w:r>
            <w:r w:rsidR="00D421C1" w:rsidRPr="009C7BFD">
              <w:t xml:space="preserve">redesigned </w:t>
            </w:r>
            <w:r w:rsidR="00A00443">
              <w:t>and relaunched the sites within the GSA ECAS OGP portfolio</w:t>
            </w:r>
            <w:r w:rsidR="00F3396C">
              <w:t xml:space="preserve">. </w:t>
            </w:r>
            <w:r w:rsidR="007C0503" w:rsidRPr="009C7BFD">
              <w:t xml:space="preserve">We improved the </w:t>
            </w:r>
            <w:r w:rsidR="004B4488" w:rsidRPr="009C7BFD">
              <w:t>end</w:t>
            </w:r>
            <w:r w:rsidR="00E22613">
              <w:t>-</w:t>
            </w:r>
            <w:r w:rsidR="004B4488" w:rsidRPr="009C7BFD">
              <w:t>user experience through a new UI/UX design.</w:t>
            </w:r>
            <w:r w:rsidR="00762431">
              <w:t xml:space="preserve"> REI </w:t>
            </w:r>
            <w:r w:rsidR="00762431" w:rsidRPr="00646D90">
              <w:t>was able to i</w:t>
            </w:r>
            <w:r w:rsidR="00762431">
              <w:t>m</w:t>
            </w:r>
            <w:r w:rsidR="00762431" w:rsidRPr="00646D90">
              <w:t xml:space="preserve">prove site webpage response time by implementing dynamic caching. We baselined Section 508 compliance reports for all the websites and resolved key </w:t>
            </w:r>
            <w:r w:rsidR="00DE6FBC">
              <w:t xml:space="preserve">508 </w:t>
            </w:r>
            <w:r w:rsidR="00762431" w:rsidRPr="00646D90">
              <w:t xml:space="preserve">issues identified. We successfully delivered key enhancements, including FAR and GSAM bookmarks and full-screen features. </w:t>
            </w:r>
            <w:r w:rsidR="00F91F71">
              <w:t xml:space="preserve">Our </w:t>
            </w:r>
            <w:r w:rsidR="00762431" w:rsidRPr="00646D90">
              <w:t xml:space="preserve">specialized REI Solution Architecture Team (RSAT) focused on researching and applying new mobile techniques and technologies to improve user satisfaction and </w:t>
            </w:r>
            <w:r w:rsidR="00762431" w:rsidRPr="00646D90">
              <w:lastRenderedPageBreak/>
              <w:t xml:space="preserve">adoption. We used Google Analytics to track </w:t>
            </w:r>
            <w:r w:rsidR="004C1E81" w:rsidRPr="00646D90">
              <w:t>user</w:t>
            </w:r>
            <w:r w:rsidR="004C1E81">
              <w:t>s’</w:t>
            </w:r>
            <w:r w:rsidR="004C1E81" w:rsidRPr="00646D90">
              <w:t xml:space="preserve"> </w:t>
            </w:r>
            <w:r w:rsidR="00762431" w:rsidRPr="00646D90">
              <w:t xml:space="preserve">behavior when interacting with OGP mobile sites. We measured visitor frequency as well as what browsers and devices GSA </w:t>
            </w:r>
            <w:r w:rsidR="00B362B2">
              <w:t xml:space="preserve">ECAS </w:t>
            </w:r>
            <w:r w:rsidR="00762431" w:rsidRPr="00646D90">
              <w:t>OGP customers were using. Analyzing the collected data helped the RSAT better determine the usability impact of changes across multiple devices and platforms</w:t>
            </w:r>
            <w:r w:rsidR="00762431">
              <w:t>.</w:t>
            </w:r>
            <w:r w:rsidR="00202898">
              <w:t xml:space="preserve"> </w:t>
            </w:r>
          </w:p>
          <w:p w14:paraId="0569996B" w14:textId="091BB12E" w:rsidR="000B7D89" w:rsidRPr="009C7BFD" w:rsidRDefault="000B7D89" w:rsidP="000B7D89">
            <w:pPr>
              <w:pStyle w:val="REITableBodyText"/>
            </w:pPr>
            <w:r w:rsidRPr="00C45DD0">
              <w:rPr>
                <w:b/>
                <w:bCs/>
                <w:u w:val="single"/>
              </w:rPr>
              <w:t>Drupal Enterprise CMS</w:t>
            </w:r>
            <w:r w:rsidR="004C1E81">
              <w:rPr>
                <w:b/>
                <w:bCs/>
              </w:rPr>
              <w:t xml:space="preserve">: </w:t>
            </w:r>
            <w:r w:rsidR="009220A6" w:rsidRPr="009C7BFD">
              <w:t xml:space="preserve">Our REI team is responsible for implementing, </w:t>
            </w:r>
            <w:r w:rsidR="000670EB" w:rsidRPr="009C7BFD">
              <w:t>using, maintaining</w:t>
            </w:r>
            <w:r w:rsidR="00E22613">
              <w:t>,</w:t>
            </w:r>
            <w:r w:rsidR="000670EB" w:rsidRPr="009C7BFD">
              <w:t xml:space="preserve"> and upgrading the GSA ECAS Drupal environment.</w:t>
            </w:r>
            <w:r w:rsidR="00787F90" w:rsidRPr="009C7BFD">
              <w:t xml:space="preserve"> As we </w:t>
            </w:r>
            <w:r w:rsidR="00D74EFC" w:rsidRPr="009C7BFD">
              <w:t>performed the cloud migration for ECAS</w:t>
            </w:r>
            <w:r w:rsidR="00E22613">
              <w:t>,</w:t>
            </w:r>
            <w:r w:rsidR="00D74EFC" w:rsidRPr="009C7BFD">
              <w:t xml:space="preserve"> </w:t>
            </w:r>
            <w:r w:rsidR="00527825" w:rsidRPr="009C7BFD">
              <w:t xml:space="preserve">we worked to identify </w:t>
            </w:r>
            <w:r w:rsidR="001B66D9" w:rsidRPr="009C7BFD">
              <w:t xml:space="preserve">products that would benefit from </w:t>
            </w:r>
            <w:r w:rsidR="00DB1B8D" w:rsidRPr="009C7BFD">
              <w:t>a shared services/multi</w:t>
            </w:r>
            <w:r w:rsidR="00E22613">
              <w:t>-</w:t>
            </w:r>
            <w:r w:rsidR="00DB1B8D" w:rsidRPr="009C7BFD">
              <w:t xml:space="preserve">tenant approach. </w:t>
            </w:r>
            <w:r w:rsidR="00D45ADD" w:rsidRPr="009C7BFD">
              <w:t xml:space="preserve">As we </w:t>
            </w:r>
            <w:r w:rsidR="005202C1">
              <w:t xml:space="preserve">upgraded and </w:t>
            </w:r>
            <w:r w:rsidR="00D45ADD" w:rsidRPr="009C7BFD">
              <w:t xml:space="preserve">migrated </w:t>
            </w:r>
            <w:r w:rsidR="0023060F" w:rsidRPr="009C7BFD">
              <w:t xml:space="preserve">the GSA ECAS </w:t>
            </w:r>
            <w:r w:rsidR="005202C1">
              <w:t xml:space="preserve">Drupal </w:t>
            </w:r>
            <w:r w:rsidR="0023060F" w:rsidRPr="009C7BFD">
              <w:t xml:space="preserve">CMS to </w:t>
            </w:r>
            <w:r w:rsidR="004C1E81">
              <w:t xml:space="preserve">the </w:t>
            </w:r>
            <w:r w:rsidR="0023060F" w:rsidRPr="009C7BFD">
              <w:t>cloud</w:t>
            </w:r>
            <w:r w:rsidR="00E22613">
              <w:t>,</w:t>
            </w:r>
            <w:r w:rsidR="0023060F" w:rsidRPr="009C7BFD">
              <w:t xml:space="preserve"> </w:t>
            </w:r>
            <w:r w:rsidR="0098469D" w:rsidRPr="009C7BFD">
              <w:t xml:space="preserve">we </w:t>
            </w:r>
            <w:r w:rsidR="00C15806" w:rsidRPr="009C7BFD">
              <w:t>refactored it to be a mult</w:t>
            </w:r>
            <w:r w:rsidR="00F6377C">
              <w:t>i</w:t>
            </w:r>
            <w:r w:rsidR="00EC6343">
              <w:t>-</w:t>
            </w:r>
            <w:r w:rsidR="00C15806" w:rsidRPr="009C7BFD">
              <w:t xml:space="preserve">tenant shared service. This allowed GSA to retire older content management systems and create </w:t>
            </w:r>
            <w:r w:rsidR="004C1E81">
              <w:t>centralized</w:t>
            </w:r>
            <w:r w:rsidR="00C15806" w:rsidRPr="009C7BFD">
              <w:t xml:space="preserve"> content management.</w:t>
            </w:r>
            <w:r w:rsidR="005149A8">
              <w:t xml:space="preserve">  </w:t>
            </w:r>
          </w:p>
          <w:p w14:paraId="3F2F419D" w14:textId="6A241AD4" w:rsidR="000B7D89" w:rsidRPr="005A1AEC" w:rsidRDefault="000B7D89" w:rsidP="005917AB">
            <w:pPr>
              <w:pStyle w:val="REITableBodyText"/>
            </w:pPr>
            <w:r w:rsidRPr="00C45DD0">
              <w:rPr>
                <w:b/>
                <w:bCs/>
                <w:u w:val="single"/>
              </w:rPr>
              <w:t xml:space="preserve">Search Capability </w:t>
            </w:r>
            <w:r w:rsidR="004C1E81" w:rsidRPr="00C45DD0">
              <w:rPr>
                <w:b/>
                <w:bCs/>
                <w:u w:val="single"/>
              </w:rPr>
              <w:t>and</w:t>
            </w:r>
            <w:r w:rsidRPr="00C45DD0">
              <w:rPr>
                <w:b/>
                <w:bCs/>
                <w:u w:val="single"/>
              </w:rPr>
              <w:t xml:space="preserve"> Taxonomy</w:t>
            </w:r>
            <w:r w:rsidR="004C1E81" w:rsidRPr="00C45DD0">
              <w:rPr>
                <w:b/>
                <w:bCs/>
                <w:u w:val="single"/>
              </w:rPr>
              <w:t>:</w:t>
            </w:r>
            <w:r w:rsidR="004C1E81">
              <w:t xml:space="preserve"> </w:t>
            </w:r>
            <w:r w:rsidR="00472A93" w:rsidRPr="005A1AEC">
              <w:t xml:space="preserve">Similar to the Drupal </w:t>
            </w:r>
            <w:r w:rsidR="00E017BC" w:rsidRPr="005A1AEC">
              <w:t xml:space="preserve">Enterprise </w:t>
            </w:r>
            <w:r w:rsidR="00472A93" w:rsidRPr="005A1AEC">
              <w:t>CMS environment</w:t>
            </w:r>
            <w:r w:rsidR="00F61E7E" w:rsidRPr="005A1AEC">
              <w:t>,</w:t>
            </w:r>
            <w:r w:rsidR="00472A93" w:rsidRPr="005A1AEC">
              <w:t xml:space="preserve"> REI worked with GSA ECAS to implement </w:t>
            </w:r>
            <w:r w:rsidR="00BD4B02" w:rsidRPr="005A1AEC">
              <w:t xml:space="preserve">search capabilities that </w:t>
            </w:r>
            <w:r w:rsidR="00603913" w:rsidRPr="005A1AEC">
              <w:t xml:space="preserve">use standard taxonomy and </w:t>
            </w:r>
            <w:r w:rsidR="009F4914" w:rsidRPr="005A1AEC">
              <w:t>are offered through a shared service so any application or site can leverage the search capabilities</w:t>
            </w:r>
            <w:r w:rsidR="00D13167" w:rsidRPr="005A1AEC">
              <w:t xml:space="preserve">. The search capabilities are provided using ElasticSearch and Solr. </w:t>
            </w:r>
          </w:p>
          <w:p w14:paraId="59AE43B6" w14:textId="1FB782D3" w:rsidR="000B7D89" w:rsidRPr="00C45DD0" w:rsidRDefault="000B7D89" w:rsidP="000B7D89">
            <w:pPr>
              <w:pStyle w:val="REITableBodyText"/>
            </w:pPr>
            <w:r w:rsidRPr="00C45DD0">
              <w:rPr>
                <w:b/>
                <w:bCs/>
                <w:u w:val="single"/>
              </w:rPr>
              <w:t>Governance</w:t>
            </w:r>
            <w:r w:rsidR="004C1E81" w:rsidRPr="00C45DD0">
              <w:rPr>
                <w:b/>
                <w:bCs/>
                <w:u w:val="single"/>
              </w:rPr>
              <w:t>:</w:t>
            </w:r>
            <w:r w:rsidR="004C1E81">
              <w:rPr>
                <w:b/>
                <w:bCs/>
              </w:rPr>
              <w:t xml:space="preserve"> </w:t>
            </w:r>
            <w:r w:rsidR="00D6149E" w:rsidRPr="004C1E81">
              <w:t>We worked with GSA to successfully implement</w:t>
            </w:r>
            <w:r w:rsidR="00A4600A" w:rsidRPr="00C45DD0">
              <w:t xml:space="preserve"> </w:t>
            </w:r>
            <w:r w:rsidR="00842511" w:rsidRPr="004C1E81">
              <w:t>o</w:t>
            </w:r>
            <w:r w:rsidR="00E42C41" w:rsidRPr="00C45DD0">
              <w:t>ur REI</w:t>
            </w:r>
            <w:r w:rsidR="00EC6343" w:rsidRPr="00C45DD0">
              <w:t>-</w:t>
            </w:r>
            <w:r w:rsidR="00E42C41" w:rsidRPr="00C45DD0">
              <w:t xml:space="preserve">developed ADF, depicted in </w:t>
            </w:r>
            <w:r w:rsidR="00E42C41" w:rsidRPr="00C45DD0">
              <w:rPr>
                <w:b/>
                <w:bCs/>
              </w:rPr>
              <w:t>Figure 1</w:t>
            </w:r>
            <w:r w:rsidR="004C1E81">
              <w:t xml:space="preserve"> above</w:t>
            </w:r>
            <w:r w:rsidR="00842511" w:rsidRPr="00C45DD0">
              <w:t xml:space="preserve">. Our ADF provides </w:t>
            </w:r>
            <w:r w:rsidR="00795A80" w:rsidRPr="00C45DD0">
              <w:t xml:space="preserve">governance of the GSA ECAS OGP scope of work and consists of defined processes, automation, </w:t>
            </w:r>
            <w:r w:rsidR="004C1E81">
              <w:t>A</w:t>
            </w:r>
            <w:r w:rsidR="00E42C41" w:rsidRPr="00C45DD0">
              <w:t>gile agreements</w:t>
            </w:r>
            <w:r w:rsidR="00EC6343" w:rsidRPr="00C45DD0">
              <w:t>,</w:t>
            </w:r>
            <w:r w:rsidR="00E42C41" w:rsidRPr="00C45DD0">
              <w:t xml:space="preserve"> and guidelines to ensure a standard approach that </w:t>
            </w:r>
            <w:r w:rsidR="00D973C5" w:rsidRPr="00C45DD0">
              <w:t xml:space="preserve">provides oversight and </w:t>
            </w:r>
            <w:r w:rsidR="00E42C41" w:rsidRPr="00C45DD0">
              <w:t>optimizes team performance</w:t>
            </w:r>
            <w:r w:rsidR="00D973C5" w:rsidRPr="00C45DD0">
              <w:t xml:space="preserve">. </w:t>
            </w:r>
            <w:r w:rsidR="004C1E81">
              <w:t>G</w:t>
            </w:r>
            <w:r w:rsidR="00E42C41" w:rsidRPr="00C45DD0">
              <w:t xml:space="preserve">overnment </w:t>
            </w:r>
            <w:r w:rsidR="004C1E81">
              <w:t>P</w:t>
            </w:r>
            <w:r w:rsidR="00E42C41" w:rsidRPr="00C45DD0">
              <w:t xml:space="preserve">roduct </w:t>
            </w:r>
            <w:r w:rsidR="004C1E81">
              <w:t>O</w:t>
            </w:r>
            <w:r w:rsidR="00E42C41" w:rsidRPr="00C45DD0">
              <w:t>wner</w:t>
            </w:r>
            <w:r w:rsidR="00D973C5" w:rsidRPr="00C45DD0">
              <w:t>s</w:t>
            </w:r>
            <w:r w:rsidR="004C1E81">
              <w:t>’</w:t>
            </w:r>
            <w:r w:rsidR="00D973C5" w:rsidRPr="00C45DD0">
              <w:t xml:space="preserve"> </w:t>
            </w:r>
            <w:r w:rsidR="004C1E81">
              <w:t xml:space="preserve">continual grooming </w:t>
            </w:r>
            <w:r w:rsidR="00E11CAC" w:rsidRPr="00C45DD0">
              <w:t xml:space="preserve">results in </w:t>
            </w:r>
            <w:r w:rsidR="00E42C41" w:rsidRPr="00C45DD0">
              <w:t>the teams working on work that has been reviewed, detailed</w:t>
            </w:r>
            <w:r w:rsidR="00EC6343" w:rsidRPr="00C45DD0">
              <w:t>,</w:t>
            </w:r>
            <w:r w:rsidR="00E42C41" w:rsidRPr="00C45DD0">
              <w:t xml:space="preserve"> and prioritized.</w:t>
            </w:r>
            <w:r w:rsidR="005149A8" w:rsidRPr="00C45DD0">
              <w:t xml:space="preserve"> </w:t>
            </w:r>
          </w:p>
          <w:p w14:paraId="0CBFA42A" w14:textId="2A231DEC" w:rsidR="00BF2E4C" w:rsidRPr="009C7BFD" w:rsidRDefault="000B7D89" w:rsidP="009C7BFD">
            <w:pPr>
              <w:pStyle w:val="REITableBodyText"/>
              <w:ind w:left="0"/>
            </w:pPr>
            <w:r w:rsidRPr="00C45DD0">
              <w:rPr>
                <w:b/>
                <w:bCs/>
                <w:u w:val="single"/>
              </w:rPr>
              <w:t>Tool Selection and Management</w:t>
            </w:r>
            <w:r w:rsidR="004C1E81" w:rsidRPr="00C45DD0">
              <w:rPr>
                <w:b/>
                <w:bCs/>
                <w:u w:val="single"/>
              </w:rPr>
              <w:t>:</w:t>
            </w:r>
            <w:r w:rsidR="004C1E81">
              <w:rPr>
                <w:b/>
                <w:bCs/>
              </w:rPr>
              <w:t xml:space="preserve"> </w:t>
            </w:r>
            <w:r w:rsidR="00305DCB" w:rsidRPr="004C1E81">
              <w:t xml:space="preserve">REI successfully worked with </w:t>
            </w:r>
            <w:r w:rsidR="009557AF" w:rsidRPr="004C1E81">
              <w:t>GSA</w:t>
            </w:r>
            <w:r w:rsidR="00305DCB" w:rsidRPr="004C1E81">
              <w:t xml:space="preserve"> to </w:t>
            </w:r>
            <w:r w:rsidR="00682C78" w:rsidRPr="004C1E81">
              <w:t>evaluate</w:t>
            </w:r>
            <w:r w:rsidR="00305DCB" w:rsidRPr="004C1E81">
              <w:t xml:space="preserve"> GSA </w:t>
            </w:r>
            <w:r w:rsidR="00682C78" w:rsidRPr="004C1E81">
              <w:t>ECAS OGP tooling as the modernization and redesign w</w:t>
            </w:r>
            <w:r w:rsidR="00EC6343" w:rsidRPr="004C1E81">
              <w:t>ere</w:t>
            </w:r>
            <w:r w:rsidR="00682C78" w:rsidRPr="004C1E81">
              <w:t xml:space="preserve"> progressing. This evaluation not only </w:t>
            </w:r>
            <w:r w:rsidR="00CC104F" w:rsidRPr="004C1E81">
              <w:t>produced tooling recommendations</w:t>
            </w:r>
            <w:r w:rsidR="004C1E81">
              <w:t xml:space="preserve"> but </w:t>
            </w:r>
            <w:r w:rsidR="00CC104F" w:rsidRPr="004C1E81">
              <w:t xml:space="preserve">also produced recommendations for </w:t>
            </w:r>
            <w:r w:rsidR="008E68FE" w:rsidRPr="004C1E81">
              <w:t>tools that could be shared in a multi-tenant fashion</w:t>
            </w:r>
            <w:r w:rsidR="00D96538" w:rsidRPr="004C1E81">
              <w:t xml:space="preserve"> so the tools </w:t>
            </w:r>
            <w:r w:rsidR="004C1E81" w:rsidRPr="004C1E81">
              <w:t>c</w:t>
            </w:r>
            <w:r w:rsidR="004C1E81">
              <w:t>ould</w:t>
            </w:r>
            <w:r w:rsidR="004C1E81" w:rsidRPr="004C1E81">
              <w:t xml:space="preserve"> </w:t>
            </w:r>
            <w:r w:rsidR="00D96538" w:rsidRPr="004C1E81">
              <w:t xml:space="preserve">be used </w:t>
            </w:r>
            <w:r w:rsidR="004A656E" w:rsidRPr="004C1E81">
              <w:t xml:space="preserve">by a broader audience. The evaluation also helped to identify </w:t>
            </w:r>
            <w:r w:rsidR="00FA4992" w:rsidRPr="004C1E81">
              <w:t>potential microservice candidates</w:t>
            </w:r>
            <w:r w:rsidR="004C1E81">
              <w:t>.</w:t>
            </w:r>
          </w:p>
        </w:tc>
      </w:tr>
      <w:tr w:rsidR="00A9701B" w14:paraId="58DBB996" w14:textId="77777777" w:rsidTr="00C45DD0">
        <w:tc>
          <w:tcPr>
            <w:tcW w:w="9384" w:type="dxa"/>
            <w:gridSpan w:val="5"/>
            <w:shd w:val="clear" w:color="auto" w:fill="002060"/>
          </w:tcPr>
          <w:p w14:paraId="1B2440EE" w14:textId="77777777" w:rsidR="00A9701B" w:rsidRDefault="00A9701B" w:rsidP="00C45DD0">
            <w:pPr>
              <w:pStyle w:val="REITableHeadingLeftAllign"/>
            </w:pPr>
            <w:r>
              <w:lastRenderedPageBreak/>
              <w:t>Hyperlink Examples</w:t>
            </w:r>
          </w:p>
        </w:tc>
      </w:tr>
      <w:tr w:rsidR="004C1E81" w:rsidRPr="004C1E81" w14:paraId="6846B6F2" w14:textId="77777777" w:rsidTr="00C45DD0">
        <w:tc>
          <w:tcPr>
            <w:tcW w:w="9384" w:type="dxa"/>
            <w:gridSpan w:val="5"/>
          </w:tcPr>
          <w:p w14:paraId="36051501" w14:textId="77777777" w:rsidR="004C1E81" w:rsidRPr="00C45DD0" w:rsidRDefault="00F86061">
            <w:pPr>
              <w:pStyle w:val="REITableBodyText"/>
              <w:rPr>
                <w:u w:val="single"/>
              </w:rPr>
            </w:pPr>
            <w:hyperlink r:id="rId25" w:history="1">
              <w:r w:rsidR="004C1E81" w:rsidRPr="00C45DD0">
                <w:rPr>
                  <w:u w:val="single"/>
                </w:rPr>
                <w:t>www.GSA.gov</w:t>
              </w:r>
            </w:hyperlink>
          </w:p>
          <w:p w14:paraId="7C039C8E" w14:textId="77777777" w:rsidR="004C1E81" w:rsidRPr="00C45DD0" w:rsidRDefault="00F86061">
            <w:pPr>
              <w:pStyle w:val="REITableBodyText"/>
              <w:rPr>
                <w:u w:val="single"/>
              </w:rPr>
            </w:pPr>
            <w:hyperlink r:id="rId26" w:history="1">
              <w:r w:rsidR="004C1E81" w:rsidRPr="00C45DD0">
                <w:rPr>
                  <w:u w:val="single"/>
                </w:rPr>
                <w:t>www.USA.gov</w:t>
              </w:r>
            </w:hyperlink>
          </w:p>
          <w:p w14:paraId="3199E195" w14:textId="77777777" w:rsidR="004C1E81" w:rsidRDefault="00F86061" w:rsidP="004C1E81">
            <w:pPr>
              <w:pStyle w:val="REITableBodyText"/>
              <w:rPr>
                <w:u w:val="single"/>
              </w:rPr>
            </w:pPr>
            <w:hyperlink r:id="rId27" w:history="1">
              <w:r w:rsidR="004C1E81" w:rsidRPr="00C45DD0">
                <w:rPr>
                  <w:u w:val="single"/>
                </w:rPr>
                <w:t>www.CFO.gov</w:t>
              </w:r>
            </w:hyperlink>
          </w:p>
          <w:p w14:paraId="776FDD7A" w14:textId="77777777" w:rsidR="004C1E81" w:rsidRPr="008E0B1A" w:rsidRDefault="00F86061" w:rsidP="004C1E81">
            <w:pPr>
              <w:pStyle w:val="REITableBodyText"/>
              <w:rPr>
                <w:u w:val="single"/>
              </w:rPr>
            </w:pPr>
            <w:hyperlink r:id="rId28" w:history="1">
              <w:r w:rsidR="004C1E81" w:rsidRPr="008E0B1A">
                <w:rPr>
                  <w:u w:val="single"/>
                </w:rPr>
                <w:t>www.FPC.gov</w:t>
              </w:r>
            </w:hyperlink>
          </w:p>
          <w:p w14:paraId="0EE7A8E3" w14:textId="46807AC4" w:rsidR="004C1E81" w:rsidRPr="00C45DD0" w:rsidRDefault="00F86061">
            <w:pPr>
              <w:pStyle w:val="REITableBodyText"/>
              <w:rPr>
                <w:u w:val="single"/>
              </w:rPr>
            </w:pPr>
            <w:hyperlink r:id="rId29" w:history="1">
              <w:r w:rsidR="004C1E81" w:rsidRPr="008E0B1A">
                <w:rPr>
                  <w:u w:val="single"/>
                </w:rPr>
                <w:t>www.Acquisition.gov</w:t>
              </w:r>
            </w:hyperlink>
          </w:p>
        </w:tc>
      </w:tr>
    </w:tbl>
    <w:p w14:paraId="2A2A0872" w14:textId="1960AB0E" w:rsidR="000318BB" w:rsidRDefault="000318BB" w:rsidP="001968AD">
      <w:pPr>
        <w:pStyle w:val="REIBodyText"/>
        <w:rPr>
          <w:sz w:val="20"/>
        </w:rPr>
      </w:pPr>
    </w:p>
    <w:p w14:paraId="0A9E94AD" w14:textId="77777777" w:rsidR="004C1E81" w:rsidRDefault="004C1E81" w:rsidP="001968AD">
      <w:pPr>
        <w:pStyle w:val="REIBodyText"/>
        <w:rPr>
          <w:sz w:val="20"/>
        </w:rPr>
      </w:pPr>
    </w:p>
    <w:p w14:paraId="0A28FE63" w14:textId="77777777" w:rsidR="004C1E81" w:rsidRDefault="004C1E81" w:rsidP="001968AD">
      <w:pPr>
        <w:pStyle w:val="REIBodyText"/>
        <w:rPr>
          <w:sz w:val="20"/>
        </w:rPr>
      </w:pPr>
    </w:p>
    <w:p w14:paraId="480BCB9E" w14:textId="77777777" w:rsidR="004C1E81" w:rsidRDefault="004C1E81" w:rsidP="001968AD">
      <w:pPr>
        <w:pStyle w:val="REIBodyText"/>
        <w:rPr>
          <w:sz w:val="20"/>
        </w:rPr>
      </w:pPr>
    </w:p>
    <w:p w14:paraId="2001D2C3" w14:textId="77777777" w:rsidR="004C1E81" w:rsidRDefault="004C1E81" w:rsidP="001968AD">
      <w:pPr>
        <w:pStyle w:val="REIBodyText"/>
        <w:rPr>
          <w:sz w:val="20"/>
        </w:rPr>
      </w:pPr>
    </w:p>
    <w:p w14:paraId="5E799D8E" w14:textId="77777777" w:rsidR="004C1E81" w:rsidRDefault="004C1E81" w:rsidP="001968AD">
      <w:pPr>
        <w:pStyle w:val="REIBodyText"/>
        <w:rPr>
          <w:sz w:val="20"/>
        </w:rPr>
      </w:pPr>
    </w:p>
    <w:p w14:paraId="23C55298" w14:textId="77777777" w:rsidR="004C1E81" w:rsidRDefault="004C1E81" w:rsidP="001968AD">
      <w:pPr>
        <w:pStyle w:val="REIBodyText"/>
        <w:rPr>
          <w:sz w:val="20"/>
        </w:rPr>
      </w:pPr>
    </w:p>
    <w:p w14:paraId="3538A566" w14:textId="77777777" w:rsidR="004C1E81" w:rsidRDefault="004C1E81" w:rsidP="001968AD">
      <w:pPr>
        <w:pStyle w:val="REIBodyText"/>
        <w:rPr>
          <w:sz w:val="20"/>
        </w:rPr>
      </w:pPr>
    </w:p>
    <w:p w14:paraId="56AA1647" w14:textId="77777777" w:rsidR="004C1E81" w:rsidRDefault="004C1E81" w:rsidP="001968AD">
      <w:pPr>
        <w:pStyle w:val="REIBodyText"/>
        <w:rPr>
          <w:sz w:val="20"/>
        </w:rPr>
      </w:pPr>
    </w:p>
    <w:p w14:paraId="78BF739B" w14:textId="3DF9243F" w:rsidR="004C1E81" w:rsidRPr="00C45DD0" w:rsidRDefault="004C1E81" w:rsidP="00C45DD0">
      <w:pPr>
        <w:pStyle w:val="REIBodyText"/>
        <w:jc w:val="center"/>
        <w:rPr>
          <w:i/>
          <w:iCs/>
          <w:sz w:val="20"/>
        </w:rPr>
      </w:pPr>
      <w:r w:rsidRPr="00C45DD0">
        <w:rPr>
          <w:i/>
          <w:iCs/>
          <w:sz w:val="20"/>
        </w:rPr>
        <w:t>The remainder of this page is intentionally blank.</w:t>
      </w:r>
    </w:p>
    <w:p w14:paraId="0ED756FF" w14:textId="77777777" w:rsidR="0037151F" w:rsidRDefault="0037151F">
      <w:pPr>
        <w:rPr>
          <w:sz w:val="20"/>
        </w:rPr>
      </w:pPr>
    </w:p>
    <w:p w14:paraId="1A1296D5" w14:textId="14475011" w:rsidR="00714F04" w:rsidRDefault="00714F04">
      <w:pPr>
        <w:rPr>
          <w:sz w:val="20"/>
        </w:rPr>
        <w:sectPr w:rsidR="00714F04" w:rsidSect="00CA1E98">
          <w:footerReference w:type="default" r:id="rId30"/>
          <w:pgSz w:w="12240" w:h="15840" w:code="1"/>
          <w:pgMar w:top="1440" w:right="1440" w:bottom="1440" w:left="1440" w:header="432" w:footer="432" w:gutter="0"/>
          <w:pgNumType w:start="1"/>
          <w:cols w:space="720"/>
          <w:docGrid w:linePitch="360"/>
        </w:sectPr>
      </w:pPr>
    </w:p>
    <w:p w14:paraId="3069C913" w14:textId="55A5D539" w:rsidR="006A1308" w:rsidRDefault="00BE7231" w:rsidP="00693265">
      <w:pPr>
        <w:pStyle w:val="AppendixHeading"/>
      </w:pPr>
      <w:bookmarkStart w:id="7" w:name="_Toc103678274"/>
      <w:r>
        <w:lastRenderedPageBreak/>
        <w:t>NASA A-TASS Site Picture</w:t>
      </w:r>
      <w:bookmarkEnd w:id="7"/>
      <w:r w:rsidR="00804B2B">
        <w:t xml:space="preserve"> </w:t>
      </w:r>
    </w:p>
    <w:p w14:paraId="4467CB28" w14:textId="77777777" w:rsidR="009B78AE" w:rsidRDefault="009B78AE" w:rsidP="009B78AE">
      <w:pPr>
        <w:pStyle w:val="REITableBodyText"/>
        <w:keepNext/>
        <w:ind w:left="0"/>
        <w:jc w:val="center"/>
      </w:pPr>
      <w:r>
        <w:drawing>
          <wp:inline distT="0" distB="0" distL="0" distR="0" wp14:anchorId="223FCA91" wp14:editId="044AD134">
            <wp:extent cx="5803265" cy="3189605"/>
            <wp:effectExtent l="0" t="0" r="6985"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5803265" cy="3189605"/>
                    </a:xfrm>
                    <a:prstGeom prst="rect">
                      <a:avLst/>
                    </a:prstGeom>
                    <a:noFill/>
                    <a:ln>
                      <a:noFill/>
                    </a:ln>
                  </pic:spPr>
                </pic:pic>
              </a:graphicData>
            </a:graphic>
          </wp:inline>
        </w:drawing>
      </w:r>
    </w:p>
    <w:p w14:paraId="7250FCEC" w14:textId="0D3364C7" w:rsidR="00804B2B" w:rsidRPr="00234237" w:rsidRDefault="00804B2B" w:rsidP="00234237">
      <w:pPr>
        <w:pStyle w:val="REIBodyText"/>
      </w:pPr>
    </w:p>
    <w:sectPr w:rsidR="00804B2B" w:rsidRPr="00234237" w:rsidSect="00CA1E98">
      <w:footerReference w:type="default" r:id="rId33"/>
      <w:pgSz w:w="12240" w:h="15840" w:code="1"/>
      <w:pgMar w:top="1440" w:right="1440" w:bottom="1440"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D3491" w14:textId="77777777" w:rsidR="001C37A7" w:rsidRDefault="001C37A7">
      <w:r>
        <w:separator/>
      </w:r>
    </w:p>
    <w:p w14:paraId="0DC661BE" w14:textId="77777777" w:rsidR="001C37A7" w:rsidRDefault="001C37A7"/>
    <w:p w14:paraId="0EA06472" w14:textId="77777777" w:rsidR="001C37A7" w:rsidRDefault="001C37A7"/>
  </w:endnote>
  <w:endnote w:type="continuationSeparator" w:id="0">
    <w:p w14:paraId="6299F6C1" w14:textId="77777777" w:rsidR="001C37A7" w:rsidRDefault="001C37A7">
      <w:r>
        <w:continuationSeparator/>
      </w:r>
    </w:p>
    <w:p w14:paraId="479C2560" w14:textId="77777777" w:rsidR="001C37A7" w:rsidRDefault="001C37A7"/>
    <w:p w14:paraId="4C52B6DB" w14:textId="77777777" w:rsidR="001C37A7" w:rsidRDefault="001C37A7"/>
  </w:endnote>
  <w:endnote w:type="continuationNotice" w:id="1">
    <w:p w14:paraId="09168339" w14:textId="77777777" w:rsidR="001C37A7" w:rsidRDefault="001C37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Franklin Gothic Demi">
    <w:panose1 w:val="020B07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single" w:sz="8" w:space="0" w:color="00234A"/>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6"/>
      <w:gridCol w:w="3594"/>
    </w:tblGrid>
    <w:tr w:rsidR="0098244A" w:rsidRPr="00EC7E9F" w14:paraId="500B9EFB" w14:textId="77777777" w:rsidTr="003A2A8C">
      <w:tc>
        <w:tcPr>
          <w:tcW w:w="3080" w:type="pct"/>
        </w:tcPr>
        <w:p w14:paraId="10BC3E5E" w14:textId="77777777" w:rsidR="0098244A" w:rsidRPr="00EC7E9F" w:rsidRDefault="0098244A" w:rsidP="0054623C">
          <w:pPr>
            <w:pStyle w:val="REIPageFooter"/>
            <w:rPr>
              <w:i w:val="0"/>
            </w:rPr>
          </w:pPr>
          <w:r w:rsidRPr="00EC7E9F">
            <w:t>Use or disclosure of data contained in this sheet is subject to the restriction on the title page of this proposal.</w:t>
          </w:r>
        </w:p>
      </w:tc>
      <w:tc>
        <w:tcPr>
          <w:tcW w:w="1920" w:type="pct"/>
          <w:vAlign w:val="center"/>
        </w:tcPr>
        <w:p w14:paraId="20B1620F" w14:textId="77777777" w:rsidR="0098244A" w:rsidRPr="00EC7E9F" w:rsidRDefault="0098244A" w:rsidP="0054623C">
          <w:pPr>
            <w:pStyle w:val="REIPageNumber"/>
          </w:pPr>
          <w:r>
            <w:t>Contents</w:t>
          </w:r>
          <w:r w:rsidRPr="00EC7E9F">
            <w:t xml:space="preserve"> - </w:t>
          </w:r>
          <w:r w:rsidRPr="00EC7E9F">
            <w:fldChar w:fldCharType="begin"/>
          </w:r>
          <w:r w:rsidRPr="00EC7E9F">
            <w:instrText xml:space="preserve"> PAGE   \* MERGEFORMAT </w:instrText>
          </w:r>
          <w:r w:rsidRPr="00EC7E9F">
            <w:fldChar w:fldCharType="separate"/>
          </w:r>
          <w:r w:rsidRPr="00EC7E9F">
            <w:t>2</w:t>
          </w:r>
          <w:r w:rsidRPr="00EC7E9F">
            <w:fldChar w:fldCharType="end"/>
          </w:r>
        </w:p>
      </w:tc>
    </w:tr>
  </w:tbl>
  <w:p w14:paraId="68DEF29A" w14:textId="77777777" w:rsidR="0098244A" w:rsidRPr="00855AC9" w:rsidRDefault="0098244A" w:rsidP="0054623C">
    <w:pPr>
      <w:pStyle w:val="Footer"/>
      <w:rPr>
        <w:rFonts w:cs="Arial"/>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single" w:sz="8" w:space="0" w:color="00234A"/>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1"/>
      <w:gridCol w:w="4319"/>
    </w:tblGrid>
    <w:tr w:rsidR="006B2A8D" w:rsidRPr="00EC7E9F" w14:paraId="1EDFA7DA" w14:textId="77777777" w:rsidTr="002D29D9">
      <w:tc>
        <w:tcPr>
          <w:tcW w:w="2693" w:type="pct"/>
        </w:tcPr>
        <w:p w14:paraId="5E22F6E6" w14:textId="77777777" w:rsidR="006B2A8D" w:rsidRDefault="006B2A8D" w:rsidP="0054623C">
          <w:pPr>
            <w:pStyle w:val="REIPageFooter"/>
          </w:pPr>
          <w:r w:rsidRPr="00EC7E9F">
            <w:t xml:space="preserve">Use or disclosure of data contained in this sheet is subject </w:t>
          </w:r>
        </w:p>
        <w:p w14:paraId="7E66D082" w14:textId="77777777" w:rsidR="006B2A8D" w:rsidRPr="00EC7E9F" w:rsidRDefault="006B2A8D" w:rsidP="0054623C">
          <w:pPr>
            <w:pStyle w:val="REIPageFooter"/>
            <w:rPr>
              <w:i w:val="0"/>
            </w:rPr>
          </w:pPr>
          <w:r w:rsidRPr="00EC7E9F">
            <w:t>to the restriction on the title page of this proposal.</w:t>
          </w:r>
        </w:p>
      </w:tc>
      <w:tc>
        <w:tcPr>
          <w:tcW w:w="2307" w:type="pct"/>
          <w:vAlign w:val="center"/>
        </w:tcPr>
        <w:p w14:paraId="495A0E33" w14:textId="7C262072" w:rsidR="006B2A8D" w:rsidRPr="00EC7E9F" w:rsidRDefault="00D97E48" w:rsidP="00543449">
          <w:pPr>
            <w:pStyle w:val="REIPageNumber"/>
          </w:pPr>
          <w:r>
            <w:t xml:space="preserve">Phase One </w:t>
          </w:r>
          <w:r w:rsidR="00EF567F">
            <w:t>Cover Letter</w:t>
          </w:r>
          <w:r w:rsidR="00E03B66">
            <w:t xml:space="preserve"> </w:t>
          </w:r>
          <w:r w:rsidR="006B2A8D" w:rsidRPr="00EC7E9F">
            <w:t xml:space="preserve">- </w:t>
          </w:r>
          <w:r w:rsidR="006B2A8D" w:rsidRPr="002F76C4">
            <w:rPr>
              <w:color w:val="2B579A"/>
            </w:rPr>
            <w:fldChar w:fldCharType="begin"/>
          </w:r>
          <w:r w:rsidR="006B2A8D" w:rsidRPr="002F76C4">
            <w:instrText xml:space="preserve"> PAGE   \* MERGEFORMAT </w:instrText>
          </w:r>
          <w:r w:rsidR="006B2A8D" w:rsidRPr="002F76C4">
            <w:rPr>
              <w:color w:val="2B579A"/>
            </w:rPr>
            <w:fldChar w:fldCharType="separate"/>
          </w:r>
          <w:r w:rsidR="006B2A8D" w:rsidRPr="002F76C4">
            <w:t>2</w:t>
          </w:r>
          <w:r w:rsidR="006B2A8D" w:rsidRPr="002F76C4">
            <w:rPr>
              <w:color w:val="2B579A"/>
            </w:rPr>
            <w:fldChar w:fldCharType="end"/>
          </w:r>
        </w:p>
      </w:tc>
    </w:tr>
  </w:tbl>
  <w:p w14:paraId="05370A33" w14:textId="77777777" w:rsidR="006B2A8D" w:rsidRPr="00855AC9" w:rsidRDefault="006B2A8D" w:rsidP="0054623C">
    <w:pPr>
      <w:pStyle w:val="Footer"/>
      <w:rPr>
        <w:rFonts w:cs="Arial"/>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single" w:sz="8" w:space="0" w:color="00234A"/>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1"/>
      <w:gridCol w:w="4319"/>
    </w:tblGrid>
    <w:tr w:rsidR="00EF567F" w:rsidRPr="00EC7E9F" w14:paraId="4A4B4D2A" w14:textId="77777777" w:rsidTr="002D29D9">
      <w:tc>
        <w:tcPr>
          <w:tcW w:w="2693" w:type="pct"/>
        </w:tcPr>
        <w:p w14:paraId="7EE59F0D" w14:textId="77777777" w:rsidR="00EF567F" w:rsidRDefault="00EF567F" w:rsidP="0054623C">
          <w:pPr>
            <w:pStyle w:val="REIPageFooter"/>
          </w:pPr>
          <w:r w:rsidRPr="00EC7E9F">
            <w:t xml:space="preserve">Use or disclosure of data contained in this sheet is subject </w:t>
          </w:r>
        </w:p>
        <w:p w14:paraId="4A13A7FD" w14:textId="77777777" w:rsidR="00EF567F" w:rsidRPr="00EC7E9F" w:rsidRDefault="00EF567F" w:rsidP="0054623C">
          <w:pPr>
            <w:pStyle w:val="REIPageFooter"/>
            <w:rPr>
              <w:i w:val="0"/>
            </w:rPr>
          </w:pPr>
          <w:r w:rsidRPr="00EC7E9F">
            <w:t>to the restriction on the title page of this proposal.</w:t>
          </w:r>
        </w:p>
      </w:tc>
      <w:tc>
        <w:tcPr>
          <w:tcW w:w="2307" w:type="pct"/>
          <w:vAlign w:val="center"/>
        </w:tcPr>
        <w:p w14:paraId="6F206EE5" w14:textId="1D9D8EB4" w:rsidR="00EF567F" w:rsidRPr="00EC7E9F" w:rsidRDefault="00EF567F">
          <w:pPr>
            <w:pStyle w:val="REIPageNumber"/>
          </w:pPr>
          <w:r>
            <w:t xml:space="preserve">Factor 1 – Demonstrated </w:t>
          </w:r>
          <w:r w:rsidR="0076082F">
            <w:t>Exper</w:t>
          </w:r>
          <w:r w:rsidR="0007465F">
            <w:t>ience</w:t>
          </w:r>
          <w:r>
            <w:t xml:space="preserve"> </w:t>
          </w:r>
          <w:r w:rsidRPr="00EC7E9F">
            <w:t xml:space="preserve">- </w:t>
          </w:r>
          <w:r w:rsidRPr="002F76C4">
            <w:rPr>
              <w:color w:val="2B579A"/>
            </w:rPr>
            <w:fldChar w:fldCharType="begin"/>
          </w:r>
          <w:r w:rsidRPr="002F76C4">
            <w:instrText xml:space="preserve"> PAGE   \* MERGEFORMAT </w:instrText>
          </w:r>
          <w:r w:rsidRPr="002F76C4">
            <w:rPr>
              <w:color w:val="2B579A"/>
            </w:rPr>
            <w:fldChar w:fldCharType="separate"/>
          </w:r>
          <w:r w:rsidRPr="002F76C4">
            <w:t>2</w:t>
          </w:r>
          <w:r w:rsidRPr="002F76C4">
            <w:rPr>
              <w:color w:val="2B579A"/>
            </w:rPr>
            <w:fldChar w:fldCharType="end"/>
          </w:r>
        </w:p>
      </w:tc>
    </w:tr>
  </w:tbl>
  <w:p w14:paraId="45DC1568" w14:textId="77777777" w:rsidR="00EF567F" w:rsidRPr="00722BB7" w:rsidRDefault="00EF567F" w:rsidP="0054623C">
    <w:pPr>
      <w:pStyle w:val="Footer"/>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single" w:sz="8" w:space="0" w:color="00234A"/>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1"/>
      <w:gridCol w:w="4319"/>
    </w:tblGrid>
    <w:tr w:rsidR="006808CF" w:rsidRPr="00EC7E9F" w14:paraId="56DE87F6" w14:textId="77777777" w:rsidTr="002D29D9">
      <w:tc>
        <w:tcPr>
          <w:tcW w:w="2693" w:type="pct"/>
        </w:tcPr>
        <w:p w14:paraId="5D347A90" w14:textId="77777777" w:rsidR="006808CF" w:rsidRDefault="006808CF" w:rsidP="0054623C">
          <w:pPr>
            <w:pStyle w:val="REIPageFooter"/>
          </w:pPr>
          <w:r w:rsidRPr="00EC7E9F">
            <w:t xml:space="preserve">Use or disclosure of data contained in this sheet is subject </w:t>
          </w:r>
        </w:p>
        <w:p w14:paraId="414EBC68" w14:textId="77777777" w:rsidR="006808CF" w:rsidRPr="00EC7E9F" w:rsidRDefault="006808CF" w:rsidP="0054623C">
          <w:pPr>
            <w:pStyle w:val="REIPageFooter"/>
            <w:rPr>
              <w:i w:val="0"/>
            </w:rPr>
          </w:pPr>
          <w:r w:rsidRPr="00EC7E9F">
            <w:t>to the restriction on the title page of this proposal.</w:t>
          </w:r>
        </w:p>
      </w:tc>
      <w:tc>
        <w:tcPr>
          <w:tcW w:w="2307" w:type="pct"/>
          <w:vAlign w:val="center"/>
        </w:tcPr>
        <w:p w14:paraId="049EB04F" w14:textId="3D25BB87" w:rsidR="006808CF" w:rsidRPr="00EC7E9F" w:rsidRDefault="00C63EF0">
          <w:pPr>
            <w:pStyle w:val="REIPageNumber"/>
          </w:pPr>
          <w:r>
            <w:t>Factor 1 – Appendix A</w:t>
          </w:r>
          <w:r w:rsidR="006808CF">
            <w:t xml:space="preserve"> </w:t>
          </w:r>
          <w:r w:rsidR="006808CF" w:rsidRPr="00EC7E9F">
            <w:t xml:space="preserve">- </w:t>
          </w:r>
          <w:r w:rsidR="006808CF" w:rsidRPr="002F76C4">
            <w:rPr>
              <w:color w:val="2B579A"/>
            </w:rPr>
            <w:fldChar w:fldCharType="begin"/>
          </w:r>
          <w:r w:rsidR="006808CF" w:rsidRPr="002F76C4">
            <w:instrText xml:space="preserve"> PAGE   \* MERGEFORMAT </w:instrText>
          </w:r>
          <w:r w:rsidR="006808CF" w:rsidRPr="002F76C4">
            <w:rPr>
              <w:color w:val="2B579A"/>
            </w:rPr>
            <w:fldChar w:fldCharType="separate"/>
          </w:r>
          <w:r w:rsidR="006808CF" w:rsidRPr="002F76C4">
            <w:t>2</w:t>
          </w:r>
          <w:r w:rsidR="006808CF" w:rsidRPr="002F76C4">
            <w:rPr>
              <w:color w:val="2B579A"/>
            </w:rPr>
            <w:fldChar w:fldCharType="end"/>
          </w:r>
        </w:p>
      </w:tc>
    </w:tr>
  </w:tbl>
  <w:p w14:paraId="3212CA3A" w14:textId="77777777" w:rsidR="006808CF" w:rsidRPr="00556074" w:rsidRDefault="006808CF" w:rsidP="0054623C">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FA46B" w14:textId="77777777" w:rsidR="001C37A7" w:rsidRDefault="001C37A7">
      <w:r>
        <w:separator/>
      </w:r>
    </w:p>
    <w:p w14:paraId="10636BB3" w14:textId="77777777" w:rsidR="001C37A7" w:rsidRDefault="001C37A7"/>
    <w:p w14:paraId="512768CD" w14:textId="77777777" w:rsidR="001C37A7" w:rsidRDefault="001C37A7"/>
  </w:footnote>
  <w:footnote w:type="continuationSeparator" w:id="0">
    <w:p w14:paraId="580CAF59" w14:textId="77777777" w:rsidR="001C37A7" w:rsidRDefault="001C37A7">
      <w:r>
        <w:continuationSeparator/>
      </w:r>
    </w:p>
    <w:p w14:paraId="79AFC81D" w14:textId="77777777" w:rsidR="001C37A7" w:rsidRDefault="001C37A7"/>
    <w:p w14:paraId="679CF81E" w14:textId="77777777" w:rsidR="001C37A7" w:rsidRDefault="001C37A7"/>
  </w:footnote>
  <w:footnote w:type="continuationNotice" w:id="1">
    <w:p w14:paraId="4E0718D7" w14:textId="77777777" w:rsidR="001C37A7" w:rsidRDefault="001C37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Zantech1"/>
      <w:tblW w:w="9400" w:type="dxa"/>
      <w:tblBorders>
        <w:top w:val="none" w:sz="0" w:space="0" w:color="auto"/>
        <w:left w:val="none" w:sz="0" w:space="0" w:color="auto"/>
        <w:bottom w:val="single" w:sz="8" w:space="0" w:color="00234A"/>
        <w:right w:val="none" w:sz="0" w:space="0" w:color="auto"/>
        <w:insideH w:val="none" w:sz="0" w:space="0" w:color="auto"/>
        <w:insideV w:val="none" w:sz="0" w:space="0" w:color="auto"/>
      </w:tblBorders>
      <w:tblLook w:val="04A0" w:firstRow="1" w:lastRow="0" w:firstColumn="1" w:lastColumn="0" w:noHBand="0" w:noVBand="1"/>
    </w:tblPr>
    <w:tblGrid>
      <w:gridCol w:w="1658"/>
      <w:gridCol w:w="7742"/>
    </w:tblGrid>
    <w:tr w:rsidR="00A558DB" w:rsidRPr="00340192" w14:paraId="27D941F9" w14:textId="77777777" w:rsidTr="00A558DB">
      <w:tc>
        <w:tcPr>
          <w:tcW w:w="1658" w:type="dxa"/>
          <w:hideMark/>
        </w:tcPr>
        <w:p w14:paraId="563A4FDA" w14:textId="4FA3D5F1" w:rsidR="0098244A" w:rsidRPr="00EC7E9F" w:rsidRDefault="003A2A8C" w:rsidP="00F62151">
          <w:pPr>
            <w:rPr>
              <w:rFonts w:cs="Arial"/>
              <w:sz w:val="22"/>
              <w:szCs w:val="22"/>
            </w:rPr>
          </w:pPr>
          <w:r>
            <w:rPr>
              <w:rFonts w:cs="Arial"/>
              <w:noProof/>
              <w:sz w:val="22"/>
              <w:szCs w:val="22"/>
            </w:rPr>
            <w:drawing>
              <wp:inline distT="0" distB="0" distL="0" distR="0" wp14:anchorId="5B536833" wp14:editId="4C866631">
                <wp:extent cx="507705" cy="409407"/>
                <wp:effectExtent l="0" t="0" r="6985" b="0"/>
                <wp:docPr id="5" name="Picture 5"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video gam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524417" cy="422883"/>
                        </a:xfrm>
                        <a:prstGeom prst="rect">
                          <a:avLst/>
                        </a:prstGeom>
                      </pic:spPr>
                    </pic:pic>
                  </a:graphicData>
                </a:graphic>
              </wp:inline>
            </w:drawing>
          </w:r>
        </w:p>
      </w:tc>
      <w:tc>
        <w:tcPr>
          <w:tcW w:w="7742" w:type="dxa"/>
          <w:hideMark/>
        </w:tcPr>
        <w:p w14:paraId="16164620" w14:textId="2F96B503" w:rsidR="0098244A" w:rsidRDefault="004C1E81" w:rsidP="000E51F9">
          <w:pPr>
            <w:pStyle w:val="REIPageHeader"/>
          </w:pPr>
          <w:r w:rsidRPr="008E0B1A">
            <w:t xml:space="preserve">U.S. </w:t>
          </w:r>
          <w:r w:rsidR="002B6A95">
            <w:t>Department of Education</w:t>
          </w:r>
          <w:r w:rsidR="000E51F9">
            <w:t xml:space="preserve"> IES Digital Modernization Implementation</w:t>
          </w:r>
          <w:r w:rsidR="005149A8">
            <w:t xml:space="preserve"> </w:t>
          </w:r>
        </w:p>
        <w:p w14:paraId="6F8CEAA0" w14:textId="7D32B350" w:rsidR="0098244A" w:rsidRPr="00EC7E9F" w:rsidRDefault="002B6A95" w:rsidP="00812C09">
          <w:pPr>
            <w:pStyle w:val="REIPageHeader"/>
          </w:pPr>
          <w:r>
            <w:t>Phase One Submission</w:t>
          </w:r>
        </w:p>
        <w:p w14:paraId="0C11F463" w14:textId="12925D78" w:rsidR="0098244A" w:rsidRPr="00340192" w:rsidRDefault="0098244A" w:rsidP="00812C09">
          <w:pPr>
            <w:pStyle w:val="REIPageHeader"/>
            <w:rPr>
              <w:sz w:val="22"/>
              <w:szCs w:val="22"/>
            </w:rPr>
          </w:pPr>
          <w:r w:rsidRPr="00EC7E9F">
            <w:t xml:space="preserve">Solicitation: </w:t>
          </w:r>
          <w:r w:rsidR="00E32684" w:rsidRPr="00E32684">
            <w:t>91990022R0032</w:t>
          </w:r>
          <w:r w:rsidR="007A068C">
            <w:t>,</w:t>
          </w:r>
          <w:r w:rsidR="00E32684">
            <w:t xml:space="preserve"> </w:t>
          </w:r>
          <w:r w:rsidRPr="00EC7E9F">
            <w:t xml:space="preserve">Due: </w:t>
          </w:r>
          <w:r w:rsidR="000E14EB">
            <w:t xml:space="preserve">12 PM </w:t>
          </w:r>
          <w:r w:rsidR="00CF6BE4">
            <w:t>May 17, 2022</w:t>
          </w:r>
        </w:p>
      </w:tc>
    </w:tr>
  </w:tbl>
  <w:p w14:paraId="54C4B649" w14:textId="7730D0C8" w:rsidR="0098244A" w:rsidRPr="009F0690" w:rsidRDefault="0098244A" w:rsidP="0058150E">
    <w:pPr>
      <w:pStyle w:val="Header"/>
      <w:rPr>
        <w:rFonts w:cs="Arial"/>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8F4F7DE"/>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19644B8"/>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02253B3"/>
    <w:multiLevelType w:val="hybridMultilevel"/>
    <w:tmpl w:val="91D41B4C"/>
    <w:lvl w:ilvl="0" w:tplc="A20648A2">
      <w:start w:val="1"/>
      <w:numFmt w:val="decimal"/>
      <w:pStyle w:val="REIBulletNumbered"/>
      <w:lvlText w:val="%1."/>
      <w:lvlJc w:val="left"/>
      <w:pPr>
        <w:ind w:left="720" w:hanging="360"/>
      </w:pPr>
      <w:rPr>
        <w:rFonts w:ascii="Times New Roman" w:hAnsi="Times New Roman" w:hint="default"/>
        <w:b w:val="0"/>
        <w:i w:val="0"/>
        <w:caps w:val="0"/>
        <w:strike w:val="0"/>
        <w:dstrike w:val="0"/>
        <w:vanish w:val="0"/>
        <w:color w:val="auto"/>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C413BF"/>
    <w:multiLevelType w:val="multilevel"/>
    <w:tmpl w:val="947E3D9A"/>
    <w:styleLink w:val="RequirementLevel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7131042"/>
    <w:multiLevelType w:val="hybridMultilevel"/>
    <w:tmpl w:val="B9FC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654E47"/>
    <w:multiLevelType w:val="multilevel"/>
    <w:tmpl w:val="F37C8644"/>
    <w:styleLink w:val="TableBullet"/>
    <w:lvl w:ilvl="0">
      <w:start w:val="1"/>
      <w:numFmt w:val="bullet"/>
      <w:lvlText w:val=""/>
      <w:lvlJc w:val="left"/>
      <w:pPr>
        <w:ind w:left="360" w:hanging="360"/>
      </w:pPr>
      <w:rPr>
        <w:rFonts w:ascii="Wingdings" w:hAnsi="Wingdings" w:hint="default"/>
        <w:color w:val="808080"/>
        <w:sz w:val="16"/>
      </w:rPr>
    </w:lvl>
    <w:lvl w:ilvl="1">
      <w:start w:val="1"/>
      <w:numFmt w:val="bullet"/>
      <w:lvlText w:val=""/>
      <w:lvlJc w:val="left"/>
      <w:pPr>
        <w:ind w:left="720" w:hanging="360"/>
      </w:pPr>
      <w:rPr>
        <w:rFonts w:ascii="Wingdings" w:hAnsi="Wingdings" w:hint="default"/>
        <w:color w:val="808080"/>
      </w:rPr>
    </w:lvl>
    <w:lvl w:ilvl="2">
      <w:start w:val="1"/>
      <w:numFmt w:val="bullet"/>
      <w:lvlText w:val=""/>
      <w:lvlJc w:val="left"/>
      <w:pPr>
        <w:tabs>
          <w:tab w:val="num" w:pos="2160"/>
        </w:tabs>
        <w:ind w:left="1080" w:hanging="360"/>
      </w:pPr>
      <w:rPr>
        <w:rFonts w:ascii="Wingdings" w:hAnsi="Wingdings" w:hint="default"/>
      </w:rPr>
    </w:lvl>
    <w:lvl w:ilvl="3">
      <w:start w:val="1"/>
      <w:numFmt w:val="bullet"/>
      <w:lvlText w:val=""/>
      <w:lvlJc w:val="left"/>
      <w:pPr>
        <w:tabs>
          <w:tab w:val="num" w:pos="2880"/>
        </w:tabs>
        <w:ind w:left="1440" w:hanging="360"/>
      </w:pPr>
      <w:rPr>
        <w:rFonts w:ascii="Symbol" w:hAnsi="Symbol" w:hint="default"/>
      </w:rPr>
    </w:lvl>
    <w:lvl w:ilvl="4">
      <w:start w:val="1"/>
      <w:numFmt w:val="bullet"/>
      <w:lvlText w:val="o"/>
      <w:lvlJc w:val="left"/>
      <w:pPr>
        <w:tabs>
          <w:tab w:val="num" w:pos="3600"/>
        </w:tabs>
        <w:ind w:left="1800" w:hanging="360"/>
      </w:pPr>
      <w:rPr>
        <w:rFonts w:ascii="Courier New" w:hAnsi="Courier New" w:cs="Courier New" w:hint="default"/>
      </w:rPr>
    </w:lvl>
    <w:lvl w:ilvl="5">
      <w:start w:val="1"/>
      <w:numFmt w:val="bullet"/>
      <w:lvlText w:val=""/>
      <w:lvlJc w:val="left"/>
      <w:pPr>
        <w:tabs>
          <w:tab w:val="num" w:pos="4320"/>
        </w:tabs>
        <w:ind w:left="2160" w:hanging="360"/>
      </w:pPr>
      <w:rPr>
        <w:rFonts w:ascii="Wingdings" w:hAnsi="Wingdings" w:hint="default"/>
      </w:rPr>
    </w:lvl>
    <w:lvl w:ilvl="6">
      <w:start w:val="1"/>
      <w:numFmt w:val="bullet"/>
      <w:lvlText w:val=""/>
      <w:lvlJc w:val="left"/>
      <w:pPr>
        <w:tabs>
          <w:tab w:val="num" w:pos="5040"/>
        </w:tabs>
        <w:ind w:left="2520" w:hanging="360"/>
      </w:pPr>
      <w:rPr>
        <w:rFonts w:ascii="Symbol" w:hAnsi="Symbol" w:hint="default"/>
      </w:rPr>
    </w:lvl>
    <w:lvl w:ilvl="7">
      <w:start w:val="1"/>
      <w:numFmt w:val="bullet"/>
      <w:lvlText w:val="o"/>
      <w:lvlJc w:val="left"/>
      <w:pPr>
        <w:tabs>
          <w:tab w:val="num" w:pos="5760"/>
        </w:tabs>
        <w:ind w:left="2880" w:hanging="360"/>
      </w:pPr>
      <w:rPr>
        <w:rFonts w:ascii="Courier New" w:hAnsi="Courier New" w:cs="Courier New" w:hint="default"/>
      </w:rPr>
    </w:lvl>
    <w:lvl w:ilvl="8">
      <w:start w:val="1"/>
      <w:numFmt w:val="bullet"/>
      <w:lvlText w:val=""/>
      <w:lvlJc w:val="left"/>
      <w:pPr>
        <w:tabs>
          <w:tab w:val="num" w:pos="6480"/>
        </w:tabs>
        <w:ind w:left="3240" w:hanging="360"/>
      </w:pPr>
      <w:rPr>
        <w:rFonts w:ascii="Wingdings" w:hAnsi="Wingdings" w:hint="default"/>
      </w:rPr>
    </w:lvl>
  </w:abstractNum>
  <w:abstractNum w:abstractNumId="6" w15:restartNumberingAfterBreak="0">
    <w:nsid w:val="0C9B5608"/>
    <w:multiLevelType w:val="hybridMultilevel"/>
    <w:tmpl w:val="5DEA7754"/>
    <w:lvl w:ilvl="0" w:tplc="6FA6C358">
      <w:start w:val="1"/>
      <w:numFmt w:val="bullet"/>
      <w:pStyle w:val="TextBoxBullet"/>
      <w:lvlText w:val=""/>
      <w:lvlJc w:val="left"/>
      <w:pPr>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B518E9"/>
    <w:multiLevelType w:val="multilevel"/>
    <w:tmpl w:val="8CF28EA8"/>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D2C20"/>
    <w:multiLevelType w:val="hybridMultilevel"/>
    <w:tmpl w:val="B42EC08E"/>
    <w:lvl w:ilvl="0" w:tplc="A2A4EDCC">
      <w:start w:val="1"/>
      <w:numFmt w:val="bullet"/>
      <w:pStyle w:val="REITableBullet2"/>
      <w:lvlText w:val="−"/>
      <w:lvlJc w:val="left"/>
      <w:pPr>
        <w:ind w:left="720" w:hanging="360"/>
      </w:pPr>
      <w:rPr>
        <w:rFonts w:ascii="Arial Narrow" w:hAnsi="Arial Narrow" w:hint="default"/>
        <w:b/>
        <w:i w:val="0"/>
        <w:caps w:val="0"/>
        <w:strike w:val="0"/>
        <w:dstrike w:val="0"/>
        <w:vanish w:val="0"/>
        <w:color w:val="00234A"/>
        <w:sz w:val="1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7456D"/>
    <w:multiLevelType w:val="multilevel"/>
    <w:tmpl w:val="4B36D9F8"/>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017B2"/>
    <w:multiLevelType w:val="hybridMultilevel"/>
    <w:tmpl w:val="69AA2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ABA10FC"/>
    <w:multiLevelType w:val="multilevel"/>
    <w:tmpl w:val="8B781C98"/>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796A77"/>
    <w:multiLevelType w:val="multilevel"/>
    <w:tmpl w:val="5BEE2648"/>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613594"/>
    <w:multiLevelType w:val="hybridMultilevel"/>
    <w:tmpl w:val="98FC682C"/>
    <w:lvl w:ilvl="0" w:tplc="FC8AFD22">
      <w:start w:val="1"/>
      <w:numFmt w:val="bullet"/>
      <w:pStyle w:val="REIBulletCheckMark"/>
      <w:lvlText w:val=""/>
      <w:lvlJc w:val="left"/>
      <w:pPr>
        <w:ind w:left="1008" w:hanging="360"/>
      </w:pPr>
      <w:rPr>
        <w:rFonts w:ascii="Wingdings" w:hAnsi="Wingdings" w:cs="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204E0B21"/>
    <w:multiLevelType w:val="hybridMultilevel"/>
    <w:tmpl w:val="4E384372"/>
    <w:lvl w:ilvl="0" w:tplc="0409000F">
      <w:start w:val="1"/>
      <w:numFmt w:val="decimal"/>
      <w:lvlText w:val="%1."/>
      <w:lvlJc w:val="left"/>
      <w:pPr>
        <w:ind w:left="810" w:hanging="360"/>
      </w:pPr>
      <w:rPr>
        <w:rFonts w:hint="default"/>
        <w:b/>
        <w:bCs/>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2701064C"/>
    <w:multiLevelType w:val="hybridMultilevel"/>
    <w:tmpl w:val="B908F054"/>
    <w:lvl w:ilvl="0" w:tplc="C8A4C2C0">
      <w:start w:val="1"/>
      <w:numFmt w:val="bullet"/>
      <w:pStyle w:val="REITableBulletGrey"/>
      <w:lvlText w:val=""/>
      <w:lvlJc w:val="left"/>
      <w:pPr>
        <w:ind w:left="360" w:hanging="360"/>
      </w:pPr>
      <w:rPr>
        <w:rFonts w:ascii="Wingdings" w:hAnsi="Wingdings" w:hint="default"/>
        <w:b/>
        <w:i w:val="0"/>
        <w:caps w:val="0"/>
        <w:strike w:val="0"/>
        <w:dstrike w:val="0"/>
        <w:vanish w:val="0"/>
        <w:color w:val="595959" w:themeColor="text1" w:themeTint="A6"/>
        <w:sz w:val="16"/>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9C1281"/>
    <w:multiLevelType w:val="hybridMultilevel"/>
    <w:tmpl w:val="AAE49E16"/>
    <w:lvl w:ilvl="0" w:tplc="42F87EE4">
      <w:start w:val="1"/>
      <w:numFmt w:val="decimal"/>
      <w:lvlText w:val="%1."/>
      <w:lvlJc w:val="left"/>
      <w:pPr>
        <w:ind w:left="1080" w:hanging="360"/>
      </w:pPr>
      <w:rPr>
        <w:rFonts w:ascii="Times New Roman" w:hAnsi="Times New Roman" w:hint="default"/>
        <w:b w:val="0"/>
        <w:i w:val="0"/>
        <w:caps w:val="0"/>
        <w:strike w:val="0"/>
        <w:dstrike w:val="0"/>
        <w:vanish w:val="0"/>
        <w:color w:val="auto"/>
        <w:sz w:val="24"/>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7E0F31"/>
    <w:multiLevelType w:val="hybridMultilevel"/>
    <w:tmpl w:val="9DEC07E4"/>
    <w:lvl w:ilvl="0" w:tplc="FB2C5006">
      <w:start w:val="1"/>
      <w:numFmt w:val="bullet"/>
      <w:pStyle w:val="REIBullet2"/>
      <w:lvlText w:val="−"/>
      <w:lvlJc w:val="left"/>
      <w:pPr>
        <w:ind w:left="720" w:hanging="360"/>
      </w:pPr>
      <w:rPr>
        <w:rFonts w:ascii="Arial Narrow" w:hAnsi="Arial Narrow" w:hint="default"/>
        <w:b/>
        <w:i w:val="0"/>
        <w:caps w:val="0"/>
        <w:strike w:val="0"/>
        <w:dstrike w:val="0"/>
        <w:vanish w:val="0"/>
        <w:color w:val="365F91" w:themeColor="accent1" w:themeShade="BF"/>
        <w:sz w:val="18"/>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315D8A"/>
    <w:multiLevelType w:val="hybridMultilevel"/>
    <w:tmpl w:val="880E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616F2F"/>
    <w:multiLevelType w:val="hybridMultilevel"/>
    <w:tmpl w:val="3BB0199A"/>
    <w:lvl w:ilvl="0" w:tplc="9640A83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8D3CAA"/>
    <w:multiLevelType w:val="hybridMultilevel"/>
    <w:tmpl w:val="09E4C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DC7F82"/>
    <w:multiLevelType w:val="multilevel"/>
    <w:tmpl w:val="72FA67C8"/>
    <w:lvl w:ilvl="0">
      <w:start w:val="1"/>
      <w:numFmt w:val="bullet"/>
      <w:lvlText w:val=""/>
      <w:lvlJc w:val="left"/>
      <w:pPr>
        <w:ind w:left="720" w:hanging="360"/>
      </w:pPr>
      <w:rPr>
        <w:rFonts w:ascii="Wingdings" w:hAnsi="Wingdings" w:hint="default"/>
        <w:color w:val="808080"/>
        <w:sz w:val="24"/>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color w:val="7F7F7F"/>
        <w:sz w:val="16"/>
      </w:rPr>
    </w:lvl>
    <w:lvl w:ilvl="3">
      <w:start w:val="1"/>
      <w:numFmt w:val="bullet"/>
      <w:lvlText w:val=""/>
      <w:lvlJc w:val="left"/>
      <w:pPr>
        <w:ind w:left="180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3565333E"/>
    <w:multiLevelType w:val="hybridMultilevel"/>
    <w:tmpl w:val="BC2C6D72"/>
    <w:lvl w:ilvl="0" w:tplc="84DC6C1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7771183"/>
    <w:multiLevelType w:val="hybridMultilevel"/>
    <w:tmpl w:val="1518B808"/>
    <w:lvl w:ilvl="0" w:tplc="9EA46026">
      <w:start w:val="1"/>
      <w:numFmt w:val="bullet"/>
      <w:pStyle w:val="Bullet1"/>
      <w:lvlText w:val=""/>
      <w:lvlJc w:val="left"/>
      <w:pPr>
        <w:ind w:left="720" w:hanging="360"/>
      </w:pPr>
      <w:rPr>
        <w:rFonts w:ascii="Wingdings" w:hAnsi="Wingdings" w:hint="default"/>
        <w:color w:val="808080" w:themeColor="background1" w:themeShade="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897660"/>
    <w:multiLevelType w:val="multilevel"/>
    <w:tmpl w:val="47223AAE"/>
    <w:lvl w:ilvl="0">
      <w:start w:val="1"/>
      <w:numFmt w:val="decimal"/>
      <w:pStyle w:val="Heading1"/>
      <w:lvlText w:val="%1."/>
      <w:lvlJc w:val="left"/>
      <w:pPr>
        <w:ind w:left="360" w:hanging="360"/>
      </w:pPr>
      <w:rPr>
        <w:rFonts w:hint="default"/>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3E131620"/>
    <w:multiLevelType w:val="hybridMultilevel"/>
    <w:tmpl w:val="4C3C0A42"/>
    <w:lvl w:ilvl="0" w:tplc="C0CE5714">
      <w:start w:val="1"/>
      <w:numFmt w:val="bullet"/>
      <w:lvlText w:val=""/>
      <w:lvlJc w:val="left"/>
      <w:pPr>
        <w:ind w:left="1080" w:hanging="360"/>
      </w:pPr>
      <w:rPr>
        <w:rFonts w:ascii="Symbol" w:hAnsi="Symbol" w:hint="default"/>
        <w:b/>
        <w:i w:val="0"/>
        <w:color w:val="auto"/>
        <w:sz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E4A6F28"/>
    <w:multiLevelType w:val="hybridMultilevel"/>
    <w:tmpl w:val="3C1EB042"/>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27" w15:restartNumberingAfterBreak="0">
    <w:nsid w:val="3F125B21"/>
    <w:multiLevelType w:val="hybridMultilevel"/>
    <w:tmpl w:val="983A7DFC"/>
    <w:lvl w:ilvl="0" w:tplc="044E89FA">
      <w:start w:val="1"/>
      <w:numFmt w:val="bullet"/>
      <w:lvlText w:val=""/>
      <w:lvlJc w:val="left"/>
      <w:pPr>
        <w:tabs>
          <w:tab w:val="num" w:pos="720"/>
        </w:tabs>
        <w:ind w:left="720" w:hanging="360"/>
      </w:pPr>
      <w:rPr>
        <w:rFonts w:ascii="Symbol" w:hAnsi="Symbol" w:hint="default"/>
        <w:sz w:val="20"/>
      </w:rPr>
    </w:lvl>
    <w:lvl w:ilvl="1" w:tplc="E4AE7B44" w:tentative="1">
      <w:start w:val="1"/>
      <w:numFmt w:val="bullet"/>
      <w:lvlText w:val="o"/>
      <w:lvlJc w:val="left"/>
      <w:pPr>
        <w:tabs>
          <w:tab w:val="num" w:pos="1440"/>
        </w:tabs>
        <w:ind w:left="1440" w:hanging="360"/>
      </w:pPr>
      <w:rPr>
        <w:rFonts w:ascii="Courier New" w:hAnsi="Courier New" w:hint="default"/>
        <w:sz w:val="20"/>
      </w:rPr>
    </w:lvl>
    <w:lvl w:ilvl="2" w:tplc="8494822E" w:tentative="1">
      <w:start w:val="1"/>
      <w:numFmt w:val="bullet"/>
      <w:lvlText w:val=""/>
      <w:lvlJc w:val="left"/>
      <w:pPr>
        <w:tabs>
          <w:tab w:val="num" w:pos="2160"/>
        </w:tabs>
        <w:ind w:left="2160" w:hanging="360"/>
      </w:pPr>
      <w:rPr>
        <w:rFonts w:ascii="Wingdings" w:hAnsi="Wingdings" w:hint="default"/>
        <w:sz w:val="20"/>
      </w:rPr>
    </w:lvl>
    <w:lvl w:ilvl="3" w:tplc="7CF67364" w:tentative="1">
      <w:start w:val="1"/>
      <w:numFmt w:val="bullet"/>
      <w:lvlText w:val=""/>
      <w:lvlJc w:val="left"/>
      <w:pPr>
        <w:tabs>
          <w:tab w:val="num" w:pos="2880"/>
        </w:tabs>
        <w:ind w:left="2880" w:hanging="360"/>
      </w:pPr>
      <w:rPr>
        <w:rFonts w:ascii="Wingdings" w:hAnsi="Wingdings" w:hint="default"/>
        <w:sz w:val="20"/>
      </w:rPr>
    </w:lvl>
    <w:lvl w:ilvl="4" w:tplc="5FD8545A" w:tentative="1">
      <w:start w:val="1"/>
      <w:numFmt w:val="bullet"/>
      <w:lvlText w:val=""/>
      <w:lvlJc w:val="left"/>
      <w:pPr>
        <w:tabs>
          <w:tab w:val="num" w:pos="3600"/>
        </w:tabs>
        <w:ind w:left="3600" w:hanging="360"/>
      </w:pPr>
      <w:rPr>
        <w:rFonts w:ascii="Wingdings" w:hAnsi="Wingdings" w:hint="default"/>
        <w:sz w:val="20"/>
      </w:rPr>
    </w:lvl>
    <w:lvl w:ilvl="5" w:tplc="573E4316" w:tentative="1">
      <w:start w:val="1"/>
      <w:numFmt w:val="bullet"/>
      <w:lvlText w:val=""/>
      <w:lvlJc w:val="left"/>
      <w:pPr>
        <w:tabs>
          <w:tab w:val="num" w:pos="4320"/>
        </w:tabs>
        <w:ind w:left="4320" w:hanging="360"/>
      </w:pPr>
      <w:rPr>
        <w:rFonts w:ascii="Wingdings" w:hAnsi="Wingdings" w:hint="default"/>
        <w:sz w:val="20"/>
      </w:rPr>
    </w:lvl>
    <w:lvl w:ilvl="6" w:tplc="0C3C966C" w:tentative="1">
      <w:start w:val="1"/>
      <w:numFmt w:val="bullet"/>
      <w:lvlText w:val=""/>
      <w:lvlJc w:val="left"/>
      <w:pPr>
        <w:tabs>
          <w:tab w:val="num" w:pos="5040"/>
        </w:tabs>
        <w:ind w:left="5040" w:hanging="360"/>
      </w:pPr>
      <w:rPr>
        <w:rFonts w:ascii="Wingdings" w:hAnsi="Wingdings" w:hint="default"/>
        <w:sz w:val="20"/>
      </w:rPr>
    </w:lvl>
    <w:lvl w:ilvl="7" w:tplc="249A761A" w:tentative="1">
      <w:start w:val="1"/>
      <w:numFmt w:val="bullet"/>
      <w:lvlText w:val=""/>
      <w:lvlJc w:val="left"/>
      <w:pPr>
        <w:tabs>
          <w:tab w:val="num" w:pos="5760"/>
        </w:tabs>
        <w:ind w:left="5760" w:hanging="360"/>
      </w:pPr>
      <w:rPr>
        <w:rFonts w:ascii="Wingdings" w:hAnsi="Wingdings" w:hint="default"/>
        <w:sz w:val="20"/>
      </w:rPr>
    </w:lvl>
    <w:lvl w:ilvl="8" w:tplc="281ABE7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1D26C4"/>
    <w:multiLevelType w:val="multilevel"/>
    <w:tmpl w:val="E1E80036"/>
    <w:lvl w:ilvl="0">
      <w:start w:val="1"/>
      <w:numFmt w:val="bullet"/>
      <w:pStyle w:val="TableTextBullet"/>
      <w:lvlText w:val=""/>
      <w:lvlJc w:val="left"/>
      <w:pPr>
        <w:ind w:left="360" w:hanging="360"/>
      </w:pPr>
      <w:rPr>
        <w:rFonts w:ascii="Wingdings" w:hAnsi="Wingdings" w:hint="default"/>
        <w:color w:val="808080"/>
        <w:sz w:val="16"/>
      </w:rPr>
    </w:lvl>
    <w:lvl w:ilvl="1">
      <w:start w:val="1"/>
      <w:numFmt w:val="bullet"/>
      <w:lvlText w:val=""/>
      <w:lvlJc w:val="left"/>
      <w:pPr>
        <w:ind w:left="720" w:hanging="360"/>
      </w:pPr>
      <w:rPr>
        <w:rFonts w:ascii="Wingdings" w:hAnsi="Wingdings" w:hint="default"/>
        <w:color w:val="808080"/>
        <w:sz w:val="16"/>
      </w:rPr>
    </w:lvl>
    <w:lvl w:ilvl="2">
      <w:start w:val="1"/>
      <w:numFmt w:val="bullet"/>
      <w:lvlText w:val=""/>
      <w:lvlJc w:val="left"/>
      <w:pPr>
        <w:tabs>
          <w:tab w:val="num" w:pos="2160"/>
        </w:tabs>
        <w:ind w:left="1080" w:hanging="360"/>
      </w:pPr>
      <w:rPr>
        <w:rFonts w:ascii="Wingdings" w:hAnsi="Wingdings" w:hint="default"/>
      </w:rPr>
    </w:lvl>
    <w:lvl w:ilvl="3">
      <w:start w:val="1"/>
      <w:numFmt w:val="bullet"/>
      <w:lvlText w:val=""/>
      <w:lvlJc w:val="left"/>
      <w:pPr>
        <w:tabs>
          <w:tab w:val="num" w:pos="2880"/>
        </w:tabs>
        <w:ind w:left="1440" w:hanging="360"/>
      </w:pPr>
      <w:rPr>
        <w:rFonts w:ascii="Symbol" w:hAnsi="Symbol" w:hint="default"/>
      </w:rPr>
    </w:lvl>
    <w:lvl w:ilvl="4">
      <w:start w:val="1"/>
      <w:numFmt w:val="bullet"/>
      <w:lvlText w:val="o"/>
      <w:lvlJc w:val="left"/>
      <w:pPr>
        <w:tabs>
          <w:tab w:val="num" w:pos="3600"/>
        </w:tabs>
        <w:ind w:left="1800" w:hanging="360"/>
      </w:pPr>
      <w:rPr>
        <w:rFonts w:ascii="Courier New" w:hAnsi="Courier New" w:cs="Courier New" w:hint="default"/>
      </w:rPr>
    </w:lvl>
    <w:lvl w:ilvl="5">
      <w:start w:val="1"/>
      <w:numFmt w:val="bullet"/>
      <w:lvlText w:val=""/>
      <w:lvlJc w:val="left"/>
      <w:pPr>
        <w:tabs>
          <w:tab w:val="num" w:pos="4320"/>
        </w:tabs>
        <w:ind w:left="2160" w:hanging="360"/>
      </w:pPr>
      <w:rPr>
        <w:rFonts w:ascii="Wingdings" w:hAnsi="Wingdings" w:hint="default"/>
      </w:rPr>
    </w:lvl>
    <w:lvl w:ilvl="6">
      <w:start w:val="1"/>
      <w:numFmt w:val="bullet"/>
      <w:lvlText w:val=""/>
      <w:lvlJc w:val="left"/>
      <w:pPr>
        <w:tabs>
          <w:tab w:val="num" w:pos="5040"/>
        </w:tabs>
        <w:ind w:left="2520" w:hanging="360"/>
      </w:pPr>
      <w:rPr>
        <w:rFonts w:ascii="Symbol" w:hAnsi="Symbol" w:hint="default"/>
      </w:rPr>
    </w:lvl>
    <w:lvl w:ilvl="7">
      <w:start w:val="1"/>
      <w:numFmt w:val="bullet"/>
      <w:lvlText w:val="o"/>
      <w:lvlJc w:val="left"/>
      <w:pPr>
        <w:tabs>
          <w:tab w:val="num" w:pos="5760"/>
        </w:tabs>
        <w:ind w:left="2880" w:hanging="360"/>
      </w:pPr>
      <w:rPr>
        <w:rFonts w:ascii="Courier New" w:hAnsi="Courier New" w:cs="Courier New" w:hint="default"/>
      </w:rPr>
    </w:lvl>
    <w:lvl w:ilvl="8">
      <w:start w:val="1"/>
      <w:numFmt w:val="bullet"/>
      <w:lvlText w:val=""/>
      <w:lvlJc w:val="left"/>
      <w:pPr>
        <w:tabs>
          <w:tab w:val="num" w:pos="6480"/>
        </w:tabs>
        <w:ind w:left="3240" w:hanging="360"/>
      </w:pPr>
      <w:rPr>
        <w:rFonts w:ascii="Wingdings" w:hAnsi="Wingdings" w:hint="default"/>
      </w:rPr>
    </w:lvl>
  </w:abstractNum>
  <w:abstractNum w:abstractNumId="29" w15:restartNumberingAfterBreak="0">
    <w:nsid w:val="49755E7F"/>
    <w:multiLevelType w:val="hybridMultilevel"/>
    <w:tmpl w:val="71AC65D4"/>
    <w:lvl w:ilvl="0" w:tplc="D4901B3A">
      <w:start w:val="1"/>
      <w:numFmt w:val="bullet"/>
      <w:pStyle w:val="REICallOutBullet"/>
      <w:lvlText w:val=""/>
      <w:lvlJc w:val="left"/>
      <w:pPr>
        <w:ind w:left="446" w:hanging="360"/>
      </w:pPr>
      <w:rPr>
        <w:rFonts w:ascii="Wingdings" w:hAnsi="Wingdings" w:hint="default"/>
        <w:caps w:val="0"/>
        <w:strike w:val="0"/>
        <w:dstrike w:val="0"/>
        <w:vanish w:val="0"/>
        <w:color w:val="984806" w:themeColor="accent6" w:themeShade="80"/>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E775C2"/>
    <w:multiLevelType w:val="hybridMultilevel"/>
    <w:tmpl w:val="AD2C085A"/>
    <w:lvl w:ilvl="0" w:tplc="A6A8E72A">
      <w:start w:val="1"/>
      <w:numFmt w:val="bullet"/>
      <w:pStyle w:val="REITableBullet1"/>
      <w:lvlText w:val=""/>
      <w:lvlJc w:val="left"/>
      <w:pPr>
        <w:ind w:left="360" w:hanging="360"/>
      </w:pPr>
      <w:rPr>
        <w:rFonts w:ascii="Wingdings" w:hAnsi="Wingdings" w:hint="default"/>
        <w:b/>
        <w:i w:val="0"/>
        <w:caps w:val="0"/>
        <w:strike w:val="0"/>
        <w:dstrike w:val="0"/>
        <w:vanish w:val="0"/>
        <w:color w:val="00234A"/>
        <w:sz w:val="24"/>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8B4F80"/>
    <w:multiLevelType w:val="hybridMultilevel"/>
    <w:tmpl w:val="6FDA9832"/>
    <w:lvl w:ilvl="0" w:tplc="2368D3B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C31DD2"/>
    <w:multiLevelType w:val="multilevel"/>
    <w:tmpl w:val="52469DE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CF474A"/>
    <w:multiLevelType w:val="hybridMultilevel"/>
    <w:tmpl w:val="67464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915B83"/>
    <w:multiLevelType w:val="hybridMultilevel"/>
    <w:tmpl w:val="D5FCCCE2"/>
    <w:lvl w:ilvl="0" w:tplc="7F24FE3A">
      <w:start w:val="1"/>
      <w:numFmt w:val="bullet"/>
      <w:pStyle w:val="REIBullet1"/>
      <w:lvlText w:val=""/>
      <w:lvlJc w:val="left"/>
      <w:pPr>
        <w:ind w:left="720" w:hanging="360"/>
      </w:pPr>
      <w:rPr>
        <w:rFonts w:ascii="Wingdings" w:hAnsi="Wingdings" w:hint="default"/>
        <w:b/>
        <w:i w:val="0"/>
        <w:caps w:val="0"/>
        <w:strike w:val="0"/>
        <w:dstrike w:val="0"/>
        <w:vanish w:val="0"/>
        <w:color w:val="1F497D" w:themeColor="text2"/>
        <w:sz w:val="24"/>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336BDC"/>
    <w:multiLevelType w:val="multilevel"/>
    <w:tmpl w:val="2670F546"/>
    <w:lvl w:ilvl="0">
      <w:start w:val="1"/>
      <w:numFmt w:val="upperLetter"/>
      <w:pStyle w:val="AppendixHeading"/>
      <w:lvlText w:val="Appendix %1"/>
      <w:lvlJc w:val="left"/>
      <w:pPr>
        <w:ind w:left="360" w:hanging="360"/>
      </w:pPr>
      <w:rPr>
        <w:rFonts w:hint="default"/>
      </w:rPr>
    </w:lvl>
    <w:lvl w:ilvl="1">
      <w:start w:val="1"/>
      <w:numFmt w:val="decimal"/>
      <w:pStyle w:val="AppendixHeading1"/>
      <w:lvlText w:val="%1%2"/>
      <w:lvlJc w:val="left"/>
      <w:pPr>
        <w:ind w:left="720" w:hanging="720"/>
      </w:pPr>
      <w:rPr>
        <w:rFonts w:hint="default"/>
      </w:rPr>
    </w:lvl>
    <w:lvl w:ilvl="2">
      <w:start w:val="1"/>
      <w:numFmt w:val="decimal"/>
      <w:pStyle w:val="AppendixHeading2"/>
      <w:lvlText w:val="%1%2.%3"/>
      <w:lvlJc w:val="left"/>
      <w:pPr>
        <w:ind w:left="1080" w:hanging="1080"/>
      </w:pPr>
      <w:rPr>
        <w:rFonts w:hint="default"/>
      </w:rPr>
    </w:lvl>
    <w:lvl w:ilvl="3">
      <w:start w:val="1"/>
      <w:numFmt w:val="decimal"/>
      <w:pStyle w:val="AppendixHeading3"/>
      <w:lvlText w:val="%1.%2.%3.%4"/>
      <w:lvlJc w:val="left"/>
      <w:pPr>
        <w:ind w:left="720" w:hanging="720"/>
      </w:pPr>
      <w:rPr>
        <w:rFonts w:hint="default"/>
      </w:rPr>
    </w:lvl>
    <w:lvl w:ilvl="4">
      <w:start w:val="1"/>
      <w:numFmt w:val="decimal"/>
      <w:pStyle w:val="AppendixHeading4"/>
      <w:lvlText w:val="%1%2.%3.%4.%5"/>
      <w:lvlJc w:val="left"/>
      <w:pPr>
        <w:ind w:left="1440" w:hanging="144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57D3980"/>
    <w:multiLevelType w:val="hybridMultilevel"/>
    <w:tmpl w:val="43707E7E"/>
    <w:lvl w:ilvl="0" w:tplc="76425D8E">
      <w:start w:val="1"/>
      <w:numFmt w:val="bullet"/>
      <w:lvlText w:val=""/>
      <w:lvlJc w:val="left"/>
      <w:pPr>
        <w:ind w:left="720" w:hanging="360"/>
      </w:pPr>
      <w:rPr>
        <w:rFonts w:ascii="Wingdings" w:hAnsi="Wingdings" w:cs="Wingdings" w:hint="default"/>
        <w:b/>
        <w:i w:val="0"/>
        <w:caps w:val="0"/>
        <w:strike w:val="0"/>
        <w:dstrike w:val="0"/>
        <w:vanish w:val="0"/>
        <w:color w:val="1F497D" w:themeColor="text2"/>
        <w:sz w:val="2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E728FD"/>
    <w:multiLevelType w:val="hybridMultilevel"/>
    <w:tmpl w:val="3C700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9D5284"/>
    <w:multiLevelType w:val="hybridMultilevel"/>
    <w:tmpl w:val="CE7CDF76"/>
    <w:lvl w:ilvl="0" w:tplc="04090001">
      <w:start w:val="1"/>
      <w:numFmt w:val="bullet"/>
      <w:pStyle w:val="REIResumeBullet1"/>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6C9D23A3"/>
    <w:multiLevelType w:val="hybridMultilevel"/>
    <w:tmpl w:val="A4EA4664"/>
    <w:lvl w:ilvl="0" w:tplc="E32224EE">
      <w:start w:val="1"/>
      <w:numFmt w:val="bullet"/>
      <w:lvlText w:val=""/>
      <w:lvlJc w:val="left"/>
      <w:pPr>
        <w:ind w:left="720" w:hanging="360"/>
      </w:pPr>
      <w:rPr>
        <w:rFonts w:ascii="Wingdings" w:hAnsi="Wingdings"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66540D"/>
    <w:multiLevelType w:val="hybridMultilevel"/>
    <w:tmpl w:val="8654BBA4"/>
    <w:lvl w:ilvl="0" w:tplc="3F5284F2">
      <w:start w:val="1"/>
      <w:numFmt w:val="decimal"/>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B87C45"/>
    <w:multiLevelType w:val="hybridMultilevel"/>
    <w:tmpl w:val="6F301BF0"/>
    <w:lvl w:ilvl="0" w:tplc="323EFD4C">
      <w:start w:val="1"/>
      <w:numFmt w:val="bullet"/>
      <w:pStyle w:val="REITableBullet"/>
      <w:lvlText w:val=""/>
      <w:lvlJc w:val="left"/>
      <w:pPr>
        <w:ind w:left="864" w:hanging="360"/>
      </w:pPr>
      <w:rPr>
        <w:rFonts w:ascii="Wingdings" w:hAnsi="Wingdings" w:hint="default"/>
        <w:b/>
        <w:i w:val="0"/>
        <w:caps w:val="0"/>
        <w:strike w:val="0"/>
        <w:dstrike w:val="0"/>
        <w:vanish w:val="0"/>
        <w:color w:val="1F497D" w:themeColor="text2"/>
        <w:sz w:val="24"/>
        <w:vertAlign w:val="baseline"/>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2" w15:restartNumberingAfterBreak="0">
    <w:nsid w:val="78830026"/>
    <w:multiLevelType w:val="multilevel"/>
    <w:tmpl w:val="CCF8EB6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17EC23"/>
    <w:multiLevelType w:val="hybridMultilevel"/>
    <w:tmpl w:val="6FF15C7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64470910">
    <w:abstractNumId w:val="3"/>
  </w:num>
  <w:num w:numId="2" w16cid:durableId="85275817">
    <w:abstractNumId w:val="6"/>
  </w:num>
  <w:num w:numId="3" w16cid:durableId="246963156">
    <w:abstractNumId w:val="28"/>
  </w:num>
  <w:num w:numId="4" w16cid:durableId="1539970045">
    <w:abstractNumId w:val="24"/>
  </w:num>
  <w:num w:numId="5" w16cid:durableId="1589272256">
    <w:abstractNumId w:val="35"/>
  </w:num>
  <w:num w:numId="6" w16cid:durableId="1450079217">
    <w:abstractNumId w:val="34"/>
  </w:num>
  <w:num w:numId="7" w16cid:durableId="126313421">
    <w:abstractNumId w:val="17"/>
  </w:num>
  <w:num w:numId="8" w16cid:durableId="669261632">
    <w:abstractNumId w:val="13"/>
  </w:num>
  <w:num w:numId="9" w16cid:durableId="1532184184">
    <w:abstractNumId w:val="0"/>
  </w:num>
  <w:num w:numId="10" w16cid:durableId="1132478223">
    <w:abstractNumId w:val="2"/>
  </w:num>
  <w:num w:numId="11" w16cid:durableId="1667630943">
    <w:abstractNumId w:val="30"/>
  </w:num>
  <w:num w:numId="12" w16cid:durableId="281351116">
    <w:abstractNumId w:val="8"/>
  </w:num>
  <w:num w:numId="13" w16cid:durableId="653796494">
    <w:abstractNumId w:val="1"/>
  </w:num>
  <w:num w:numId="14" w16cid:durableId="1177505475">
    <w:abstractNumId w:val="33"/>
  </w:num>
  <w:num w:numId="15" w16cid:durableId="897058879">
    <w:abstractNumId w:val="5"/>
  </w:num>
  <w:num w:numId="16" w16cid:durableId="736050570">
    <w:abstractNumId w:val="18"/>
  </w:num>
  <w:num w:numId="17" w16cid:durableId="2124380818">
    <w:abstractNumId w:val="19"/>
  </w:num>
  <w:num w:numId="18" w16cid:durableId="172188384">
    <w:abstractNumId w:val="43"/>
  </w:num>
  <w:num w:numId="19" w16cid:durableId="1046568695">
    <w:abstractNumId w:val="37"/>
  </w:num>
  <w:num w:numId="20" w16cid:durableId="200754023">
    <w:abstractNumId w:val="21"/>
  </w:num>
  <w:num w:numId="21" w16cid:durableId="1887444379">
    <w:abstractNumId w:val="25"/>
  </w:num>
  <w:num w:numId="22" w16cid:durableId="27225025">
    <w:abstractNumId w:val="39"/>
  </w:num>
  <w:num w:numId="23" w16cid:durableId="1065759492">
    <w:abstractNumId w:val="30"/>
    <w:lvlOverride w:ilvl="0">
      <w:startOverride w:val="1"/>
    </w:lvlOverride>
  </w:num>
  <w:num w:numId="24" w16cid:durableId="523635482">
    <w:abstractNumId w:val="8"/>
    <w:lvlOverride w:ilvl="0">
      <w:startOverride w:val="1"/>
    </w:lvlOverride>
  </w:num>
  <w:num w:numId="25" w16cid:durableId="925765109">
    <w:abstractNumId w:val="36"/>
  </w:num>
  <w:num w:numId="26" w16cid:durableId="876628013">
    <w:abstractNumId w:val="15"/>
  </w:num>
  <w:num w:numId="27" w16cid:durableId="2095470556">
    <w:abstractNumId w:val="10"/>
  </w:num>
  <w:num w:numId="28" w16cid:durableId="1511682841">
    <w:abstractNumId w:val="22"/>
  </w:num>
  <w:num w:numId="29" w16cid:durableId="543368182">
    <w:abstractNumId w:val="41"/>
  </w:num>
  <w:num w:numId="30" w16cid:durableId="747732738">
    <w:abstractNumId w:val="29"/>
  </w:num>
  <w:num w:numId="31" w16cid:durableId="1845436311">
    <w:abstractNumId w:val="16"/>
  </w:num>
  <w:num w:numId="32" w16cid:durableId="930813511">
    <w:abstractNumId w:val="16"/>
    <w:lvlOverride w:ilvl="0">
      <w:startOverride w:val="1"/>
    </w:lvlOverride>
  </w:num>
  <w:num w:numId="33" w16cid:durableId="924267744">
    <w:abstractNumId w:val="27"/>
  </w:num>
  <w:num w:numId="34" w16cid:durableId="1659075082">
    <w:abstractNumId w:val="14"/>
  </w:num>
  <w:num w:numId="35" w16cid:durableId="769811000">
    <w:abstractNumId w:val="38"/>
  </w:num>
  <w:num w:numId="36" w16cid:durableId="232811822">
    <w:abstractNumId w:val="20"/>
  </w:num>
  <w:num w:numId="37" w16cid:durableId="283538456">
    <w:abstractNumId w:val="23"/>
  </w:num>
  <w:num w:numId="38" w16cid:durableId="144707131">
    <w:abstractNumId w:val="40"/>
  </w:num>
  <w:num w:numId="39" w16cid:durableId="1582175126">
    <w:abstractNumId w:val="4"/>
  </w:num>
  <w:num w:numId="40" w16cid:durableId="1002470678">
    <w:abstractNumId w:val="31"/>
  </w:num>
  <w:num w:numId="41" w16cid:durableId="1212688881">
    <w:abstractNumId w:val="9"/>
  </w:num>
  <w:num w:numId="42" w16cid:durableId="1157651919">
    <w:abstractNumId w:val="42"/>
  </w:num>
  <w:num w:numId="43" w16cid:durableId="227689100">
    <w:abstractNumId w:val="7"/>
  </w:num>
  <w:num w:numId="44" w16cid:durableId="305084550">
    <w:abstractNumId w:val="32"/>
  </w:num>
  <w:num w:numId="45" w16cid:durableId="1796413111">
    <w:abstractNumId w:val="11"/>
  </w:num>
  <w:num w:numId="46" w16cid:durableId="1394740173">
    <w:abstractNumId w:val="12"/>
  </w:num>
  <w:num w:numId="47" w16cid:durableId="1278024548">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embedSystemFonts/>
  <w:activeWritingStyle w:appName="MSWord" w:lang="en-US" w:vendorID="64" w:dllVersion="0" w:nlCheck="1" w:checkStyle="0"/>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0NDAzNzMwsTAwNTVS0lEKTi0uzszPAykwNK4FADAwckgtAAAA"/>
  </w:docVars>
  <w:rsids>
    <w:rsidRoot w:val="001240E9"/>
    <w:rsid w:val="00000190"/>
    <w:rsid w:val="000003BB"/>
    <w:rsid w:val="00000DD2"/>
    <w:rsid w:val="000015F5"/>
    <w:rsid w:val="00001631"/>
    <w:rsid w:val="00001633"/>
    <w:rsid w:val="00001CC4"/>
    <w:rsid w:val="00001CEA"/>
    <w:rsid w:val="00002660"/>
    <w:rsid w:val="00002A6E"/>
    <w:rsid w:val="00003067"/>
    <w:rsid w:val="0000309E"/>
    <w:rsid w:val="0000391A"/>
    <w:rsid w:val="00003D6E"/>
    <w:rsid w:val="00004659"/>
    <w:rsid w:val="000056C9"/>
    <w:rsid w:val="000060BA"/>
    <w:rsid w:val="0000689D"/>
    <w:rsid w:val="00006D84"/>
    <w:rsid w:val="00006E6B"/>
    <w:rsid w:val="00007217"/>
    <w:rsid w:val="000072CC"/>
    <w:rsid w:val="00007524"/>
    <w:rsid w:val="00007539"/>
    <w:rsid w:val="0001022D"/>
    <w:rsid w:val="00010C6A"/>
    <w:rsid w:val="00010C9D"/>
    <w:rsid w:val="00010D7D"/>
    <w:rsid w:val="0001100B"/>
    <w:rsid w:val="00011309"/>
    <w:rsid w:val="00011421"/>
    <w:rsid w:val="00011843"/>
    <w:rsid w:val="00011F79"/>
    <w:rsid w:val="000120B7"/>
    <w:rsid w:val="0001223D"/>
    <w:rsid w:val="000122D3"/>
    <w:rsid w:val="00012B16"/>
    <w:rsid w:val="0001349D"/>
    <w:rsid w:val="000137CF"/>
    <w:rsid w:val="00013934"/>
    <w:rsid w:val="00013F68"/>
    <w:rsid w:val="000149A8"/>
    <w:rsid w:val="00014CE7"/>
    <w:rsid w:val="00014FBA"/>
    <w:rsid w:val="000154BF"/>
    <w:rsid w:val="00015648"/>
    <w:rsid w:val="0001585F"/>
    <w:rsid w:val="0001625F"/>
    <w:rsid w:val="00016771"/>
    <w:rsid w:val="00016F8F"/>
    <w:rsid w:val="00017B31"/>
    <w:rsid w:val="000204C5"/>
    <w:rsid w:val="000209C4"/>
    <w:rsid w:val="00020A84"/>
    <w:rsid w:val="00020AF7"/>
    <w:rsid w:val="00020BD5"/>
    <w:rsid w:val="00020C0F"/>
    <w:rsid w:val="00020CBD"/>
    <w:rsid w:val="00020D92"/>
    <w:rsid w:val="0002132E"/>
    <w:rsid w:val="000213B3"/>
    <w:rsid w:val="000214D1"/>
    <w:rsid w:val="000216BE"/>
    <w:rsid w:val="00021E57"/>
    <w:rsid w:val="00022520"/>
    <w:rsid w:val="00022681"/>
    <w:rsid w:val="00022942"/>
    <w:rsid w:val="000239C9"/>
    <w:rsid w:val="00023F9A"/>
    <w:rsid w:val="000242A0"/>
    <w:rsid w:val="000244F1"/>
    <w:rsid w:val="000245DF"/>
    <w:rsid w:val="0002460F"/>
    <w:rsid w:val="00024801"/>
    <w:rsid w:val="00024860"/>
    <w:rsid w:val="00024862"/>
    <w:rsid w:val="00024B55"/>
    <w:rsid w:val="00024E07"/>
    <w:rsid w:val="000258B0"/>
    <w:rsid w:val="00025B6B"/>
    <w:rsid w:val="00026460"/>
    <w:rsid w:val="000267E1"/>
    <w:rsid w:val="00026FE8"/>
    <w:rsid w:val="000277D1"/>
    <w:rsid w:val="00027AF6"/>
    <w:rsid w:val="00027C18"/>
    <w:rsid w:val="00027DE2"/>
    <w:rsid w:val="00030031"/>
    <w:rsid w:val="000301B8"/>
    <w:rsid w:val="0003070B"/>
    <w:rsid w:val="00030B95"/>
    <w:rsid w:val="00030D03"/>
    <w:rsid w:val="000318BB"/>
    <w:rsid w:val="00031C0D"/>
    <w:rsid w:val="00031C45"/>
    <w:rsid w:val="00032068"/>
    <w:rsid w:val="00032168"/>
    <w:rsid w:val="000325DC"/>
    <w:rsid w:val="000326F5"/>
    <w:rsid w:val="00032D8C"/>
    <w:rsid w:val="00032DE6"/>
    <w:rsid w:val="000330B6"/>
    <w:rsid w:val="00033B1C"/>
    <w:rsid w:val="00033F41"/>
    <w:rsid w:val="000340FF"/>
    <w:rsid w:val="00034252"/>
    <w:rsid w:val="000343DB"/>
    <w:rsid w:val="00034576"/>
    <w:rsid w:val="0003457D"/>
    <w:rsid w:val="00034C88"/>
    <w:rsid w:val="000350C0"/>
    <w:rsid w:val="00035AB9"/>
    <w:rsid w:val="000362A3"/>
    <w:rsid w:val="0003633D"/>
    <w:rsid w:val="0003685D"/>
    <w:rsid w:val="000369C9"/>
    <w:rsid w:val="00036B66"/>
    <w:rsid w:val="00036C5E"/>
    <w:rsid w:val="00036F2D"/>
    <w:rsid w:val="00037301"/>
    <w:rsid w:val="0003779D"/>
    <w:rsid w:val="00037849"/>
    <w:rsid w:val="00037D8B"/>
    <w:rsid w:val="0004043F"/>
    <w:rsid w:val="0004075B"/>
    <w:rsid w:val="00040929"/>
    <w:rsid w:val="00041AC3"/>
    <w:rsid w:val="00041F5C"/>
    <w:rsid w:val="000424A0"/>
    <w:rsid w:val="00042BBD"/>
    <w:rsid w:val="00043066"/>
    <w:rsid w:val="0004348A"/>
    <w:rsid w:val="000438A0"/>
    <w:rsid w:val="0004398A"/>
    <w:rsid w:val="00043FD4"/>
    <w:rsid w:val="000445E0"/>
    <w:rsid w:val="000445E6"/>
    <w:rsid w:val="00044CAC"/>
    <w:rsid w:val="00044CC9"/>
    <w:rsid w:val="0004537C"/>
    <w:rsid w:val="00045384"/>
    <w:rsid w:val="00045914"/>
    <w:rsid w:val="00045AF7"/>
    <w:rsid w:val="00045B4F"/>
    <w:rsid w:val="00045C75"/>
    <w:rsid w:val="00045C8F"/>
    <w:rsid w:val="000461CA"/>
    <w:rsid w:val="00046537"/>
    <w:rsid w:val="00046A49"/>
    <w:rsid w:val="00046B75"/>
    <w:rsid w:val="00047C03"/>
    <w:rsid w:val="0005028E"/>
    <w:rsid w:val="000504E0"/>
    <w:rsid w:val="0005050B"/>
    <w:rsid w:val="000506CA"/>
    <w:rsid w:val="0005070B"/>
    <w:rsid w:val="00051451"/>
    <w:rsid w:val="000517CF"/>
    <w:rsid w:val="00051DEC"/>
    <w:rsid w:val="00052422"/>
    <w:rsid w:val="00052A82"/>
    <w:rsid w:val="00052B01"/>
    <w:rsid w:val="00052BD2"/>
    <w:rsid w:val="00052C38"/>
    <w:rsid w:val="00052C44"/>
    <w:rsid w:val="0005309D"/>
    <w:rsid w:val="00053DAE"/>
    <w:rsid w:val="00055139"/>
    <w:rsid w:val="00055837"/>
    <w:rsid w:val="000558D5"/>
    <w:rsid w:val="00055A3E"/>
    <w:rsid w:val="00056582"/>
    <w:rsid w:val="00056744"/>
    <w:rsid w:val="000567C3"/>
    <w:rsid w:val="0005705C"/>
    <w:rsid w:val="00057723"/>
    <w:rsid w:val="00057BBA"/>
    <w:rsid w:val="00057EF2"/>
    <w:rsid w:val="00060051"/>
    <w:rsid w:val="0006025B"/>
    <w:rsid w:val="0006064D"/>
    <w:rsid w:val="00060890"/>
    <w:rsid w:val="0006128E"/>
    <w:rsid w:val="000612A5"/>
    <w:rsid w:val="00061FA1"/>
    <w:rsid w:val="00062561"/>
    <w:rsid w:val="00062BDC"/>
    <w:rsid w:val="00062D51"/>
    <w:rsid w:val="00062E4D"/>
    <w:rsid w:val="00062F18"/>
    <w:rsid w:val="00062F52"/>
    <w:rsid w:val="00062F69"/>
    <w:rsid w:val="000636A1"/>
    <w:rsid w:val="00063705"/>
    <w:rsid w:val="00063DAB"/>
    <w:rsid w:val="00063F8B"/>
    <w:rsid w:val="0006413F"/>
    <w:rsid w:val="000643E5"/>
    <w:rsid w:val="000646B9"/>
    <w:rsid w:val="0006471F"/>
    <w:rsid w:val="00064944"/>
    <w:rsid w:val="00064AB5"/>
    <w:rsid w:val="00064E36"/>
    <w:rsid w:val="00065256"/>
    <w:rsid w:val="0006534E"/>
    <w:rsid w:val="00065421"/>
    <w:rsid w:val="00065460"/>
    <w:rsid w:val="0006580F"/>
    <w:rsid w:val="00066166"/>
    <w:rsid w:val="000665C3"/>
    <w:rsid w:val="00066E7E"/>
    <w:rsid w:val="000670EB"/>
    <w:rsid w:val="00067449"/>
    <w:rsid w:val="00067599"/>
    <w:rsid w:val="00067C2C"/>
    <w:rsid w:val="00067E4B"/>
    <w:rsid w:val="000703D4"/>
    <w:rsid w:val="0007043A"/>
    <w:rsid w:val="00070685"/>
    <w:rsid w:val="000714E0"/>
    <w:rsid w:val="00072385"/>
    <w:rsid w:val="00072C71"/>
    <w:rsid w:val="0007330D"/>
    <w:rsid w:val="0007350E"/>
    <w:rsid w:val="00073542"/>
    <w:rsid w:val="00074641"/>
    <w:rsid w:val="0007465F"/>
    <w:rsid w:val="000746AE"/>
    <w:rsid w:val="00076334"/>
    <w:rsid w:val="000764C8"/>
    <w:rsid w:val="00076551"/>
    <w:rsid w:val="0007663F"/>
    <w:rsid w:val="00076F5A"/>
    <w:rsid w:val="00077788"/>
    <w:rsid w:val="000800A4"/>
    <w:rsid w:val="00080434"/>
    <w:rsid w:val="00080AEA"/>
    <w:rsid w:val="00080C2E"/>
    <w:rsid w:val="00080C36"/>
    <w:rsid w:val="00080CBA"/>
    <w:rsid w:val="00081566"/>
    <w:rsid w:val="00081622"/>
    <w:rsid w:val="00081662"/>
    <w:rsid w:val="00081D2B"/>
    <w:rsid w:val="000824BA"/>
    <w:rsid w:val="000826C7"/>
    <w:rsid w:val="00082872"/>
    <w:rsid w:val="00082D41"/>
    <w:rsid w:val="00083501"/>
    <w:rsid w:val="000838E2"/>
    <w:rsid w:val="00083B0F"/>
    <w:rsid w:val="00083C75"/>
    <w:rsid w:val="00084492"/>
    <w:rsid w:val="00084FC2"/>
    <w:rsid w:val="0008516D"/>
    <w:rsid w:val="00085624"/>
    <w:rsid w:val="00086A09"/>
    <w:rsid w:val="00086A78"/>
    <w:rsid w:val="0008725A"/>
    <w:rsid w:val="00087376"/>
    <w:rsid w:val="00087590"/>
    <w:rsid w:val="00087636"/>
    <w:rsid w:val="00087DB3"/>
    <w:rsid w:val="000900A7"/>
    <w:rsid w:val="0009018F"/>
    <w:rsid w:val="00090523"/>
    <w:rsid w:val="00090BAC"/>
    <w:rsid w:val="00090C82"/>
    <w:rsid w:val="000924F6"/>
    <w:rsid w:val="0009377A"/>
    <w:rsid w:val="000948C9"/>
    <w:rsid w:val="00094FDE"/>
    <w:rsid w:val="00095012"/>
    <w:rsid w:val="000954ED"/>
    <w:rsid w:val="00095E07"/>
    <w:rsid w:val="000962FF"/>
    <w:rsid w:val="0009691C"/>
    <w:rsid w:val="0009696A"/>
    <w:rsid w:val="00096A39"/>
    <w:rsid w:val="00097145"/>
    <w:rsid w:val="0009739B"/>
    <w:rsid w:val="000975FC"/>
    <w:rsid w:val="000979AF"/>
    <w:rsid w:val="00097B52"/>
    <w:rsid w:val="000A036F"/>
    <w:rsid w:val="000A04BD"/>
    <w:rsid w:val="000A11DC"/>
    <w:rsid w:val="000A1248"/>
    <w:rsid w:val="000A129F"/>
    <w:rsid w:val="000A1C92"/>
    <w:rsid w:val="000A1E87"/>
    <w:rsid w:val="000A2463"/>
    <w:rsid w:val="000A247D"/>
    <w:rsid w:val="000A3144"/>
    <w:rsid w:val="000A3167"/>
    <w:rsid w:val="000A3914"/>
    <w:rsid w:val="000A472A"/>
    <w:rsid w:val="000A48B2"/>
    <w:rsid w:val="000A4A21"/>
    <w:rsid w:val="000A50F9"/>
    <w:rsid w:val="000A54A9"/>
    <w:rsid w:val="000A57D5"/>
    <w:rsid w:val="000A5F14"/>
    <w:rsid w:val="000A61F4"/>
    <w:rsid w:val="000A6E0F"/>
    <w:rsid w:val="000A70C9"/>
    <w:rsid w:val="000A7899"/>
    <w:rsid w:val="000B057F"/>
    <w:rsid w:val="000B0ACB"/>
    <w:rsid w:val="000B17BA"/>
    <w:rsid w:val="000B19FD"/>
    <w:rsid w:val="000B1C9A"/>
    <w:rsid w:val="000B2296"/>
    <w:rsid w:val="000B2615"/>
    <w:rsid w:val="000B2850"/>
    <w:rsid w:val="000B28C4"/>
    <w:rsid w:val="000B2B8C"/>
    <w:rsid w:val="000B33C4"/>
    <w:rsid w:val="000B4229"/>
    <w:rsid w:val="000B50CC"/>
    <w:rsid w:val="000B59CF"/>
    <w:rsid w:val="000B5F68"/>
    <w:rsid w:val="000B604B"/>
    <w:rsid w:val="000B6652"/>
    <w:rsid w:val="000B67AC"/>
    <w:rsid w:val="000B6A53"/>
    <w:rsid w:val="000B6D75"/>
    <w:rsid w:val="000B6DB3"/>
    <w:rsid w:val="000B6F76"/>
    <w:rsid w:val="000B71AB"/>
    <w:rsid w:val="000B7C0F"/>
    <w:rsid w:val="000B7D89"/>
    <w:rsid w:val="000B7F11"/>
    <w:rsid w:val="000C0068"/>
    <w:rsid w:val="000C02BB"/>
    <w:rsid w:val="000C02C8"/>
    <w:rsid w:val="000C08D8"/>
    <w:rsid w:val="000C08F4"/>
    <w:rsid w:val="000C1239"/>
    <w:rsid w:val="000C1330"/>
    <w:rsid w:val="000C1786"/>
    <w:rsid w:val="000C196A"/>
    <w:rsid w:val="000C21DB"/>
    <w:rsid w:val="000C23E0"/>
    <w:rsid w:val="000C25B2"/>
    <w:rsid w:val="000C295F"/>
    <w:rsid w:val="000C31AF"/>
    <w:rsid w:val="000C3897"/>
    <w:rsid w:val="000C4247"/>
    <w:rsid w:val="000C446A"/>
    <w:rsid w:val="000C4878"/>
    <w:rsid w:val="000C49A5"/>
    <w:rsid w:val="000C4D6C"/>
    <w:rsid w:val="000C59BE"/>
    <w:rsid w:val="000C5E6E"/>
    <w:rsid w:val="000C5EE2"/>
    <w:rsid w:val="000C62EE"/>
    <w:rsid w:val="000C695D"/>
    <w:rsid w:val="000C6D16"/>
    <w:rsid w:val="000C6D96"/>
    <w:rsid w:val="000C6EF0"/>
    <w:rsid w:val="000C6F6F"/>
    <w:rsid w:val="000C705F"/>
    <w:rsid w:val="000C7256"/>
    <w:rsid w:val="000C732A"/>
    <w:rsid w:val="000C7383"/>
    <w:rsid w:val="000C789D"/>
    <w:rsid w:val="000C7F21"/>
    <w:rsid w:val="000C7FA3"/>
    <w:rsid w:val="000C7FCA"/>
    <w:rsid w:val="000D0AD9"/>
    <w:rsid w:val="000D11C0"/>
    <w:rsid w:val="000D1598"/>
    <w:rsid w:val="000D1A07"/>
    <w:rsid w:val="000D20DD"/>
    <w:rsid w:val="000D2CD1"/>
    <w:rsid w:val="000D2E9F"/>
    <w:rsid w:val="000D3419"/>
    <w:rsid w:val="000D5303"/>
    <w:rsid w:val="000D5F45"/>
    <w:rsid w:val="000D5FC1"/>
    <w:rsid w:val="000D646D"/>
    <w:rsid w:val="000D6555"/>
    <w:rsid w:val="000D6A03"/>
    <w:rsid w:val="000D6D8E"/>
    <w:rsid w:val="000D7415"/>
    <w:rsid w:val="000D7431"/>
    <w:rsid w:val="000D777E"/>
    <w:rsid w:val="000D77CA"/>
    <w:rsid w:val="000D7B0E"/>
    <w:rsid w:val="000D7B11"/>
    <w:rsid w:val="000D7CAD"/>
    <w:rsid w:val="000E020F"/>
    <w:rsid w:val="000E0778"/>
    <w:rsid w:val="000E0A90"/>
    <w:rsid w:val="000E0CF2"/>
    <w:rsid w:val="000E1174"/>
    <w:rsid w:val="000E1481"/>
    <w:rsid w:val="000E14B7"/>
    <w:rsid w:val="000E14EB"/>
    <w:rsid w:val="000E191A"/>
    <w:rsid w:val="000E1B12"/>
    <w:rsid w:val="000E1B83"/>
    <w:rsid w:val="000E2890"/>
    <w:rsid w:val="000E362B"/>
    <w:rsid w:val="000E3843"/>
    <w:rsid w:val="000E4AE9"/>
    <w:rsid w:val="000E4C8A"/>
    <w:rsid w:val="000E4FDE"/>
    <w:rsid w:val="000E51F9"/>
    <w:rsid w:val="000E5B4E"/>
    <w:rsid w:val="000E5CDD"/>
    <w:rsid w:val="000E6094"/>
    <w:rsid w:val="000E6342"/>
    <w:rsid w:val="000E64A3"/>
    <w:rsid w:val="000E6560"/>
    <w:rsid w:val="000E6AEE"/>
    <w:rsid w:val="000E74D3"/>
    <w:rsid w:val="000E7784"/>
    <w:rsid w:val="000F00BD"/>
    <w:rsid w:val="000F0372"/>
    <w:rsid w:val="000F09D3"/>
    <w:rsid w:val="000F0E11"/>
    <w:rsid w:val="000F0ECD"/>
    <w:rsid w:val="000F123D"/>
    <w:rsid w:val="000F12F3"/>
    <w:rsid w:val="000F1596"/>
    <w:rsid w:val="000F17D6"/>
    <w:rsid w:val="000F17F8"/>
    <w:rsid w:val="000F1819"/>
    <w:rsid w:val="000F1846"/>
    <w:rsid w:val="000F1CAE"/>
    <w:rsid w:val="000F26F1"/>
    <w:rsid w:val="000F2A78"/>
    <w:rsid w:val="000F2D1A"/>
    <w:rsid w:val="000F2F94"/>
    <w:rsid w:val="000F3766"/>
    <w:rsid w:val="000F37F7"/>
    <w:rsid w:val="000F3BAF"/>
    <w:rsid w:val="000F3E31"/>
    <w:rsid w:val="000F44AC"/>
    <w:rsid w:val="000F4F78"/>
    <w:rsid w:val="000F5384"/>
    <w:rsid w:val="000F5709"/>
    <w:rsid w:val="000F5829"/>
    <w:rsid w:val="000F586E"/>
    <w:rsid w:val="000F604E"/>
    <w:rsid w:val="000F62A6"/>
    <w:rsid w:val="000F6473"/>
    <w:rsid w:val="000F6990"/>
    <w:rsid w:val="000F6B5D"/>
    <w:rsid w:val="000F6E59"/>
    <w:rsid w:val="000F7E35"/>
    <w:rsid w:val="000F7E8D"/>
    <w:rsid w:val="0010016C"/>
    <w:rsid w:val="00100184"/>
    <w:rsid w:val="00100831"/>
    <w:rsid w:val="001008F2"/>
    <w:rsid w:val="00102010"/>
    <w:rsid w:val="0010213F"/>
    <w:rsid w:val="00102200"/>
    <w:rsid w:val="00102690"/>
    <w:rsid w:val="00103D70"/>
    <w:rsid w:val="001046EB"/>
    <w:rsid w:val="00104A88"/>
    <w:rsid w:val="00104CB9"/>
    <w:rsid w:val="00104EF3"/>
    <w:rsid w:val="001050AB"/>
    <w:rsid w:val="00105622"/>
    <w:rsid w:val="0010564C"/>
    <w:rsid w:val="001057FE"/>
    <w:rsid w:val="001060B0"/>
    <w:rsid w:val="001061AD"/>
    <w:rsid w:val="001063AF"/>
    <w:rsid w:val="00106476"/>
    <w:rsid w:val="00106801"/>
    <w:rsid w:val="00106A07"/>
    <w:rsid w:val="0010749F"/>
    <w:rsid w:val="00107634"/>
    <w:rsid w:val="001076A2"/>
    <w:rsid w:val="001076F7"/>
    <w:rsid w:val="00107874"/>
    <w:rsid w:val="00107CAE"/>
    <w:rsid w:val="00107F61"/>
    <w:rsid w:val="00107FEE"/>
    <w:rsid w:val="00110F26"/>
    <w:rsid w:val="00110FD6"/>
    <w:rsid w:val="0011109F"/>
    <w:rsid w:val="001116FB"/>
    <w:rsid w:val="00111711"/>
    <w:rsid w:val="00112CCE"/>
    <w:rsid w:val="001131C6"/>
    <w:rsid w:val="001132D6"/>
    <w:rsid w:val="001136DE"/>
    <w:rsid w:val="00113834"/>
    <w:rsid w:val="00114118"/>
    <w:rsid w:val="0011449A"/>
    <w:rsid w:val="00114743"/>
    <w:rsid w:val="001147FD"/>
    <w:rsid w:val="00114BF7"/>
    <w:rsid w:val="00115359"/>
    <w:rsid w:val="0011565F"/>
    <w:rsid w:val="001166E3"/>
    <w:rsid w:val="00116FFB"/>
    <w:rsid w:val="001170B6"/>
    <w:rsid w:val="0011748B"/>
    <w:rsid w:val="001176B0"/>
    <w:rsid w:val="0011788E"/>
    <w:rsid w:val="001178BB"/>
    <w:rsid w:val="00120446"/>
    <w:rsid w:val="00120568"/>
    <w:rsid w:val="00120B58"/>
    <w:rsid w:val="00120C38"/>
    <w:rsid w:val="00120C67"/>
    <w:rsid w:val="00120C9E"/>
    <w:rsid w:val="00120EA4"/>
    <w:rsid w:val="00120F89"/>
    <w:rsid w:val="00121106"/>
    <w:rsid w:val="001219B7"/>
    <w:rsid w:val="00122035"/>
    <w:rsid w:val="00122CC2"/>
    <w:rsid w:val="00123113"/>
    <w:rsid w:val="001239E8"/>
    <w:rsid w:val="00123CB8"/>
    <w:rsid w:val="001240E9"/>
    <w:rsid w:val="0012479D"/>
    <w:rsid w:val="00124929"/>
    <w:rsid w:val="0012531B"/>
    <w:rsid w:val="00125B53"/>
    <w:rsid w:val="00125DCF"/>
    <w:rsid w:val="00125E21"/>
    <w:rsid w:val="00125EBD"/>
    <w:rsid w:val="001260B4"/>
    <w:rsid w:val="001272E5"/>
    <w:rsid w:val="00127610"/>
    <w:rsid w:val="00127682"/>
    <w:rsid w:val="00127E14"/>
    <w:rsid w:val="001307F0"/>
    <w:rsid w:val="0013086E"/>
    <w:rsid w:val="00131623"/>
    <w:rsid w:val="001317A5"/>
    <w:rsid w:val="00131F35"/>
    <w:rsid w:val="00131FD4"/>
    <w:rsid w:val="001322C2"/>
    <w:rsid w:val="0013238B"/>
    <w:rsid w:val="001323C1"/>
    <w:rsid w:val="00132998"/>
    <w:rsid w:val="001331B5"/>
    <w:rsid w:val="00133644"/>
    <w:rsid w:val="00133850"/>
    <w:rsid w:val="00133931"/>
    <w:rsid w:val="00133ED6"/>
    <w:rsid w:val="00133F28"/>
    <w:rsid w:val="00133F3A"/>
    <w:rsid w:val="0013419D"/>
    <w:rsid w:val="0013441E"/>
    <w:rsid w:val="001347CF"/>
    <w:rsid w:val="001347EB"/>
    <w:rsid w:val="00134A55"/>
    <w:rsid w:val="00134E86"/>
    <w:rsid w:val="00134EDA"/>
    <w:rsid w:val="00135231"/>
    <w:rsid w:val="00135A90"/>
    <w:rsid w:val="00135CD5"/>
    <w:rsid w:val="00136483"/>
    <w:rsid w:val="00136AB3"/>
    <w:rsid w:val="0013710F"/>
    <w:rsid w:val="0013767E"/>
    <w:rsid w:val="001402DA"/>
    <w:rsid w:val="001407D9"/>
    <w:rsid w:val="001407F5"/>
    <w:rsid w:val="00140941"/>
    <w:rsid w:val="00141103"/>
    <w:rsid w:val="0014120C"/>
    <w:rsid w:val="00141498"/>
    <w:rsid w:val="00141A99"/>
    <w:rsid w:val="00141D33"/>
    <w:rsid w:val="00142162"/>
    <w:rsid w:val="001429CF"/>
    <w:rsid w:val="00142AF9"/>
    <w:rsid w:val="00142BC9"/>
    <w:rsid w:val="00142F21"/>
    <w:rsid w:val="00142FAA"/>
    <w:rsid w:val="00143559"/>
    <w:rsid w:val="001435FD"/>
    <w:rsid w:val="00143605"/>
    <w:rsid w:val="00143BF8"/>
    <w:rsid w:val="0014406E"/>
    <w:rsid w:val="00144AF9"/>
    <w:rsid w:val="00144BC7"/>
    <w:rsid w:val="00144DCE"/>
    <w:rsid w:val="001451C4"/>
    <w:rsid w:val="00145398"/>
    <w:rsid w:val="00145EBF"/>
    <w:rsid w:val="00145FCC"/>
    <w:rsid w:val="00146DC1"/>
    <w:rsid w:val="00146F7A"/>
    <w:rsid w:val="001475E8"/>
    <w:rsid w:val="00150666"/>
    <w:rsid w:val="001507EF"/>
    <w:rsid w:val="0015090E"/>
    <w:rsid w:val="00150BBD"/>
    <w:rsid w:val="00150D0E"/>
    <w:rsid w:val="00150DB4"/>
    <w:rsid w:val="001510F4"/>
    <w:rsid w:val="0015110C"/>
    <w:rsid w:val="00151172"/>
    <w:rsid w:val="001511B7"/>
    <w:rsid w:val="001512D3"/>
    <w:rsid w:val="0015249B"/>
    <w:rsid w:val="00152D18"/>
    <w:rsid w:val="00153724"/>
    <w:rsid w:val="00153858"/>
    <w:rsid w:val="00154454"/>
    <w:rsid w:val="001545C6"/>
    <w:rsid w:val="00154AE9"/>
    <w:rsid w:val="00154D39"/>
    <w:rsid w:val="00155199"/>
    <w:rsid w:val="00155907"/>
    <w:rsid w:val="00155FCA"/>
    <w:rsid w:val="0015674B"/>
    <w:rsid w:val="001569CF"/>
    <w:rsid w:val="00156C72"/>
    <w:rsid w:val="0015706D"/>
    <w:rsid w:val="00157233"/>
    <w:rsid w:val="0015759E"/>
    <w:rsid w:val="00157BF6"/>
    <w:rsid w:val="00157C2E"/>
    <w:rsid w:val="00157C68"/>
    <w:rsid w:val="00157CD3"/>
    <w:rsid w:val="00157F7A"/>
    <w:rsid w:val="001616AC"/>
    <w:rsid w:val="00161D60"/>
    <w:rsid w:val="00162506"/>
    <w:rsid w:val="00162518"/>
    <w:rsid w:val="00162560"/>
    <w:rsid w:val="0016256A"/>
    <w:rsid w:val="001630CD"/>
    <w:rsid w:val="0016317A"/>
    <w:rsid w:val="0016323B"/>
    <w:rsid w:val="0016326F"/>
    <w:rsid w:val="00163C0E"/>
    <w:rsid w:val="00163CC1"/>
    <w:rsid w:val="00163E00"/>
    <w:rsid w:val="00164A18"/>
    <w:rsid w:val="00164A2A"/>
    <w:rsid w:val="00165BB5"/>
    <w:rsid w:val="00165C2F"/>
    <w:rsid w:val="00166B31"/>
    <w:rsid w:val="00166F64"/>
    <w:rsid w:val="00167074"/>
    <w:rsid w:val="0016736C"/>
    <w:rsid w:val="00167824"/>
    <w:rsid w:val="00167994"/>
    <w:rsid w:val="00167BA3"/>
    <w:rsid w:val="00167E3C"/>
    <w:rsid w:val="001700FB"/>
    <w:rsid w:val="0017026D"/>
    <w:rsid w:val="00170291"/>
    <w:rsid w:val="001711C1"/>
    <w:rsid w:val="001711EC"/>
    <w:rsid w:val="00171444"/>
    <w:rsid w:val="001719D9"/>
    <w:rsid w:val="00171E87"/>
    <w:rsid w:val="001720E2"/>
    <w:rsid w:val="00172140"/>
    <w:rsid w:val="00172991"/>
    <w:rsid w:val="00172BC9"/>
    <w:rsid w:val="00172E98"/>
    <w:rsid w:val="00172F84"/>
    <w:rsid w:val="00173265"/>
    <w:rsid w:val="00173378"/>
    <w:rsid w:val="001739E2"/>
    <w:rsid w:val="00173C0A"/>
    <w:rsid w:val="001748AD"/>
    <w:rsid w:val="001748D0"/>
    <w:rsid w:val="00174C0C"/>
    <w:rsid w:val="001750E0"/>
    <w:rsid w:val="00175580"/>
    <w:rsid w:val="0017569F"/>
    <w:rsid w:val="00176927"/>
    <w:rsid w:val="0017715F"/>
    <w:rsid w:val="00177293"/>
    <w:rsid w:val="001772AA"/>
    <w:rsid w:val="001777D2"/>
    <w:rsid w:val="00177834"/>
    <w:rsid w:val="00180778"/>
    <w:rsid w:val="00180DFA"/>
    <w:rsid w:val="001816DE"/>
    <w:rsid w:val="001818D8"/>
    <w:rsid w:val="00181E88"/>
    <w:rsid w:val="00181F1F"/>
    <w:rsid w:val="00182C68"/>
    <w:rsid w:val="001832BA"/>
    <w:rsid w:val="0018396A"/>
    <w:rsid w:val="00183991"/>
    <w:rsid w:val="00183E2A"/>
    <w:rsid w:val="00183F03"/>
    <w:rsid w:val="001844AA"/>
    <w:rsid w:val="0018470A"/>
    <w:rsid w:val="00184FB5"/>
    <w:rsid w:val="00185515"/>
    <w:rsid w:val="00185855"/>
    <w:rsid w:val="00185A2A"/>
    <w:rsid w:val="00185BAD"/>
    <w:rsid w:val="00185E49"/>
    <w:rsid w:val="001861ED"/>
    <w:rsid w:val="001861F5"/>
    <w:rsid w:val="00186A3E"/>
    <w:rsid w:val="00186B6B"/>
    <w:rsid w:val="00186E12"/>
    <w:rsid w:val="00187399"/>
    <w:rsid w:val="001873F3"/>
    <w:rsid w:val="0018756F"/>
    <w:rsid w:val="00190418"/>
    <w:rsid w:val="00190E2C"/>
    <w:rsid w:val="001914D8"/>
    <w:rsid w:val="001915B6"/>
    <w:rsid w:val="001923AF"/>
    <w:rsid w:val="001925A0"/>
    <w:rsid w:val="001929EA"/>
    <w:rsid w:val="00192BF3"/>
    <w:rsid w:val="00192DC8"/>
    <w:rsid w:val="00193250"/>
    <w:rsid w:val="00193844"/>
    <w:rsid w:val="00193D7D"/>
    <w:rsid w:val="001940A1"/>
    <w:rsid w:val="001941AC"/>
    <w:rsid w:val="001954B9"/>
    <w:rsid w:val="00195746"/>
    <w:rsid w:val="00195D7A"/>
    <w:rsid w:val="00195FBE"/>
    <w:rsid w:val="00196381"/>
    <w:rsid w:val="0019665C"/>
    <w:rsid w:val="00196780"/>
    <w:rsid w:val="001968AD"/>
    <w:rsid w:val="00196DF6"/>
    <w:rsid w:val="00197312"/>
    <w:rsid w:val="0019737B"/>
    <w:rsid w:val="0019760F"/>
    <w:rsid w:val="00197C1E"/>
    <w:rsid w:val="00197D7D"/>
    <w:rsid w:val="001A0061"/>
    <w:rsid w:val="001A0177"/>
    <w:rsid w:val="001A1142"/>
    <w:rsid w:val="001A14DA"/>
    <w:rsid w:val="001A1BCF"/>
    <w:rsid w:val="001A1F83"/>
    <w:rsid w:val="001A20D5"/>
    <w:rsid w:val="001A2939"/>
    <w:rsid w:val="001A2A0E"/>
    <w:rsid w:val="001A2C9D"/>
    <w:rsid w:val="001A2E5C"/>
    <w:rsid w:val="001A2EA1"/>
    <w:rsid w:val="001A3187"/>
    <w:rsid w:val="001A3A90"/>
    <w:rsid w:val="001A3AE8"/>
    <w:rsid w:val="001A3E2E"/>
    <w:rsid w:val="001A3F80"/>
    <w:rsid w:val="001A4B1D"/>
    <w:rsid w:val="001A51B6"/>
    <w:rsid w:val="001A53F2"/>
    <w:rsid w:val="001A57C8"/>
    <w:rsid w:val="001A5AC9"/>
    <w:rsid w:val="001A5BDA"/>
    <w:rsid w:val="001A60D8"/>
    <w:rsid w:val="001A6571"/>
    <w:rsid w:val="001A690A"/>
    <w:rsid w:val="001A6D0C"/>
    <w:rsid w:val="001A7330"/>
    <w:rsid w:val="001B02C4"/>
    <w:rsid w:val="001B03B7"/>
    <w:rsid w:val="001B0784"/>
    <w:rsid w:val="001B0A1D"/>
    <w:rsid w:val="001B1420"/>
    <w:rsid w:val="001B1760"/>
    <w:rsid w:val="001B17A5"/>
    <w:rsid w:val="001B1924"/>
    <w:rsid w:val="001B1A01"/>
    <w:rsid w:val="001B1D98"/>
    <w:rsid w:val="001B1F6E"/>
    <w:rsid w:val="001B24F8"/>
    <w:rsid w:val="001B285D"/>
    <w:rsid w:val="001B3487"/>
    <w:rsid w:val="001B3521"/>
    <w:rsid w:val="001B357F"/>
    <w:rsid w:val="001B393B"/>
    <w:rsid w:val="001B3F0C"/>
    <w:rsid w:val="001B3FA1"/>
    <w:rsid w:val="001B41F0"/>
    <w:rsid w:val="001B4DA6"/>
    <w:rsid w:val="001B4E42"/>
    <w:rsid w:val="001B4F3B"/>
    <w:rsid w:val="001B4F50"/>
    <w:rsid w:val="001B52D7"/>
    <w:rsid w:val="001B5626"/>
    <w:rsid w:val="001B58D7"/>
    <w:rsid w:val="001B5A11"/>
    <w:rsid w:val="001B5D7C"/>
    <w:rsid w:val="001B5E36"/>
    <w:rsid w:val="001B603B"/>
    <w:rsid w:val="001B66D9"/>
    <w:rsid w:val="001B6A0D"/>
    <w:rsid w:val="001B6B61"/>
    <w:rsid w:val="001B6ED2"/>
    <w:rsid w:val="001B714C"/>
    <w:rsid w:val="001B795C"/>
    <w:rsid w:val="001B7F39"/>
    <w:rsid w:val="001C07D5"/>
    <w:rsid w:val="001C0915"/>
    <w:rsid w:val="001C0D99"/>
    <w:rsid w:val="001C1684"/>
    <w:rsid w:val="001C16DE"/>
    <w:rsid w:val="001C249B"/>
    <w:rsid w:val="001C2925"/>
    <w:rsid w:val="001C33FA"/>
    <w:rsid w:val="001C34EF"/>
    <w:rsid w:val="001C37A7"/>
    <w:rsid w:val="001C3C90"/>
    <w:rsid w:val="001C4050"/>
    <w:rsid w:val="001C4179"/>
    <w:rsid w:val="001C46A4"/>
    <w:rsid w:val="001C4995"/>
    <w:rsid w:val="001C4A24"/>
    <w:rsid w:val="001C4CC4"/>
    <w:rsid w:val="001C50E8"/>
    <w:rsid w:val="001C526A"/>
    <w:rsid w:val="001C5389"/>
    <w:rsid w:val="001C546D"/>
    <w:rsid w:val="001C5921"/>
    <w:rsid w:val="001C5AAA"/>
    <w:rsid w:val="001C5B54"/>
    <w:rsid w:val="001C60D2"/>
    <w:rsid w:val="001C6AF4"/>
    <w:rsid w:val="001C6DE5"/>
    <w:rsid w:val="001C7786"/>
    <w:rsid w:val="001C7979"/>
    <w:rsid w:val="001D000E"/>
    <w:rsid w:val="001D007D"/>
    <w:rsid w:val="001D0573"/>
    <w:rsid w:val="001D0C6A"/>
    <w:rsid w:val="001D1499"/>
    <w:rsid w:val="001D1605"/>
    <w:rsid w:val="001D1A20"/>
    <w:rsid w:val="001D241D"/>
    <w:rsid w:val="001D2B68"/>
    <w:rsid w:val="001D2BDA"/>
    <w:rsid w:val="001D36A3"/>
    <w:rsid w:val="001D41A0"/>
    <w:rsid w:val="001D41E1"/>
    <w:rsid w:val="001D445D"/>
    <w:rsid w:val="001D45A1"/>
    <w:rsid w:val="001D493E"/>
    <w:rsid w:val="001D50EB"/>
    <w:rsid w:val="001D5570"/>
    <w:rsid w:val="001D57F6"/>
    <w:rsid w:val="001D589D"/>
    <w:rsid w:val="001D5AA3"/>
    <w:rsid w:val="001D5AC1"/>
    <w:rsid w:val="001D67DB"/>
    <w:rsid w:val="001D6D11"/>
    <w:rsid w:val="001D6D75"/>
    <w:rsid w:val="001D733B"/>
    <w:rsid w:val="001E05B2"/>
    <w:rsid w:val="001E0796"/>
    <w:rsid w:val="001E0849"/>
    <w:rsid w:val="001E0DEB"/>
    <w:rsid w:val="001E1045"/>
    <w:rsid w:val="001E14B2"/>
    <w:rsid w:val="001E1A07"/>
    <w:rsid w:val="001E2E29"/>
    <w:rsid w:val="001E2E72"/>
    <w:rsid w:val="001E2E94"/>
    <w:rsid w:val="001E2FD2"/>
    <w:rsid w:val="001E3154"/>
    <w:rsid w:val="001E3585"/>
    <w:rsid w:val="001E3D0D"/>
    <w:rsid w:val="001E3DEC"/>
    <w:rsid w:val="001E46DD"/>
    <w:rsid w:val="001E524F"/>
    <w:rsid w:val="001E59B0"/>
    <w:rsid w:val="001E6C63"/>
    <w:rsid w:val="001E6ECA"/>
    <w:rsid w:val="001E783B"/>
    <w:rsid w:val="001F0B09"/>
    <w:rsid w:val="001F0F92"/>
    <w:rsid w:val="001F1081"/>
    <w:rsid w:val="001F13BD"/>
    <w:rsid w:val="001F183B"/>
    <w:rsid w:val="001F2335"/>
    <w:rsid w:val="001F2675"/>
    <w:rsid w:val="001F2F16"/>
    <w:rsid w:val="001F3DA0"/>
    <w:rsid w:val="001F411B"/>
    <w:rsid w:val="001F420B"/>
    <w:rsid w:val="001F449D"/>
    <w:rsid w:val="001F4852"/>
    <w:rsid w:val="001F55CF"/>
    <w:rsid w:val="001F5E13"/>
    <w:rsid w:val="001F6242"/>
    <w:rsid w:val="001F64BD"/>
    <w:rsid w:val="001F66A5"/>
    <w:rsid w:val="001F6BBA"/>
    <w:rsid w:val="001F6E43"/>
    <w:rsid w:val="001F7B1B"/>
    <w:rsid w:val="001F7F63"/>
    <w:rsid w:val="00200054"/>
    <w:rsid w:val="0020016E"/>
    <w:rsid w:val="002001DC"/>
    <w:rsid w:val="002009EE"/>
    <w:rsid w:val="0020139D"/>
    <w:rsid w:val="002015E4"/>
    <w:rsid w:val="00201AD4"/>
    <w:rsid w:val="00201BD2"/>
    <w:rsid w:val="002025AC"/>
    <w:rsid w:val="00202898"/>
    <w:rsid w:val="00202B0B"/>
    <w:rsid w:val="00202BE7"/>
    <w:rsid w:val="00202F81"/>
    <w:rsid w:val="002036A9"/>
    <w:rsid w:val="0020390B"/>
    <w:rsid w:val="00203E47"/>
    <w:rsid w:val="002044B6"/>
    <w:rsid w:val="00204DC8"/>
    <w:rsid w:val="00205A68"/>
    <w:rsid w:val="00205A8C"/>
    <w:rsid w:val="00205B8D"/>
    <w:rsid w:val="0020625E"/>
    <w:rsid w:val="00206966"/>
    <w:rsid w:val="00206A28"/>
    <w:rsid w:val="00206A38"/>
    <w:rsid w:val="00206D90"/>
    <w:rsid w:val="00206DDA"/>
    <w:rsid w:val="00206DE9"/>
    <w:rsid w:val="00206F2E"/>
    <w:rsid w:val="00206FC3"/>
    <w:rsid w:val="00207000"/>
    <w:rsid w:val="002070E9"/>
    <w:rsid w:val="00210042"/>
    <w:rsid w:val="00210164"/>
    <w:rsid w:val="00210EF5"/>
    <w:rsid w:val="00210FF4"/>
    <w:rsid w:val="002112F8"/>
    <w:rsid w:val="0021148F"/>
    <w:rsid w:val="00211AB9"/>
    <w:rsid w:val="00211C6D"/>
    <w:rsid w:val="00211DED"/>
    <w:rsid w:val="00212923"/>
    <w:rsid w:val="00212D70"/>
    <w:rsid w:val="002131AC"/>
    <w:rsid w:val="00213285"/>
    <w:rsid w:val="00213895"/>
    <w:rsid w:val="00213C86"/>
    <w:rsid w:val="00213D7A"/>
    <w:rsid w:val="0021401A"/>
    <w:rsid w:val="002142F5"/>
    <w:rsid w:val="00214BF0"/>
    <w:rsid w:val="00214F9A"/>
    <w:rsid w:val="002152EA"/>
    <w:rsid w:val="0021562A"/>
    <w:rsid w:val="00215901"/>
    <w:rsid w:val="00216645"/>
    <w:rsid w:val="00216B63"/>
    <w:rsid w:val="00216E43"/>
    <w:rsid w:val="00217081"/>
    <w:rsid w:val="002173F1"/>
    <w:rsid w:val="002174DE"/>
    <w:rsid w:val="0021751C"/>
    <w:rsid w:val="002177FB"/>
    <w:rsid w:val="002179F2"/>
    <w:rsid w:val="00217BB1"/>
    <w:rsid w:val="00220F42"/>
    <w:rsid w:val="002210E5"/>
    <w:rsid w:val="00221444"/>
    <w:rsid w:val="00221B37"/>
    <w:rsid w:val="00221D4B"/>
    <w:rsid w:val="002222BF"/>
    <w:rsid w:val="00222395"/>
    <w:rsid w:val="002229DC"/>
    <w:rsid w:val="00222A82"/>
    <w:rsid w:val="00222B92"/>
    <w:rsid w:val="00222E0C"/>
    <w:rsid w:val="002230C9"/>
    <w:rsid w:val="0022318F"/>
    <w:rsid w:val="002237B5"/>
    <w:rsid w:val="00223853"/>
    <w:rsid w:val="002243AE"/>
    <w:rsid w:val="00224EEC"/>
    <w:rsid w:val="00224FD3"/>
    <w:rsid w:val="002252A2"/>
    <w:rsid w:val="002252F4"/>
    <w:rsid w:val="0022574C"/>
    <w:rsid w:val="00225B12"/>
    <w:rsid w:val="00225B13"/>
    <w:rsid w:val="0022616C"/>
    <w:rsid w:val="002261CA"/>
    <w:rsid w:val="00227851"/>
    <w:rsid w:val="00227B8E"/>
    <w:rsid w:val="002300D0"/>
    <w:rsid w:val="0023060F"/>
    <w:rsid w:val="0023157B"/>
    <w:rsid w:val="002316DA"/>
    <w:rsid w:val="002317BC"/>
    <w:rsid w:val="00231D66"/>
    <w:rsid w:val="002326DB"/>
    <w:rsid w:val="0023279E"/>
    <w:rsid w:val="002329DA"/>
    <w:rsid w:val="0023302C"/>
    <w:rsid w:val="00233B42"/>
    <w:rsid w:val="00234237"/>
    <w:rsid w:val="0023523D"/>
    <w:rsid w:val="002357BC"/>
    <w:rsid w:val="002362DF"/>
    <w:rsid w:val="0023690D"/>
    <w:rsid w:val="00240001"/>
    <w:rsid w:val="00240936"/>
    <w:rsid w:val="00240C8C"/>
    <w:rsid w:val="00240CD3"/>
    <w:rsid w:val="00241011"/>
    <w:rsid w:val="002418E3"/>
    <w:rsid w:val="00241E42"/>
    <w:rsid w:val="002421C1"/>
    <w:rsid w:val="00242770"/>
    <w:rsid w:val="00242A0D"/>
    <w:rsid w:val="00242A8D"/>
    <w:rsid w:val="00242F43"/>
    <w:rsid w:val="0024312A"/>
    <w:rsid w:val="00244121"/>
    <w:rsid w:val="00244AAF"/>
    <w:rsid w:val="00244B29"/>
    <w:rsid w:val="002451EC"/>
    <w:rsid w:val="00245300"/>
    <w:rsid w:val="0024578B"/>
    <w:rsid w:val="00245DF6"/>
    <w:rsid w:val="0024608A"/>
    <w:rsid w:val="002463F9"/>
    <w:rsid w:val="0024654C"/>
    <w:rsid w:val="00246B02"/>
    <w:rsid w:val="00246BF1"/>
    <w:rsid w:val="00246CF5"/>
    <w:rsid w:val="00246FA7"/>
    <w:rsid w:val="00246FC3"/>
    <w:rsid w:val="00247ABC"/>
    <w:rsid w:val="00247D23"/>
    <w:rsid w:val="00247E71"/>
    <w:rsid w:val="00247E91"/>
    <w:rsid w:val="002503DC"/>
    <w:rsid w:val="002503E0"/>
    <w:rsid w:val="00250C63"/>
    <w:rsid w:val="00250D3E"/>
    <w:rsid w:val="00251376"/>
    <w:rsid w:val="002513E8"/>
    <w:rsid w:val="002514F7"/>
    <w:rsid w:val="0025180F"/>
    <w:rsid w:val="00251868"/>
    <w:rsid w:val="00251A5A"/>
    <w:rsid w:val="00251A6E"/>
    <w:rsid w:val="00251D86"/>
    <w:rsid w:val="0025216F"/>
    <w:rsid w:val="00252665"/>
    <w:rsid w:val="00252C0E"/>
    <w:rsid w:val="00252DEA"/>
    <w:rsid w:val="00253161"/>
    <w:rsid w:val="002532E9"/>
    <w:rsid w:val="0025363C"/>
    <w:rsid w:val="00253A57"/>
    <w:rsid w:val="00253B53"/>
    <w:rsid w:val="00253B92"/>
    <w:rsid w:val="00253BCD"/>
    <w:rsid w:val="00254611"/>
    <w:rsid w:val="00254AE6"/>
    <w:rsid w:val="00254EBB"/>
    <w:rsid w:val="002553DF"/>
    <w:rsid w:val="0025569E"/>
    <w:rsid w:val="00255785"/>
    <w:rsid w:val="0025603A"/>
    <w:rsid w:val="0025668D"/>
    <w:rsid w:val="00256CEB"/>
    <w:rsid w:val="00256E28"/>
    <w:rsid w:val="00256E41"/>
    <w:rsid w:val="00257112"/>
    <w:rsid w:val="002578C9"/>
    <w:rsid w:val="002578D2"/>
    <w:rsid w:val="00257B58"/>
    <w:rsid w:val="00257C81"/>
    <w:rsid w:val="002604AE"/>
    <w:rsid w:val="002606B3"/>
    <w:rsid w:val="002607AE"/>
    <w:rsid w:val="002607E3"/>
    <w:rsid w:val="00260E06"/>
    <w:rsid w:val="00261082"/>
    <w:rsid w:val="0026130A"/>
    <w:rsid w:val="00261813"/>
    <w:rsid w:val="00261886"/>
    <w:rsid w:val="00261B6A"/>
    <w:rsid w:val="00261FCC"/>
    <w:rsid w:val="002622E0"/>
    <w:rsid w:val="00262D5E"/>
    <w:rsid w:val="0026361F"/>
    <w:rsid w:val="00263AA0"/>
    <w:rsid w:val="00263BCB"/>
    <w:rsid w:val="00263D05"/>
    <w:rsid w:val="002641B8"/>
    <w:rsid w:val="002646AB"/>
    <w:rsid w:val="00264F3C"/>
    <w:rsid w:val="00265178"/>
    <w:rsid w:val="002653E1"/>
    <w:rsid w:val="00265433"/>
    <w:rsid w:val="0026589C"/>
    <w:rsid w:val="0026590B"/>
    <w:rsid w:val="002659A3"/>
    <w:rsid w:val="00266160"/>
    <w:rsid w:val="0026650E"/>
    <w:rsid w:val="002667E9"/>
    <w:rsid w:val="00266D88"/>
    <w:rsid w:val="00266E23"/>
    <w:rsid w:val="00267301"/>
    <w:rsid w:val="002675C2"/>
    <w:rsid w:val="002676EB"/>
    <w:rsid w:val="0026783F"/>
    <w:rsid w:val="0027046A"/>
    <w:rsid w:val="00270B96"/>
    <w:rsid w:val="00270C3F"/>
    <w:rsid w:val="00270CDF"/>
    <w:rsid w:val="00270EE7"/>
    <w:rsid w:val="002714A3"/>
    <w:rsid w:val="00271A59"/>
    <w:rsid w:val="00271AF6"/>
    <w:rsid w:val="002728FE"/>
    <w:rsid w:val="0027320B"/>
    <w:rsid w:val="00273516"/>
    <w:rsid w:val="00273570"/>
    <w:rsid w:val="002736C9"/>
    <w:rsid w:val="00273A95"/>
    <w:rsid w:val="0027480A"/>
    <w:rsid w:val="0027491F"/>
    <w:rsid w:val="00274C0F"/>
    <w:rsid w:val="00274E37"/>
    <w:rsid w:val="002750E1"/>
    <w:rsid w:val="002754E8"/>
    <w:rsid w:val="00275612"/>
    <w:rsid w:val="002758A1"/>
    <w:rsid w:val="002758AB"/>
    <w:rsid w:val="00275A75"/>
    <w:rsid w:val="002777E8"/>
    <w:rsid w:val="00277D3C"/>
    <w:rsid w:val="00280158"/>
    <w:rsid w:val="00280FC4"/>
    <w:rsid w:val="002816BE"/>
    <w:rsid w:val="002821CA"/>
    <w:rsid w:val="00282237"/>
    <w:rsid w:val="0028284F"/>
    <w:rsid w:val="00282902"/>
    <w:rsid w:val="00282B37"/>
    <w:rsid w:val="00282ED0"/>
    <w:rsid w:val="0028302A"/>
    <w:rsid w:val="002833BA"/>
    <w:rsid w:val="00283A1E"/>
    <w:rsid w:val="00284141"/>
    <w:rsid w:val="00284197"/>
    <w:rsid w:val="002843CA"/>
    <w:rsid w:val="00284FC3"/>
    <w:rsid w:val="002850C5"/>
    <w:rsid w:val="00285301"/>
    <w:rsid w:val="00285514"/>
    <w:rsid w:val="00285618"/>
    <w:rsid w:val="00285D9F"/>
    <w:rsid w:val="00285FCE"/>
    <w:rsid w:val="002862EC"/>
    <w:rsid w:val="0028634C"/>
    <w:rsid w:val="00287D01"/>
    <w:rsid w:val="00287D44"/>
    <w:rsid w:val="00287EBC"/>
    <w:rsid w:val="00290335"/>
    <w:rsid w:val="00290771"/>
    <w:rsid w:val="00290805"/>
    <w:rsid w:val="00291104"/>
    <w:rsid w:val="0029146A"/>
    <w:rsid w:val="00291E7F"/>
    <w:rsid w:val="00292541"/>
    <w:rsid w:val="00292749"/>
    <w:rsid w:val="002927FE"/>
    <w:rsid w:val="00292909"/>
    <w:rsid w:val="00292AC8"/>
    <w:rsid w:val="002935D4"/>
    <w:rsid w:val="002935DC"/>
    <w:rsid w:val="00293991"/>
    <w:rsid w:val="00293D81"/>
    <w:rsid w:val="002943A7"/>
    <w:rsid w:val="002944D2"/>
    <w:rsid w:val="0029453E"/>
    <w:rsid w:val="0029492B"/>
    <w:rsid w:val="00294AC1"/>
    <w:rsid w:val="00294F10"/>
    <w:rsid w:val="002951FF"/>
    <w:rsid w:val="00295456"/>
    <w:rsid w:val="00295E9B"/>
    <w:rsid w:val="002966AA"/>
    <w:rsid w:val="00296E09"/>
    <w:rsid w:val="00297087"/>
    <w:rsid w:val="00297582"/>
    <w:rsid w:val="002978B2"/>
    <w:rsid w:val="00297B42"/>
    <w:rsid w:val="00297D2B"/>
    <w:rsid w:val="00297F13"/>
    <w:rsid w:val="002A006D"/>
    <w:rsid w:val="002A0235"/>
    <w:rsid w:val="002A0883"/>
    <w:rsid w:val="002A14B4"/>
    <w:rsid w:val="002A1AA4"/>
    <w:rsid w:val="002A1F33"/>
    <w:rsid w:val="002A2160"/>
    <w:rsid w:val="002A2534"/>
    <w:rsid w:val="002A2595"/>
    <w:rsid w:val="002A26E3"/>
    <w:rsid w:val="002A2E93"/>
    <w:rsid w:val="002A3000"/>
    <w:rsid w:val="002A3173"/>
    <w:rsid w:val="002A3488"/>
    <w:rsid w:val="002A3B68"/>
    <w:rsid w:val="002A3BB4"/>
    <w:rsid w:val="002A3F7B"/>
    <w:rsid w:val="002A4298"/>
    <w:rsid w:val="002A4942"/>
    <w:rsid w:val="002A4A41"/>
    <w:rsid w:val="002A4D22"/>
    <w:rsid w:val="002A56BA"/>
    <w:rsid w:val="002A56EF"/>
    <w:rsid w:val="002A5A8B"/>
    <w:rsid w:val="002A60FD"/>
    <w:rsid w:val="002A6835"/>
    <w:rsid w:val="002A6D64"/>
    <w:rsid w:val="002A7142"/>
    <w:rsid w:val="002A743E"/>
    <w:rsid w:val="002A7B82"/>
    <w:rsid w:val="002B046F"/>
    <w:rsid w:val="002B087D"/>
    <w:rsid w:val="002B0CA0"/>
    <w:rsid w:val="002B0FB3"/>
    <w:rsid w:val="002B0FFD"/>
    <w:rsid w:val="002B26BC"/>
    <w:rsid w:val="002B2BC9"/>
    <w:rsid w:val="002B2DC0"/>
    <w:rsid w:val="002B2E5C"/>
    <w:rsid w:val="002B2FC5"/>
    <w:rsid w:val="002B3019"/>
    <w:rsid w:val="002B34CF"/>
    <w:rsid w:val="002B4187"/>
    <w:rsid w:val="002B43CB"/>
    <w:rsid w:val="002B46E2"/>
    <w:rsid w:val="002B4AF3"/>
    <w:rsid w:val="002B4DF6"/>
    <w:rsid w:val="002B55CC"/>
    <w:rsid w:val="002B5659"/>
    <w:rsid w:val="002B56DB"/>
    <w:rsid w:val="002B5B6E"/>
    <w:rsid w:val="002B63CA"/>
    <w:rsid w:val="002B685B"/>
    <w:rsid w:val="002B6A12"/>
    <w:rsid w:val="002B6A95"/>
    <w:rsid w:val="002B6EC1"/>
    <w:rsid w:val="002B7163"/>
    <w:rsid w:val="002B74D5"/>
    <w:rsid w:val="002B76F4"/>
    <w:rsid w:val="002B79F1"/>
    <w:rsid w:val="002B7B5C"/>
    <w:rsid w:val="002B7D86"/>
    <w:rsid w:val="002C0A3E"/>
    <w:rsid w:val="002C0F07"/>
    <w:rsid w:val="002C0F7E"/>
    <w:rsid w:val="002C1071"/>
    <w:rsid w:val="002C184B"/>
    <w:rsid w:val="002C1C95"/>
    <w:rsid w:val="002C1F40"/>
    <w:rsid w:val="002C1FC3"/>
    <w:rsid w:val="002C2A4A"/>
    <w:rsid w:val="002C2C94"/>
    <w:rsid w:val="002C3773"/>
    <w:rsid w:val="002C3CED"/>
    <w:rsid w:val="002C422C"/>
    <w:rsid w:val="002C4378"/>
    <w:rsid w:val="002C4721"/>
    <w:rsid w:val="002C4B02"/>
    <w:rsid w:val="002C510D"/>
    <w:rsid w:val="002C5873"/>
    <w:rsid w:val="002C59D7"/>
    <w:rsid w:val="002C5C95"/>
    <w:rsid w:val="002C5D4B"/>
    <w:rsid w:val="002C5EBC"/>
    <w:rsid w:val="002C62FB"/>
    <w:rsid w:val="002C6925"/>
    <w:rsid w:val="002C7392"/>
    <w:rsid w:val="002D081E"/>
    <w:rsid w:val="002D1B9E"/>
    <w:rsid w:val="002D1BBB"/>
    <w:rsid w:val="002D269A"/>
    <w:rsid w:val="002D29D9"/>
    <w:rsid w:val="002D2B77"/>
    <w:rsid w:val="002D3C34"/>
    <w:rsid w:val="002D3F54"/>
    <w:rsid w:val="002D4596"/>
    <w:rsid w:val="002D4B1E"/>
    <w:rsid w:val="002D51CE"/>
    <w:rsid w:val="002D56BD"/>
    <w:rsid w:val="002D5E21"/>
    <w:rsid w:val="002D64BD"/>
    <w:rsid w:val="002D664C"/>
    <w:rsid w:val="002D6C3A"/>
    <w:rsid w:val="002D6D4E"/>
    <w:rsid w:val="002D724A"/>
    <w:rsid w:val="002D758D"/>
    <w:rsid w:val="002D75C7"/>
    <w:rsid w:val="002D7D12"/>
    <w:rsid w:val="002E0391"/>
    <w:rsid w:val="002E08B2"/>
    <w:rsid w:val="002E0C33"/>
    <w:rsid w:val="002E0D47"/>
    <w:rsid w:val="002E0FE8"/>
    <w:rsid w:val="002E10A6"/>
    <w:rsid w:val="002E11F2"/>
    <w:rsid w:val="002E1CC4"/>
    <w:rsid w:val="002E25DC"/>
    <w:rsid w:val="002E26D5"/>
    <w:rsid w:val="002E2B17"/>
    <w:rsid w:val="002E34B0"/>
    <w:rsid w:val="002E35A7"/>
    <w:rsid w:val="002E3F5A"/>
    <w:rsid w:val="002E41D5"/>
    <w:rsid w:val="002E4468"/>
    <w:rsid w:val="002E4990"/>
    <w:rsid w:val="002E49EC"/>
    <w:rsid w:val="002E51AA"/>
    <w:rsid w:val="002E54EB"/>
    <w:rsid w:val="002E5FDF"/>
    <w:rsid w:val="002E6269"/>
    <w:rsid w:val="002E63C7"/>
    <w:rsid w:val="002E66FA"/>
    <w:rsid w:val="002E6A6C"/>
    <w:rsid w:val="002E6AB8"/>
    <w:rsid w:val="002E6AC3"/>
    <w:rsid w:val="002E6FFA"/>
    <w:rsid w:val="002E74BD"/>
    <w:rsid w:val="002E756F"/>
    <w:rsid w:val="002E76A5"/>
    <w:rsid w:val="002E76FA"/>
    <w:rsid w:val="002E7751"/>
    <w:rsid w:val="002E795F"/>
    <w:rsid w:val="002E7AAA"/>
    <w:rsid w:val="002E7B13"/>
    <w:rsid w:val="002E7D21"/>
    <w:rsid w:val="002E7EDA"/>
    <w:rsid w:val="002F0FC0"/>
    <w:rsid w:val="002F1167"/>
    <w:rsid w:val="002F161A"/>
    <w:rsid w:val="002F1C3B"/>
    <w:rsid w:val="002F2196"/>
    <w:rsid w:val="002F2C20"/>
    <w:rsid w:val="002F2D3D"/>
    <w:rsid w:val="002F3183"/>
    <w:rsid w:val="002F36A3"/>
    <w:rsid w:val="002F3CDB"/>
    <w:rsid w:val="002F402B"/>
    <w:rsid w:val="002F4BCA"/>
    <w:rsid w:val="002F5817"/>
    <w:rsid w:val="002F6022"/>
    <w:rsid w:val="002F6245"/>
    <w:rsid w:val="002F6753"/>
    <w:rsid w:val="002F732E"/>
    <w:rsid w:val="002F74E0"/>
    <w:rsid w:val="002F76C4"/>
    <w:rsid w:val="002F7835"/>
    <w:rsid w:val="002F7B5C"/>
    <w:rsid w:val="002F7FB7"/>
    <w:rsid w:val="003005F5"/>
    <w:rsid w:val="00300CC8"/>
    <w:rsid w:val="00300E49"/>
    <w:rsid w:val="00301263"/>
    <w:rsid w:val="003015C6"/>
    <w:rsid w:val="00301EE0"/>
    <w:rsid w:val="003020B8"/>
    <w:rsid w:val="003032A1"/>
    <w:rsid w:val="003037EE"/>
    <w:rsid w:val="00303EDD"/>
    <w:rsid w:val="00303F7F"/>
    <w:rsid w:val="00305146"/>
    <w:rsid w:val="003053DF"/>
    <w:rsid w:val="00305B6D"/>
    <w:rsid w:val="00305CE1"/>
    <w:rsid w:val="00305DCB"/>
    <w:rsid w:val="003067C9"/>
    <w:rsid w:val="003079D9"/>
    <w:rsid w:val="00307B33"/>
    <w:rsid w:val="00307D3E"/>
    <w:rsid w:val="00310144"/>
    <w:rsid w:val="003101CA"/>
    <w:rsid w:val="003101F5"/>
    <w:rsid w:val="00310771"/>
    <w:rsid w:val="00310A39"/>
    <w:rsid w:val="003114CE"/>
    <w:rsid w:val="00311CAA"/>
    <w:rsid w:val="00311D34"/>
    <w:rsid w:val="003126EA"/>
    <w:rsid w:val="003127F2"/>
    <w:rsid w:val="00312F4E"/>
    <w:rsid w:val="00313847"/>
    <w:rsid w:val="00313AF9"/>
    <w:rsid w:val="003141D4"/>
    <w:rsid w:val="003145C2"/>
    <w:rsid w:val="0031474A"/>
    <w:rsid w:val="00314917"/>
    <w:rsid w:val="0031630B"/>
    <w:rsid w:val="00316B46"/>
    <w:rsid w:val="00316CA2"/>
    <w:rsid w:val="00316E5D"/>
    <w:rsid w:val="00316EC9"/>
    <w:rsid w:val="00316F0E"/>
    <w:rsid w:val="00316F33"/>
    <w:rsid w:val="00316F67"/>
    <w:rsid w:val="0031787D"/>
    <w:rsid w:val="00317AC4"/>
    <w:rsid w:val="00317E8A"/>
    <w:rsid w:val="00317E92"/>
    <w:rsid w:val="00320024"/>
    <w:rsid w:val="00320174"/>
    <w:rsid w:val="00320396"/>
    <w:rsid w:val="003205AF"/>
    <w:rsid w:val="00320DB6"/>
    <w:rsid w:val="0032131F"/>
    <w:rsid w:val="003213BB"/>
    <w:rsid w:val="00321F69"/>
    <w:rsid w:val="00321FBC"/>
    <w:rsid w:val="0032238C"/>
    <w:rsid w:val="00322BA1"/>
    <w:rsid w:val="00322E6F"/>
    <w:rsid w:val="00322EA8"/>
    <w:rsid w:val="00323225"/>
    <w:rsid w:val="003232E1"/>
    <w:rsid w:val="00323A01"/>
    <w:rsid w:val="00323CB6"/>
    <w:rsid w:val="00324142"/>
    <w:rsid w:val="0032465A"/>
    <w:rsid w:val="003248E9"/>
    <w:rsid w:val="00324909"/>
    <w:rsid w:val="00324B03"/>
    <w:rsid w:val="00324CFC"/>
    <w:rsid w:val="00325579"/>
    <w:rsid w:val="003256F7"/>
    <w:rsid w:val="00325FCC"/>
    <w:rsid w:val="003271BE"/>
    <w:rsid w:val="00327600"/>
    <w:rsid w:val="003306AC"/>
    <w:rsid w:val="003308B5"/>
    <w:rsid w:val="00330DE6"/>
    <w:rsid w:val="00331216"/>
    <w:rsid w:val="003315B1"/>
    <w:rsid w:val="00331982"/>
    <w:rsid w:val="0033258A"/>
    <w:rsid w:val="00333A29"/>
    <w:rsid w:val="00333F11"/>
    <w:rsid w:val="0033412F"/>
    <w:rsid w:val="003343B0"/>
    <w:rsid w:val="00334D66"/>
    <w:rsid w:val="00334E7B"/>
    <w:rsid w:val="00335522"/>
    <w:rsid w:val="003364A1"/>
    <w:rsid w:val="00336663"/>
    <w:rsid w:val="003372C5"/>
    <w:rsid w:val="00337906"/>
    <w:rsid w:val="003379B9"/>
    <w:rsid w:val="00337C0F"/>
    <w:rsid w:val="00337C51"/>
    <w:rsid w:val="00337EAA"/>
    <w:rsid w:val="00337FBE"/>
    <w:rsid w:val="00340192"/>
    <w:rsid w:val="0034070C"/>
    <w:rsid w:val="003409B6"/>
    <w:rsid w:val="00341800"/>
    <w:rsid w:val="00341B47"/>
    <w:rsid w:val="00341B89"/>
    <w:rsid w:val="00341BF9"/>
    <w:rsid w:val="00341CEE"/>
    <w:rsid w:val="00342066"/>
    <w:rsid w:val="0034208B"/>
    <w:rsid w:val="0034267B"/>
    <w:rsid w:val="00342A30"/>
    <w:rsid w:val="00342E5C"/>
    <w:rsid w:val="00343929"/>
    <w:rsid w:val="00343A70"/>
    <w:rsid w:val="00343C16"/>
    <w:rsid w:val="00343E75"/>
    <w:rsid w:val="00344081"/>
    <w:rsid w:val="003443A6"/>
    <w:rsid w:val="0034445C"/>
    <w:rsid w:val="00344837"/>
    <w:rsid w:val="003451F4"/>
    <w:rsid w:val="00345326"/>
    <w:rsid w:val="00345422"/>
    <w:rsid w:val="00345634"/>
    <w:rsid w:val="003458BD"/>
    <w:rsid w:val="00346A4B"/>
    <w:rsid w:val="00347090"/>
    <w:rsid w:val="00347285"/>
    <w:rsid w:val="0034728D"/>
    <w:rsid w:val="003478FA"/>
    <w:rsid w:val="00347947"/>
    <w:rsid w:val="00347C73"/>
    <w:rsid w:val="00347D09"/>
    <w:rsid w:val="00347F77"/>
    <w:rsid w:val="00347FD0"/>
    <w:rsid w:val="003501E2"/>
    <w:rsid w:val="003503E6"/>
    <w:rsid w:val="00350919"/>
    <w:rsid w:val="00350CF6"/>
    <w:rsid w:val="0035146D"/>
    <w:rsid w:val="00351B19"/>
    <w:rsid w:val="00351C53"/>
    <w:rsid w:val="003520DC"/>
    <w:rsid w:val="0035358A"/>
    <w:rsid w:val="0035415C"/>
    <w:rsid w:val="00354EA3"/>
    <w:rsid w:val="003551C9"/>
    <w:rsid w:val="0035523C"/>
    <w:rsid w:val="00355331"/>
    <w:rsid w:val="0035556E"/>
    <w:rsid w:val="003556BC"/>
    <w:rsid w:val="00355B61"/>
    <w:rsid w:val="00356181"/>
    <w:rsid w:val="00356AF6"/>
    <w:rsid w:val="00356D41"/>
    <w:rsid w:val="00357087"/>
    <w:rsid w:val="00357310"/>
    <w:rsid w:val="0035747A"/>
    <w:rsid w:val="00357ACE"/>
    <w:rsid w:val="00357DC4"/>
    <w:rsid w:val="00360D16"/>
    <w:rsid w:val="003611D5"/>
    <w:rsid w:val="00361258"/>
    <w:rsid w:val="003614B6"/>
    <w:rsid w:val="003617FA"/>
    <w:rsid w:val="0036183A"/>
    <w:rsid w:val="003620B1"/>
    <w:rsid w:val="003624F8"/>
    <w:rsid w:val="0036298E"/>
    <w:rsid w:val="003629B1"/>
    <w:rsid w:val="003630D3"/>
    <w:rsid w:val="0036312C"/>
    <w:rsid w:val="003633C1"/>
    <w:rsid w:val="003633F4"/>
    <w:rsid w:val="0036349E"/>
    <w:rsid w:val="003636D7"/>
    <w:rsid w:val="0036421B"/>
    <w:rsid w:val="00364B26"/>
    <w:rsid w:val="00365213"/>
    <w:rsid w:val="003655B2"/>
    <w:rsid w:val="003657A1"/>
    <w:rsid w:val="00365BB1"/>
    <w:rsid w:val="00365D57"/>
    <w:rsid w:val="003662D9"/>
    <w:rsid w:val="00366A33"/>
    <w:rsid w:val="00366BD5"/>
    <w:rsid w:val="00366DC9"/>
    <w:rsid w:val="00367246"/>
    <w:rsid w:val="003678DD"/>
    <w:rsid w:val="00367B95"/>
    <w:rsid w:val="00370346"/>
    <w:rsid w:val="00370638"/>
    <w:rsid w:val="003712F8"/>
    <w:rsid w:val="0037151F"/>
    <w:rsid w:val="003716D3"/>
    <w:rsid w:val="0037176D"/>
    <w:rsid w:val="00371929"/>
    <w:rsid w:val="00371ABD"/>
    <w:rsid w:val="00372013"/>
    <w:rsid w:val="00372535"/>
    <w:rsid w:val="003727C9"/>
    <w:rsid w:val="00372930"/>
    <w:rsid w:val="003729F5"/>
    <w:rsid w:val="00372BA2"/>
    <w:rsid w:val="003733FB"/>
    <w:rsid w:val="003736C4"/>
    <w:rsid w:val="00373A16"/>
    <w:rsid w:val="00373D4E"/>
    <w:rsid w:val="0037452B"/>
    <w:rsid w:val="00374554"/>
    <w:rsid w:val="00374686"/>
    <w:rsid w:val="00375464"/>
    <w:rsid w:val="0037568B"/>
    <w:rsid w:val="00376147"/>
    <w:rsid w:val="0037618E"/>
    <w:rsid w:val="0037730F"/>
    <w:rsid w:val="0037742D"/>
    <w:rsid w:val="0037784F"/>
    <w:rsid w:val="003778E0"/>
    <w:rsid w:val="00377BD5"/>
    <w:rsid w:val="00377D50"/>
    <w:rsid w:val="00380F5D"/>
    <w:rsid w:val="0038108E"/>
    <w:rsid w:val="00381A8D"/>
    <w:rsid w:val="00381DFC"/>
    <w:rsid w:val="003823CB"/>
    <w:rsid w:val="00382C9E"/>
    <w:rsid w:val="00382CC9"/>
    <w:rsid w:val="00382CFF"/>
    <w:rsid w:val="00383199"/>
    <w:rsid w:val="00383677"/>
    <w:rsid w:val="003845E4"/>
    <w:rsid w:val="003847A5"/>
    <w:rsid w:val="003847F8"/>
    <w:rsid w:val="00384FF4"/>
    <w:rsid w:val="00385538"/>
    <w:rsid w:val="00385E48"/>
    <w:rsid w:val="00385FD1"/>
    <w:rsid w:val="0038617B"/>
    <w:rsid w:val="003866FC"/>
    <w:rsid w:val="003871F1"/>
    <w:rsid w:val="00387483"/>
    <w:rsid w:val="00387879"/>
    <w:rsid w:val="00390D2F"/>
    <w:rsid w:val="00390F6E"/>
    <w:rsid w:val="003914C1"/>
    <w:rsid w:val="003921BB"/>
    <w:rsid w:val="00392280"/>
    <w:rsid w:val="00392671"/>
    <w:rsid w:val="00392A31"/>
    <w:rsid w:val="00392CB3"/>
    <w:rsid w:val="00392D8B"/>
    <w:rsid w:val="00393C46"/>
    <w:rsid w:val="003941B9"/>
    <w:rsid w:val="0039447D"/>
    <w:rsid w:val="003955C7"/>
    <w:rsid w:val="003959A2"/>
    <w:rsid w:val="003959BD"/>
    <w:rsid w:val="00395A97"/>
    <w:rsid w:val="00395C79"/>
    <w:rsid w:val="00395DA1"/>
    <w:rsid w:val="00396100"/>
    <w:rsid w:val="00396216"/>
    <w:rsid w:val="00396CDB"/>
    <w:rsid w:val="00396F55"/>
    <w:rsid w:val="0039740E"/>
    <w:rsid w:val="00397E93"/>
    <w:rsid w:val="003A0118"/>
    <w:rsid w:val="003A0497"/>
    <w:rsid w:val="003A122C"/>
    <w:rsid w:val="003A155F"/>
    <w:rsid w:val="003A1899"/>
    <w:rsid w:val="003A1FDB"/>
    <w:rsid w:val="003A2115"/>
    <w:rsid w:val="003A215A"/>
    <w:rsid w:val="003A2167"/>
    <w:rsid w:val="003A291D"/>
    <w:rsid w:val="003A29A1"/>
    <w:rsid w:val="003A29D7"/>
    <w:rsid w:val="003A2A8C"/>
    <w:rsid w:val="003A2F8B"/>
    <w:rsid w:val="003A2FB0"/>
    <w:rsid w:val="003A3439"/>
    <w:rsid w:val="003A3877"/>
    <w:rsid w:val="003A3B16"/>
    <w:rsid w:val="003A3B44"/>
    <w:rsid w:val="003A46DC"/>
    <w:rsid w:val="003A49BD"/>
    <w:rsid w:val="003A4B14"/>
    <w:rsid w:val="003A559E"/>
    <w:rsid w:val="003A57C7"/>
    <w:rsid w:val="003A6425"/>
    <w:rsid w:val="003A64C0"/>
    <w:rsid w:val="003A7F38"/>
    <w:rsid w:val="003A7F50"/>
    <w:rsid w:val="003B0012"/>
    <w:rsid w:val="003B008A"/>
    <w:rsid w:val="003B0426"/>
    <w:rsid w:val="003B09BC"/>
    <w:rsid w:val="003B0F6F"/>
    <w:rsid w:val="003B13D6"/>
    <w:rsid w:val="003B1595"/>
    <w:rsid w:val="003B1A5F"/>
    <w:rsid w:val="003B1DD3"/>
    <w:rsid w:val="003B20D9"/>
    <w:rsid w:val="003B23DE"/>
    <w:rsid w:val="003B2AF8"/>
    <w:rsid w:val="003B32F6"/>
    <w:rsid w:val="003B3F4D"/>
    <w:rsid w:val="003B43BF"/>
    <w:rsid w:val="003B47C3"/>
    <w:rsid w:val="003B51FB"/>
    <w:rsid w:val="003B55E8"/>
    <w:rsid w:val="003B57CD"/>
    <w:rsid w:val="003B5EE8"/>
    <w:rsid w:val="003B63A5"/>
    <w:rsid w:val="003B6585"/>
    <w:rsid w:val="003B67BF"/>
    <w:rsid w:val="003B73CF"/>
    <w:rsid w:val="003B7517"/>
    <w:rsid w:val="003B7F86"/>
    <w:rsid w:val="003C0352"/>
    <w:rsid w:val="003C047E"/>
    <w:rsid w:val="003C091D"/>
    <w:rsid w:val="003C0B68"/>
    <w:rsid w:val="003C0F9B"/>
    <w:rsid w:val="003C106C"/>
    <w:rsid w:val="003C12B5"/>
    <w:rsid w:val="003C134E"/>
    <w:rsid w:val="003C1395"/>
    <w:rsid w:val="003C20C6"/>
    <w:rsid w:val="003C2229"/>
    <w:rsid w:val="003C2277"/>
    <w:rsid w:val="003C275F"/>
    <w:rsid w:val="003C3216"/>
    <w:rsid w:val="003C32C7"/>
    <w:rsid w:val="003C3554"/>
    <w:rsid w:val="003C39E1"/>
    <w:rsid w:val="003C3AE4"/>
    <w:rsid w:val="003C3EC1"/>
    <w:rsid w:val="003C45AE"/>
    <w:rsid w:val="003C46BD"/>
    <w:rsid w:val="003C4B78"/>
    <w:rsid w:val="003C5721"/>
    <w:rsid w:val="003C5A02"/>
    <w:rsid w:val="003C5F17"/>
    <w:rsid w:val="003C5F6F"/>
    <w:rsid w:val="003C5F8F"/>
    <w:rsid w:val="003C670A"/>
    <w:rsid w:val="003C69E6"/>
    <w:rsid w:val="003C6BAB"/>
    <w:rsid w:val="003C6C9F"/>
    <w:rsid w:val="003C6EEB"/>
    <w:rsid w:val="003C7BBB"/>
    <w:rsid w:val="003D0108"/>
    <w:rsid w:val="003D08BE"/>
    <w:rsid w:val="003D09CF"/>
    <w:rsid w:val="003D101B"/>
    <w:rsid w:val="003D1D7A"/>
    <w:rsid w:val="003D215F"/>
    <w:rsid w:val="003D273E"/>
    <w:rsid w:val="003D2747"/>
    <w:rsid w:val="003D2877"/>
    <w:rsid w:val="003D2FC4"/>
    <w:rsid w:val="003D310F"/>
    <w:rsid w:val="003D35EE"/>
    <w:rsid w:val="003D3AA6"/>
    <w:rsid w:val="003D3CBD"/>
    <w:rsid w:val="003D3CEF"/>
    <w:rsid w:val="003D3FD8"/>
    <w:rsid w:val="003D4891"/>
    <w:rsid w:val="003D48D7"/>
    <w:rsid w:val="003D4976"/>
    <w:rsid w:val="003D4E2E"/>
    <w:rsid w:val="003D4F30"/>
    <w:rsid w:val="003D50BC"/>
    <w:rsid w:val="003D5322"/>
    <w:rsid w:val="003D60E8"/>
    <w:rsid w:val="003D62F3"/>
    <w:rsid w:val="003D69A2"/>
    <w:rsid w:val="003D6A10"/>
    <w:rsid w:val="003D73A0"/>
    <w:rsid w:val="003D7C44"/>
    <w:rsid w:val="003D7D14"/>
    <w:rsid w:val="003E01DB"/>
    <w:rsid w:val="003E04BD"/>
    <w:rsid w:val="003E0605"/>
    <w:rsid w:val="003E0A67"/>
    <w:rsid w:val="003E0E56"/>
    <w:rsid w:val="003E105B"/>
    <w:rsid w:val="003E11B4"/>
    <w:rsid w:val="003E1BA0"/>
    <w:rsid w:val="003E1C83"/>
    <w:rsid w:val="003E1DC3"/>
    <w:rsid w:val="003E1DEE"/>
    <w:rsid w:val="003E1E2E"/>
    <w:rsid w:val="003E21F1"/>
    <w:rsid w:val="003E22F7"/>
    <w:rsid w:val="003E23D7"/>
    <w:rsid w:val="003E2E5B"/>
    <w:rsid w:val="003E3F3C"/>
    <w:rsid w:val="003E420C"/>
    <w:rsid w:val="003E46B0"/>
    <w:rsid w:val="003E495B"/>
    <w:rsid w:val="003E4D8E"/>
    <w:rsid w:val="003E50A2"/>
    <w:rsid w:val="003E5229"/>
    <w:rsid w:val="003E6687"/>
    <w:rsid w:val="003E69AF"/>
    <w:rsid w:val="003E6D65"/>
    <w:rsid w:val="003E70BB"/>
    <w:rsid w:val="003E7329"/>
    <w:rsid w:val="003E7722"/>
    <w:rsid w:val="003F02A3"/>
    <w:rsid w:val="003F0C15"/>
    <w:rsid w:val="003F0C92"/>
    <w:rsid w:val="003F1500"/>
    <w:rsid w:val="003F1A5E"/>
    <w:rsid w:val="003F3209"/>
    <w:rsid w:val="003F3FF4"/>
    <w:rsid w:val="003F4341"/>
    <w:rsid w:val="003F4BDD"/>
    <w:rsid w:val="003F4E70"/>
    <w:rsid w:val="003F5237"/>
    <w:rsid w:val="003F52C9"/>
    <w:rsid w:val="003F5495"/>
    <w:rsid w:val="003F6309"/>
    <w:rsid w:val="003F650D"/>
    <w:rsid w:val="003F6784"/>
    <w:rsid w:val="003F69BB"/>
    <w:rsid w:val="003F6A94"/>
    <w:rsid w:val="003F7641"/>
    <w:rsid w:val="003F77B2"/>
    <w:rsid w:val="003F7979"/>
    <w:rsid w:val="003F7A6B"/>
    <w:rsid w:val="0040019F"/>
    <w:rsid w:val="00400239"/>
    <w:rsid w:val="004003C2"/>
    <w:rsid w:val="0040089A"/>
    <w:rsid w:val="00400D66"/>
    <w:rsid w:val="00400D93"/>
    <w:rsid w:val="004010F1"/>
    <w:rsid w:val="004011E9"/>
    <w:rsid w:val="00401911"/>
    <w:rsid w:val="00401E74"/>
    <w:rsid w:val="0040214C"/>
    <w:rsid w:val="0040235A"/>
    <w:rsid w:val="00402C8D"/>
    <w:rsid w:val="00403033"/>
    <w:rsid w:val="004030B9"/>
    <w:rsid w:val="004031E4"/>
    <w:rsid w:val="00403DB8"/>
    <w:rsid w:val="004040BC"/>
    <w:rsid w:val="00404226"/>
    <w:rsid w:val="004042D7"/>
    <w:rsid w:val="004046B1"/>
    <w:rsid w:val="00404798"/>
    <w:rsid w:val="0040483E"/>
    <w:rsid w:val="0040483F"/>
    <w:rsid w:val="004049D7"/>
    <w:rsid w:val="00404B2A"/>
    <w:rsid w:val="0040520C"/>
    <w:rsid w:val="00405641"/>
    <w:rsid w:val="004058F6"/>
    <w:rsid w:val="00405C05"/>
    <w:rsid w:val="004062C0"/>
    <w:rsid w:val="00406BD2"/>
    <w:rsid w:val="00407AB8"/>
    <w:rsid w:val="00407BAF"/>
    <w:rsid w:val="00407ED8"/>
    <w:rsid w:val="004105E8"/>
    <w:rsid w:val="00410DA6"/>
    <w:rsid w:val="0041160D"/>
    <w:rsid w:val="004117CF"/>
    <w:rsid w:val="004120B7"/>
    <w:rsid w:val="00412A1C"/>
    <w:rsid w:val="00413B04"/>
    <w:rsid w:val="00413EB6"/>
    <w:rsid w:val="00414172"/>
    <w:rsid w:val="00414267"/>
    <w:rsid w:val="0041429D"/>
    <w:rsid w:val="0041432B"/>
    <w:rsid w:val="0041478B"/>
    <w:rsid w:val="00414FAA"/>
    <w:rsid w:val="00416000"/>
    <w:rsid w:val="004161BA"/>
    <w:rsid w:val="00416247"/>
    <w:rsid w:val="00416331"/>
    <w:rsid w:val="00416514"/>
    <w:rsid w:val="004167A1"/>
    <w:rsid w:val="00416921"/>
    <w:rsid w:val="00416980"/>
    <w:rsid w:val="00416BFB"/>
    <w:rsid w:val="004172B4"/>
    <w:rsid w:val="0041757B"/>
    <w:rsid w:val="004178BF"/>
    <w:rsid w:val="00417AFA"/>
    <w:rsid w:val="00417B4A"/>
    <w:rsid w:val="004203CB"/>
    <w:rsid w:val="004206AD"/>
    <w:rsid w:val="00420B97"/>
    <w:rsid w:val="00420C4D"/>
    <w:rsid w:val="004214F3"/>
    <w:rsid w:val="0042176A"/>
    <w:rsid w:val="00421DE8"/>
    <w:rsid w:val="00421EF9"/>
    <w:rsid w:val="00422677"/>
    <w:rsid w:val="00422902"/>
    <w:rsid w:val="004237F8"/>
    <w:rsid w:val="00423A6B"/>
    <w:rsid w:val="00423B8F"/>
    <w:rsid w:val="0042418B"/>
    <w:rsid w:val="0042461D"/>
    <w:rsid w:val="0042479C"/>
    <w:rsid w:val="00424DB1"/>
    <w:rsid w:val="0042511F"/>
    <w:rsid w:val="0042533D"/>
    <w:rsid w:val="00425804"/>
    <w:rsid w:val="00425ADF"/>
    <w:rsid w:val="00426955"/>
    <w:rsid w:val="004272C3"/>
    <w:rsid w:val="00427558"/>
    <w:rsid w:val="004278DF"/>
    <w:rsid w:val="00427B59"/>
    <w:rsid w:val="00430098"/>
    <w:rsid w:val="00430CF3"/>
    <w:rsid w:val="00430EBD"/>
    <w:rsid w:val="00430EFB"/>
    <w:rsid w:val="00431086"/>
    <w:rsid w:val="004312FE"/>
    <w:rsid w:val="00431498"/>
    <w:rsid w:val="00431668"/>
    <w:rsid w:val="004317F7"/>
    <w:rsid w:val="0043242C"/>
    <w:rsid w:val="0043244F"/>
    <w:rsid w:val="0043269E"/>
    <w:rsid w:val="004326C3"/>
    <w:rsid w:val="00432FBA"/>
    <w:rsid w:val="0043456B"/>
    <w:rsid w:val="00434598"/>
    <w:rsid w:val="00434A65"/>
    <w:rsid w:val="00434AED"/>
    <w:rsid w:val="00434E2E"/>
    <w:rsid w:val="00435654"/>
    <w:rsid w:val="004357BA"/>
    <w:rsid w:val="00435B23"/>
    <w:rsid w:val="00435B97"/>
    <w:rsid w:val="004362CC"/>
    <w:rsid w:val="00436C43"/>
    <w:rsid w:val="00437218"/>
    <w:rsid w:val="00437530"/>
    <w:rsid w:val="0043776F"/>
    <w:rsid w:val="00437FCB"/>
    <w:rsid w:val="0044072A"/>
    <w:rsid w:val="00440BC8"/>
    <w:rsid w:val="00440E11"/>
    <w:rsid w:val="00440EDD"/>
    <w:rsid w:val="00440F73"/>
    <w:rsid w:val="004410A8"/>
    <w:rsid w:val="00441207"/>
    <w:rsid w:val="0044145A"/>
    <w:rsid w:val="004419E6"/>
    <w:rsid w:val="00441BEB"/>
    <w:rsid w:val="00441E41"/>
    <w:rsid w:val="004422D0"/>
    <w:rsid w:val="00442523"/>
    <w:rsid w:val="004425C8"/>
    <w:rsid w:val="00442CFE"/>
    <w:rsid w:val="00442F47"/>
    <w:rsid w:val="0044337E"/>
    <w:rsid w:val="0044355B"/>
    <w:rsid w:val="00443701"/>
    <w:rsid w:val="0044394D"/>
    <w:rsid w:val="00444D02"/>
    <w:rsid w:val="0044540D"/>
    <w:rsid w:val="0044567C"/>
    <w:rsid w:val="00445E90"/>
    <w:rsid w:val="00447083"/>
    <w:rsid w:val="00447744"/>
    <w:rsid w:val="0045046A"/>
    <w:rsid w:val="0045078B"/>
    <w:rsid w:val="004508EC"/>
    <w:rsid w:val="00450E7B"/>
    <w:rsid w:val="004520CE"/>
    <w:rsid w:val="00452124"/>
    <w:rsid w:val="00452218"/>
    <w:rsid w:val="00452265"/>
    <w:rsid w:val="004522CB"/>
    <w:rsid w:val="0045274B"/>
    <w:rsid w:val="00452F33"/>
    <w:rsid w:val="00453863"/>
    <w:rsid w:val="00453A22"/>
    <w:rsid w:val="00453E0F"/>
    <w:rsid w:val="00453F6A"/>
    <w:rsid w:val="00454006"/>
    <w:rsid w:val="004547C2"/>
    <w:rsid w:val="00455B2F"/>
    <w:rsid w:val="004567D6"/>
    <w:rsid w:val="004568FF"/>
    <w:rsid w:val="00456A82"/>
    <w:rsid w:val="00456E58"/>
    <w:rsid w:val="00457DA3"/>
    <w:rsid w:val="00457E22"/>
    <w:rsid w:val="00460518"/>
    <w:rsid w:val="004609B6"/>
    <w:rsid w:val="00460A5A"/>
    <w:rsid w:val="00461385"/>
    <w:rsid w:val="004614B9"/>
    <w:rsid w:val="004615A5"/>
    <w:rsid w:val="00461A22"/>
    <w:rsid w:val="00461BAB"/>
    <w:rsid w:val="0046224C"/>
    <w:rsid w:val="004625D5"/>
    <w:rsid w:val="00462B45"/>
    <w:rsid w:val="00462ED4"/>
    <w:rsid w:val="0046301D"/>
    <w:rsid w:val="004630EA"/>
    <w:rsid w:val="004631D5"/>
    <w:rsid w:val="0046364D"/>
    <w:rsid w:val="00463DFD"/>
    <w:rsid w:val="00463F77"/>
    <w:rsid w:val="00464385"/>
    <w:rsid w:val="00464395"/>
    <w:rsid w:val="00464C4A"/>
    <w:rsid w:val="004651C3"/>
    <w:rsid w:val="004656E8"/>
    <w:rsid w:val="00466538"/>
    <w:rsid w:val="00467087"/>
    <w:rsid w:val="00467E56"/>
    <w:rsid w:val="00467F9E"/>
    <w:rsid w:val="0047156D"/>
    <w:rsid w:val="0047158F"/>
    <w:rsid w:val="00471812"/>
    <w:rsid w:val="00471A60"/>
    <w:rsid w:val="00471A8F"/>
    <w:rsid w:val="00471E2F"/>
    <w:rsid w:val="004722F0"/>
    <w:rsid w:val="004723A5"/>
    <w:rsid w:val="00472649"/>
    <w:rsid w:val="00472A75"/>
    <w:rsid w:val="00472A93"/>
    <w:rsid w:val="00472AEE"/>
    <w:rsid w:val="00472BC0"/>
    <w:rsid w:val="00473268"/>
    <w:rsid w:val="00473845"/>
    <w:rsid w:val="00473AD5"/>
    <w:rsid w:val="00473BD9"/>
    <w:rsid w:val="00474021"/>
    <w:rsid w:val="00474C90"/>
    <w:rsid w:val="00474CE1"/>
    <w:rsid w:val="00474D59"/>
    <w:rsid w:val="004753D4"/>
    <w:rsid w:val="0047572D"/>
    <w:rsid w:val="00475ADE"/>
    <w:rsid w:val="00475E10"/>
    <w:rsid w:val="00476405"/>
    <w:rsid w:val="00476456"/>
    <w:rsid w:val="00476800"/>
    <w:rsid w:val="0047695A"/>
    <w:rsid w:val="00476BF2"/>
    <w:rsid w:val="00476CD9"/>
    <w:rsid w:val="004775A3"/>
    <w:rsid w:val="00477A31"/>
    <w:rsid w:val="00477C5F"/>
    <w:rsid w:val="00480014"/>
    <w:rsid w:val="00481C30"/>
    <w:rsid w:val="00481CFA"/>
    <w:rsid w:val="00481D26"/>
    <w:rsid w:val="00481F74"/>
    <w:rsid w:val="0048216C"/>
    <w:rsid w:val="004824DB"/>
    <w:rsid w:val="004827C3"/>
    <w:rsid w:val="00483268"/>
    <w:rsid w:val="0048333C"/>
    <w:rsid w:val="0048356E"/>
    <w:rsid w:val="00483754"/>
    <w:rsid w:val="0048375D"/>
    <w:rsid w:val="00483A87"/>
    <w:rsid w:val="00483E63"/>
    <w:rsid w:val="004842A8"/>
    <w:rsid w:val="0048441E"/>
    <w:rsid w:val="00484861"/>
    <w:rsid w:val="00484C16"/>
    <w:rsid w:val="00484F57"/>
    <w:rsid w:val="004850F0"/>
    <w:rsid w:val="00485413"/>
    <w:rsid w:val="004855DD"/>
    <w:rsid w:val="004856FE"/>
    <w:rsid w:val="004864B5"/>
    <w:rsid w:val="004866DB"/>
    <w:rsid w:val="00486931"/>
    <w:rsid w:val="004871A2"/>
    <w:rsid w:val="0048733E"/>
    <w:rsid w:val="004875D1"/>
    <w:rsid w:val="004876E2"/>
    <w:rsid w:val="00487DBA"/>
    <w:rsid w:val="00490E17"/>
    <w:rsid w:val="00491591"/>
    <w:rsid w:val="0049173A"/>
    <w:rsid w:val="00491B41"/>
    <w:rsid w:val="00491D1A"/>
    <w:rsid w:val="00491D48"/>
    <w:rsid w:val="00491D56"/>
    <w:rsid w:val="00491F34"/>
    <w:rsid w:val="00492133"/>
    <w:rsid w:val="004929DD"/>
    <w:rsid w:val="00492B02"/>
    <w:rsid w:val="00492E1B"/>
    <w:rsid w:val="00493197"/>
    <w:rsid w:val="00493E26"/>
    <w:rsid w:val="00494519"/>
    <w:rsid w:val="004949E3"/>
    <w:rsid w:val="00494BC2"/>
    <w:rsid w:val="0049515E"/>
    <w:rsid w:val="004952CF"/>
    <w:rsid w:val="004952E9"/>
    <w:rsid w:val="00495616"/>
    <w:rsid w:val="0049585D"/>
    <w:rsid w:val="00495904"/>
    <w:rsid w:val="00495D6D"/>
    <w:rsid w:val="00496374"/>
    <w:rsid w:val="0049647A"/>
    <w:rsid w:val="004967A7"/>
    <w:rsid w:val="004968B2"/>
    <w:rsid w:val="004974B8"/>
    <w:rsid w:val="004A0686"/>
    <w:rsid w:val="004A08DC"/>
    <w:rsid w:val="004A09AC"/>
    <w:rsid w:val="004A0BD8"/>
    <w:rsid w:val="004A1205"/>
    <w:rsid w:val="004A1B81"/>
    <w:rsid w:val="004A1BD6"/>
    <w:rsid w:val="004A1E1C"/>
    <w:rsid w:val="004A1F36"/>
    <w:rsid w:val="004A278D"/>
    <w:rsid w:val="004A2814"/>
    <w:rsid w:val="004A2941"/>
    <w:rsid w:val="004A3AD5"/>
    <w:rsid w:val="004A4992"/>
    <w:rsid w:val="004A4F12"/>
    <w:rsid w:val="004A53F7"/>
    <w:rsid w:val="004A5448"/>
    <w:rsid w:val="004A5C65"/>
    <w:rsid w:val="004A5F35"/>
    <w:rsid w:val="004A63C6"/>
    <w:rsid w:val="004A656E"/>
    <w:rsid w:val="004A6907"/>
    <w:rsid w:val="004A6E2C"/>
    <w:rsid w:val="004A71B5"/>
    <w:rsid w:val="004A71DC"/>
    <w:rsid w:val="004A777F"/>
    <w:rsid w:val="004A7C97"/>
    <w:rsid w:val="004B02C4"/>
    <w:rsid w:val="004B04F6"/>
    <w:rsid w:val="004B06DB"/>
    <w:rsid w:val="004B0B75"/>
    <w:rsid w:val="004B0F5E"/>
    <w:rsid w:val="004B1710"/>
    <w:rsid w:val="004B1EA5"/>
    <w:rsid w:val="004B26A3"/>
    <w:rsid w:val="004B2AF8"/>
    <w:rsid w:val="004B2BCC"/>
    <w:rsid w:val="004B2D16"/>
    <w:rsid w:val="004B3315"/>
    <w:rsid w:val="004B35DB"/>
    <w:rsid w:val="004B369B"/>
    <w:rsid w:val="004B3884"/>
    <w:rsid w:val="004B38A7"/>
    <w:rsid w:val="004B3999"/>
    <w:rsid w:val="004B3F80"/>
    <w:rsid w:val="004B4093"/>
    <w:rsid w:val="004B4257"/>
    <w:rsid w:val="004B4488"/>
    <w:rsid w:val="004B4BD3"/>
    <w:rsid w:val="004B50EA"/>
    <w:rsid w:val="004B5208"/>
    <w:rsid w:val="004B5388"/>
    <w:rsid w:val="004B5625"/>
    <w:rsid w:val="004B56C3"/>
    <w:rsid w:val="004B6306"/>
    <w:rsid w:val="004B6537"/>
    <w:rsid w:val="004B6538"/>
    <w:rsid w:val="004B69CA"/>
    <w:rsid w:val="004B78C0"/>
    <w:rsid w:val="004C0006"/>
    <w:rsid w:val="004C01B6"/>
    <w:rsid w:val="004C050B"/>
    <w:rsid w:val="004C0C69"/>
    <w:rsid w:val="004C1092"/>
    <w:rsid w:val="004C132F"/>
    <w:rsid w:val="004C1538"/>
    <w:rsid w:val="004C16C3"/>
    <w:rsid w:val="004C1E81"/>
    <w:rsid w:val="004C1EFF"/>
    <w:rsid w:val="004C2295"/>
    <w:rsid w:val="004C2D7B"/>
    <w:rsid w:val="004C30A9"/>
    <w:rsid w:val="004C4212"/>
    <w:rsid w:val="004C4363"/>
    <w:rsid w:val="004C439C"/>
    <w:rsid w:val="004C4649"/>
    <w:rsid w:val="004C4C84"/>
    <w:rsid w:val="004C5608"/>
    <w:rsid w:val="004C5E40"/>
    <w:rsid w:val="004C5E59"/>
    <w:rsid w:val="004C65A9"/>
    <w:rsid w:val="004C689E"/>
    <w:rsid w:val="004C6E8B"/>
    <w:rsid w:val="004C71A4"/>
    <w:rsid w:val="004C769D"/>
    <w:rsid w:val="004C7BB0"/>
    <w:rsid w:val="004C7C02"/>
    <w:rsid w:val="004C7C5A"/>
    <w:rsid w:val="004C7D53"/>
    <w:rsid w:val="004D0284"/>
    <w:rsid w:val="004D0481"/>
    <w:rsid w:val="004D1343"/>
    <w:rsid w:val="004D161E"/>
    <w:rsid w:val="004D16FE"/>
    <w:rsid w:val="004D2C5E"/>
    <w:rsid w:val="004D2D30"/>
    <w:rsid w:val="004D3168"/>
    <w:rsid w:val="004D32D8"/>
    <w:rsid w:val="004D3BD5"/>
    <w:rsid w:val="004D40EA"/>
    <w:rsid w:val="004D438B"/>
    <w:rsid w:val="004D44EA"/>
    <w:rsid w:val="004D472F"/>
    <w:rsid w:val="004D4F76"/>
    <w:rsid w:val="004D592E"/>
    <w:rsid w:val="004D5D63"/>
    <w:rsid w:val="004D6BCA"/>
    <w:rsid w:val="004D6C1A"/>
    <w:rsid w:val="004D731B"/>
    <w:rsid w:val="004D76D6"/>
    <w:rsid w:val="004D7870"/>
    <w:rsid w:val="004D79AB"/>
    <w:rsid w:val="004D7B49"/>
    <w:rsid w:val="004D7B74"/>
    <w:rsid w:val="004E0649"/>
    <w:rsid w:val="004E0713"/>
    <w:rsid w:val="004E0B32"/>
    <w:rsid w:val="004E0DD2"/>
    <w:rsid w:val="004E108F"/>
    <w:rsid w:val="004E166B"/>
    <w:rsid w:val="004E1BA7"/>
    <w:rsid w:val="004E23EC"/>
    <w:rsid w:val="004E2D14"/>
    <w:rsid w:val="004E386A"/>
    <w:rsid w:val="004E3C44"/>
    <w:rsid w:val="004E3F66"/>
    <w:rsid w:val="004E4973"/>
    <w:rsid w:val="004E4AF6"/>
    <w:rsid w:val="004E4DF0"/>
    <w:rsid w:val="004E4F2F"/>
    <w:rsid w:val="004E52B3"/>
    <w:rsid w:val="004E53CF"/>
    <w:rsid w:val="004E61B2"/>
    <w:rsid w:val="004E636D"/>
    <w:rsid w:val="004E6C82"/>
    <w:rsid w:val="004E6DA5"/>
    <w:rsid w:val="004E6F21"/>
    <w:rsid w:val="004E7228"/>
    <w:rsid w:val="004E75A3"/>
    <w:rsid w:val="004E76DB"/>
    <w:rsid w:val="004E7A5D"/>
    <w:rsid w:val="004E7C08"/>
    <w:rsid w:val="004E7D1F"/>
    <w:rsid w:val="004E7D62"/>
    <w:rsid w:val="004E7E82"/>
    <w:rsid w:val="004E7EE3"/>
    <w:rsid w:val="004E7F9C"/>
    <w:rsid w:val="004F08ED"/>
    <w:rsid w:val="004F1C5C"/>
    <w:rsid w:val="004F1C8C"/>
    <w:rsid w:val="004F1D36"/>
    <w:rsid w:val="004F25C6"/>
    <w:rsid w:val="004F2717"/>
    <w:rsid w:val="004F2AA5"/>
    <w:rsid w:val="004F2BEC"/>
    <w:rsid w:val="004F2FDF"/>
    <w:rsid w:val="004F2FFA"/>
    <w:rsid w:val="004F344D"/>
    <w:rsid w:val="004F3EDF"/>
    <w:rsid w:val="004F3F1B"/>
    <w:rsid w:val="004F4B67"/>
    <w:rsid w:val="004F50DC"/>
    <w:rsid w:val="004F5125"/>
    <w:rsid w:val="004F5CD0"/>
    <w:rsid w:val="004F6110"/>
    <w:rsid w:val="004F639D"/>
    <w:rsid w:val="004F6420"/>
    <w:rsid w:val="004F6471"/>
    <w:rsid w:val="004F6672"/>
    <w:rsid w:val="004F6A5B"/>
    <w:rsid w:val="004F6B3A"/>
    <w:rsid w:val="004F6B6F"/>
    <w:rsid w:val="004F6DBC"/>
    <w:rsid w:val="004F7341"/>
    <w:rsid w:val="004F76CA"/>
    <w:rsid w:val="004F7943"/>
    <w:rsid w:val="004F7D07"/>
    <w:rsid w:val="004F7E11"/>
    <w:rsid w:val="005006B5"/>
    <w:rsid w:val="005010B4"/>
    <w:rsid w:val="005010B6"/>
    <w:rsid w:val="005016B9"/>
    <w:rsid w:val="005019EB"/>
    <w:rsid w:val="0050234F"/>
    <w:rsid w:val="0050235E"/>
    <w:rsid w:val="00502494"/>
    <w:rsid w:val="0050259B"/>
    <w:rsid w:val="00503023"/>
    <w:rsid w:val="0050308B"/>
    <w:rsid w:val="00503145"/>
    <w:rsid w:val="00503235"/>
    <w:rsid w:val="005050B0"/>
    <w:rsid w:val="00505836"/>
    <w:rsid w:val="00505E17"/>
    <w:rsid w:val="00506020"/>
    <w:rsid w:val="00506749"/>
    <w:rsid w:val="0050700C"/>
    <w:rsid w:val="00507855"/>
    <w:rsid w:val="0051108E"/>
    <w:rsid w:val="005112D0"/>
    <w:rsid w:val="0051144D"/>
    <w:rsid w:val="00511AF8"/>
    <w:rsid w:val="00511B04"/>
    <w:rsid w:val="00511C1F"/>
    <w:rsid w:val="00511E7B"/>
    <w:rsid w:val="005122CC"/>
    <w:rsid w:val="0051275B"/>
    <w:rsid w:val="0051279A"/>
    <w:rsid w:val="0051281E"/>
    <w:rsid w:val="00512F9F"/>
    <w:rsid w:val="005132B6"/>
    <w:rsid w:val="005134CC"/>
    <w:rsid w:val="0051400D"/>
    <w:rsid w:val="005141CE"/>
    <w:rsid w:val="005149A8"/>
    <w:rsid w:val="005149B5"/>
    <w:rsid w:val="00514A33"/>
    <w:rsid w:val="00514BAB"/>
    <w:rsid w:val="00514F56"/>
    <w:rsid w:val="00515396"/>
    <w:rsid w:val="0051540F"/>
    <w:rsid w:val="00515578"/>
    <w:rsid w:val="00515ADC"/>
    <w:rsid w:val="00515C0F"/>
    <w:rsid w:val="00516739"/>
    <w:rsid w:val="00516B79"/>
    <w:rsid w:val="00516CA3"/>
    <w:rsid w:val="00516DCD"/>
    <w:rsid w:val="00516E08"/>
    <w:rsid w:val="005170D1"/>
    <w:rsid w:val="00517A1F"/>
    <w:rsid w:val="00517A74"/>
    <w:rsid w:val="005202C1"/>
    <w:rsid w:val="00520828"/>
    <w:rsid w:val="00520B83"/>
    <w:rsid w:val="005211DD"/>
    <w:rsid w:val="005216E5"/>
    <w:rsid w:val="005218C8"/>
    <w:rsid w:val="00521C2A"/>
    <w:rsid w:val="00521FA5"/>
    <w:rsid w:val="0052213A"/>
    <w:rsid w:val="005225BA"/>
    <w:rsid w:val="00522B1C"/>
    <w:rsid w:val="00522D91"/>
    <w:rsid w:val="005232FB"/>
    <w:rsid w:val="00523422"/>
    <w:rsid w:val="005236F2"/>
    <w:rsid w:val="00523CF7"/>
    <w:rsid w:val="005245D5"/>
    <w:rsid w:val="00524657"/>
    <w:rsid w:val="00524CD6"/>
    <w:rsid w:val="00524D3E"/>
    <w:rsid w:val="00525026"/>
    <w:rsid w:val="0052585B"/>
    <w:rsid w:val="005259ED"/>
    <w:rsid w:val="00525D93"/>
    <w:rsid w:val="005267CC"/>
    <w:rsid w:val="00526BCD"/>
    <w:rsid w:val="00527825"/>
    <w:rsid w:val="005300C0"/>
    <w:rsid w:val="005303BD"/>
    <w:rsid w:val="005304D1"/>
    <w:rsid w:val="0053053C"/>
    <w:rsid w:val="005308C9"/>
    <w:rsid w:val="00530998"/>
    <w:rsid w:val="00530F50"/>
    <w:rsid w:val="00531ABB"/>
    <w:rsid w:val="00531C0B"/>
    <w:rsid w:val="00532FE7"/>
    <w:rsid w:val="005334A4"/>
    <w:rsid w:val="005339A3"/>
    <w:rsid w:val="005339A8"/>
    <w:rsid w:val="00533F71"/>
    <w:rsid w:val="00534303"/>
    <w:rsid w:val="00534DDC"/>
    <w:rsid w:val="00535182"/>
    <w:rsid w:val="005352D8"/>
    <w:rsid w:val="005354A1"/>
    <w:rsid w:val="0053560E"/>
    <w:rsid w:val="00536311"/>
    <w:rsid w:val="0053632C"/>
    <w:rsid w:val="005364D0"/>
    <w:rsid w:val="005370D9"/>
    <w:rsid w:val="00540030"/>
    <w:rsid w:val="00540452"/>
    <w:rsid w:val="00541256"/>
    <w:rsid w:val="005413EE"/>
    <w:rsid w:val="00541920"/>
    <w:rsid w:val="0054340A"/>
    <w:rsid w:val="00543449"/>
    <w:rsid w:val="005438FC"/>
    <w:rsid w:val="00543CA8"/>
    <w:rsid w:val="00543FD5"/>
    <w:rsid w:val="0054402A"/>
    <w:rsid w:val="00544360"/>
    <w:rsid w:val="005445E1"/>
    <w:rsid w:val="005448F1"/>
    <w:rsid w:val="00544D7D"/>
    <w:rsid w:val="005451A3"/>
    <w:rsid w:val="00545BEC"/>
    <w:rsid w:val="00545BFE"/>
    <w:rsid w:val="0054623C"/>
    <w:rsid w:val="00546B5D"/>
    <w:rsid w:val="0054757B"/>
    <w:rsid w:val="00547E7A"/>
    <w:rsid w:val="00550252"/>
    <w:rsid w:val="00550409"/>
    <w:rsid w:val="00550463"/>
    <w:rsid w:val="00551915"/>
    <w:rsid w:val="00551C7B"/>
    <w:rsid w:val="0055201A"/>
    <w:rsid w:val="00552EAD"/>
    <w:rsid w:val="00552EDD"/>
    <w:rsid w:val="00552FDE"/>
    <w:rsid w:val="00553141"/>
    <w:rsid w:val="0055329E"/>
    <w:rsid w:val="005532BD"/>
    <w:rsid w:val="00553724"/>
    <w:rsid w:val="00553BF4"/>
    <w:rsid w:val="00553DFD"/>
    <w:rsid w:val="00554478"/>
    <w:rsid w:val="00555185"/>
    <w:rsid w:val="00555494"/>
    <w:rsid w:val="00555B16"/>
    <w:rsid w:val="00555C4F"/>
    <w:rsid w:val="00555F54"/>
    <w:rsid w:val="00556074"/>
    <w:rsid w:val="005560CB"/>
    <w:rsid w:val="00556C99"/>
    <w:rsid w:val="00557251"/>
    <w:rsid w:val="00557E1E"/>
    <w:rsid w:val="00560DB4"/>
    <w:rsid w:val="00560F86"/>
    <w:rsid w:val="00560FFC"/>
    <w:rsid w:val="0056130E"/>
    <w:rsid w:val="00561450"/>
    <w:rsid w:val="005617B3"/>
    <w:rsid w:val="005617E6"/>
    <w:rsid w:val="005619DE"/>
    <w:rsid w:val="00561BF9"/>
    <w:rsid w:val="00561CFF"/>
    <w:rsid w:val="00561D0B"/>
    <w:rsid w:val="00562328"/>
    <w:rsid w:val="00562B1B"/>
    <w:rsid w:val="00562E41"/>
    <w:rsid w:val="00562F8E"/>
    <w:rsid w:val="00563359"/>
    <w:rsid w:val="00563444"/>
    <w:rsid w:val="005635A6"/>
    <w:rsid w:val="005639F6"/>
    <w:rsid w:val="00563ADE"/>
    <w:rsid w:val="00563C37"/>
    <w:rsid w:val="00564217"/>
    <w:rsid w:val="00564353"/>
    <w:rsid w:val="0056448E"/>
    <w:rsid w:val="00564ACD"/>
    <w:rsid w:val="00564C12"/>
    <w:rsid w:val="00564C4C"/>
    <w:rsid w:val="00564FF6"/>
    <w:rsid w:val="005656DA"/>
    <w:rsid w:val="00565E48"/>
    <w:rsid w:val="00566C17"/>
    <w:rsid w:val="0056728C"/>
    <w:rsid w:val="005673E4"/>
    <w:rsid w:val="00567F27"/>
    <w:rsid w:val="0057034D"/>
    <w:rsid w:val="00570562"/>
    <w:rsid w:val="00571A8E"/>
    <w:rsid w:val="00571B4E"/>
    <w:rsid w:val="00571C50"/>
    <w:rsid w:val="0057207A"/>
    <w:rsid w:val="0057223B"/>
    <w:rsid w:val="005724DB"/>
    <w:rsid w:val="00572C16"/>
    <w:rsid w:val="005735CD"/>
    <w:rsid w:val="00573855"/>
    <w:rsid w:val="0057399F"/>
    <w:rsid w:val="00573C73"/>
    <w:rsid w:val="005745E6"/>
    <w:rsid w:val="005749E1"/>
    <w:rsid w:val="00574A62"/>
    <w:rsid w:val="00574C14"/>
    <w:rsid w:val="00574EEB"/>
    <w:rsid w:val="00574F5E"/>
    <w:rsid w:val="00574FE9"/>
    <w:rsid w:val="00575150"/>
    <w:rsid w:val="005756BD"/>
    <w:rsid w:val="00575B7A"/>
    <w:rsid w:val="005761FC"/>
    <w:rsid w:val="0057628C"/>
    <w:rsid w:val="005762F9"/>
    <w:rsid w:val="00576A30"/>
    <w:rsid w:val="00577575"/>
    <w:rsid w:val="00577C58"/>
    <w:rsid w:val="0058086F"/>
    <w:rsid w:val="0058106C"/>
    <w:rsid w:val="005812BA"/>
    <w:rsid w:val="005814F0"/>
    <w:rsid w:val="0058150E"/>
    <w:rsid w:val="00581556"/>
    <w:rsid w:val="00581C81"/>
    <w:rsid w:val="00581CC7"/>
    <w:rsid w:val="00581E4D"/>
    <w:rsid w:val="005822BF"/>
    <w:rsid w:val="005823C0"/>
    <w:rsid w:val="00582468"/>
    <w:rsid w:val="005828AC"/>
    <w:rsid w:val="00582DA9"/>
    <w:rsid w:val="00582F0B"/>
    <w:rsid w:val="00583220"/>
    <w:rsid w:val="00583A08"/>
    <w:rsid w:val="00583BAB"/>
    <w:rsid w:val="00584032"/>
    <w:rsid w:val="00584178"/>
    <w:rsid w:val="005841B6"/>
    <w:rsid w:val="005843FF"/>
    <w:rsid w:val="005845F7"/>
    <w:rsid w:val="00584E40"/>
    <w:rsid w:val="00584ED8"/>
    <w:rsid w:val="00584F43"/>
    <w:rsid w:val="005850DE"/>
    <w:rsid w:val="00585271"/>
    <w:rsid w:val="005852B3"/>
    <w:rsid w:val="005854D0"/>
    <w:rsid w:val="00585508"/>
    <w:rsid w:val="00585C48"/>
    <w:rsid w:val="00585E88"/>
    <w:rsid w:val="00585F34"/>
    <w:rsid w:val="00585F9D"/>
    <w:rsid w:val="00587670"/>
    <w:rsid w:val="00587DD0"/>
    <w:rsid w:val="00587FAF"/>
    <w:rsid w:val="005907D9"/>
    <w:rsid w:val="00590C6C"/>
    <w:rsid w:val="00590CB1"/>
    <w:rsid w:val="0059106D"/>
    <w:rsid w:val="005911ED"/>
    <w:rsid w:val="00591623"/>
    <w:rsid w:val="005917AB"/>
    <w:rsid w:val="0059229E"/>
    <w:rsid w:val="00592D2B"/>
    <w:rsid w:val="0059370A"/>
    <w:rsid w:val="00593E43"/>
    <w:rsid w:val="0059400F"/>
    <w:rsid w:val="005943EC"/>
    <w:rsid w:val="0059449A"/>
    <w:rsid w:val="00594BBF"/>
    <w:rsid w:val="005950FA"/>
    <w:rsid w:val="0059538E"/>
    <w:rsid w:val="00595841"/>
    <w:rsid w:val="00595845"/>
    <w:rsid w:val="00596201"/>
    <w:rsid w:val="0059667C"/>
    <w:rsid w:val="00596C7B"/>
    <w:rsid w:val="00597438"/>
    <w:rsid w:val="005978C9"/>
    <w:rsid w:val="005A01ED"/>
    <w:rsid w:val="005A0BF4"/>
    <w:rsid w:val="005A10C3"/>
    <w:rsid w:val="005A138A"/>
    <w:rsid w:val="005A1AEC"/>
    <w:rsid w:val="005A1DE2"/>
    <w:rsid w:val="005A23A1"/>
    <w:rsid w:val="005A33A5"/>
    <w:rsid w:val="005A3AF3"/>
    <w:rsid w:val="005A3AFA"/>
    <w:rsid w:val="005A3B76"/>
    <w:rsid w:val="005A3FC2"/>
    <w:rsid w:val="005A4227"/>
    <w:rsid w:val="005A4992"/>
    <w:rsid w:val="005A4C98"/>
    <w:rsid w:val="005A4D9C"/>
    <w:rsid w:val="005A4E59"/>
    <w:rsid w:val="005A5741"/>
    <w:rsid w:val="005A5DE0"/>
    <w:rsid w:val="005A634E"/>
    <w:rsid w:val="005A640B"/>
    <w:rsid w:val="005A6589"/>
    <w:rsid w:val="005A66F6"/>
    <w:rsid w:val="005A6C3F"/>
    <w:rsid w:val="005A6DE9"/>
    <w:rsid w:val="005A6E2B"/>
    <w:rsid w:val="005A6E59"/>
    <w:rsid w:val="005A6E7E"/>
    <w:rsid w:val="005A763C"/>
    <w:rsid w:val="005A7853"/>
    <w:rsid w:val="005B0156"/>
    <w:rsid w:val="005B0785"/>
    <w:rsid w:val="005B0E51"/>
    <w:rsid w:val="005B1358"/>
    <w:rsid w:val="005B1583"/>
    <w:rsid w:val="005B1AC1"/>
    <w:rsid w:val="005B2A1E"/>
    <w:rsid w:val="005B2EBB"/>
    <w:rsid w:val="005B32D8"/>
    <w:rsid w:val="005B3440"/>
    <w:rsid w:val="005B3465"/>
    <w:rsid w:val="005B3976"/>
    <w:rsid w:val="005B4207"/>
    <w:rsid w:val="005B4726"/>
    <w:rsid w:val="005B4905"/>
    <w:rsid w:val="005B516C"/>
    <w:rsid w:val="005B53FD"/>
    <w:rsid w:val="005B56F7"/>
    <w:rsid w:val="005B5E1C"/>
    <w:rsid w:val="005B5EA6"/>
    <w:rsid w:val="005B643A"/>
    <w:rsid w:val="005B6678"/>
    <w:rsid w:val="005B6704"/>
    <w:rsid w:val="005B7778"/>
    <w:rsid w:val="005C00AF"/>
    <w:rsid w:val="005C01CF"/>
    <w:rsid w:val="005C03C9"/>
    <w:rsid w:val="005C1A25"/>
    <w:rsid w:val="005C1C05"/>
    <w:rsid w:val="005C1F18"/>
    <w:rsid w:val="005C1F4B"/>
    <w:rsid w:val="005C20F5"/>
    <w:rsid w:val="005C275F"/>
    <w:rsid w:val="005C3DA1"/>
    <w:rsid w:val="005C46E8"/>
    <w:rsid w:val="005C476F"/>
    <w:rsid w:val="005C5363"/>
    <w:rsid w:val="005C5415"/>
    <w:rsid w:val="005C549C"/>
    <w:rsid w:val="005C5AAF"/>
    <w:rsid w:val="005C6393"/>
    <w:rsid w:val="005C673D"/>
    <w:rsid w:val="005C6763"/>
    <w:rsid w:val="005C69ED"/>
    <w:rsid w:val="005C7207"/>
    <w:rsid w:val="005C73E6"/>
    <w:rsid w:val="005C78AF"/>
    <w:rsid w:val="005C7E71"/>
    <w:rsid w:val="005C7FA9"/>
    <w:rsid w:val="005D04AF"/>
    <w:rsid w:val="005D04C0"/>
    <w:rsid w:val="005D0578"/>
    <w:rsid w:val="005D073C"/>
    <w:rsid w:val="005D11BA"/>
    <w:rsid w:val="005D1245"/>
    <w:rsid w:val="005D2159"/>
    <w:rsid w:val="005D224B"/>
    <w:rsid w:val="005D24E8"/>
    <w:rsid w:val="005D2922"/>
    <w:rsid w:val="005D2B92"/>
    <w:rsid w:val="005D3844"/>
    <w:rsid w:val="005D45A3"/>
    <w:rsid w:val="005D4DC9"/>
    <w:rsid w:val="005D5DD6"/>
    <w:rsid w:val="005D5ECC"/>
    <w:rsid w:val="005D6121"/>
    <w:rsid w:val="005D6B3F"/>
    <w:rsid w:val="005D730B"/>
    <w:rsid w:val="005D74D6"/>
    <w:rsid w:val="005D77A2"/>
    <w:rsid w:val="005D7D2E"/>
    <w:rsid w:val="005E00D0"/>
    <w:rsid w:val="005E0181"/>
    <w:rsid w:val="005E0577"/>
    <w:rsid w:val="005E066C"/>
    <w:rsid w:val="005E0A11"/>
    <w:rsid w:val="005E1839"/>
    <w:rsid w:val="005E1F58"/>
    <w:rsid w:val="005E26E4"/>
    <w:rsid w:val="005E275F"/>
    <w:rsid w:val="005E2B9F"/>
    <w:rsid w:val="005E2F9B"/>
    <w:rsid w:val="005E346C"/>
    <w:rsid w:val="005E3CF8"/>
    <w:rsid w:val="005E3F8A"/>
    <w:rsid w:val="005E4010"/>
    <w:rsid w:val="005E41AC"/>
    <w:rsid w:val="005E46EE"/>
    <w:rsid w:val="005E56AE"/>
    <w:rsid w:val="005E576C"/>
    <w:rsid w:val="005E577D"/>
    <w:rsid w:val="005E65FB"/>
    <w:rsid w:val="005E6729"/>
    <w:rsid w:val="005E76D7"/>
    <w:rsid w:val="005E7845"/>
    <w:rsid w:val="005E7D50"/>
    <w:rsid w:val="005F087B"/>
    <w:rsid w:val="005F0C13"/>
    <w:rsid w:val="005F0E94"/>
    <w:rsid w:val="005F1371"/>
    <w:rsid w:val="005F20EA"/>
    <w:rsid w:val="005F244F"/>
    <w:rsid w:val="005F2F90"/>
    <w:rsid w:val="005F30D5"/>
    <w:rsid w:val="005F320C"/>
    <w:rsid w:val="005F3E68"/>
    <w:rsid w:val="005F4275"/>
    <w:rsid w:val="005F42AF"/>
    <w:rsid w:val="005F5118"/>
    <w:rsid w:val="005F51AC"/>
    <w:rsid w:val="005F54AF"/>
    <w:rsid w:val="005F54BF"/>
    <w:rsid w:val="005F5678"/>
    <w:rsid w:val="005F5917"/>
    <w:rsid w:val="005F599E"/>
    <w:rsid w:val="005F5CD5"/>
    <w:rsid w:val="005F6214"/>
    <w:rsid w:val="005F658E"/>
    <w:rsid w:val="005F6B3D"/>
    <w:rsid w:val="005F6EF7"/>
    <w:rsid w:val="005F6F0D"/>
    <w:rsid w:val="005F6F99"/>
    <w:rsid w:val="005F7672"/>
    <w:rsid w:val="005F77E0"/>
    <w:rsid w:val="005F7B0C"/>
    <w:rsid w:val="005F7F3C"/>
    <w:rsid w:val="00600240"/>
    <w:rsid w:val="0060031D"/>
    <w:rsid w:val="00600802"/>
    <w:rsid w:val="00601210"/>
    <w:rsid w:val="0060145C"/>
    <w:rsid w:val="00601792"/>
    <w:rsid w:val="00601D9F"/>
    <w:rsid w:val="00601DEA"/>
    <w:rsid w:val="0060200F"/>
    <w:rsid w:val="0060203E"/>
    <w:rsid w:val="00602497"/>
    <w:rsid w:val="006024A6"/>
    <w:rsid w:val="00602C90"/>
    <w:rsid w:val="00603285"/>
    <w:rsid w:val="0060338D"/>
    <w:rsid w:val="00603913"/>
    <w:rsid w:val="0060413D"/>
    <w:rsid w:val="00604D86"/>
    <w:rsid w:val="00604EAD"/>
    <w:rsid w:val="006050FE"/>
    <w:rsid w:val="0060527A"/>
    <w:rsid w:val="006054F5"/>
    <w:rsid w:val="00605EA8"/>
    <w:rsid w:val="006063CA"/>
    <w:rsid w:val="006065F5"/>
    <w:rsid w:val="00606729"/>
    <w:rsid w:val="00606C52"/>
    <w:rsid w:val="00606F7D"/>
    <w:rsid w:val="006073F3"/>
    <w:rsid w:val="0060744C"/>
    <w:rsid w:val="0060751B"/>
    <w:rsid w:val="00607EB1"/>
    <w:rsid w:val="00607FE0"/>
    <w:rsid w:val="006100B6"/>
    <w:rsid w:val="006100C1"/>
    <w:rsid w:val="0061017A"/>
    <w:rsid w:val="00610402"/>
    <w:rsid w:val="00610616"/>
    <w:rsid w:val="00610AF0"/>
    <w:rsid w:val="00610C0D"/>
    <w:rsid w:val="00610DF4"/>
    <w:rsid w:val="00611348"/>
    <w:rsid w:val="006113C1"/>
    <w:rsid w:val="00611817"/>
    <w:rsid w:val="00611A34"/>
    <w:rsid w:val="00611A5A"/>
    <w:rsid w:val="00611C89"/>
    <w:rsid w:val="006123AB"/>
    <w:rsid w:val="00612816"/>
    <w:rsid w:val="00613551"/>
    <w:rsid w:val="0061367B"/>
    <w:rsid w:val="00613A04"/>
    <w:rsid w:val="00613F10"/>
    <w:rsid w:val="006141D6"/>
    <w:rsid w:val="00614953"/>
    <w:rsid w:val="00615115"/>
    <w:rsid w:val="006158A3"/>
    <w:rsid w:val="00615FFF"/>
    <w:rsid w:val="0061614C"/>
    <w:rsid w:val="006165AC"/>
    <w:rsid w:val="006169C7"/>
    <w:rsid w:val="00616DD5"/>
    <w:rsid w:val="00617056"/>
    <w:rsid w:val="00617107"/>
    <w:rsid w:val="006177E0"/>
    <w:rsid w:val="00617BBF"/>
    <w:rsid w:val="00620011"/>
    <w:rsid w:val="00620C1C"/>
    <w:rsid w:val="00621392"/>
    <w:rsid w:val="0062185C"/>
    <w:rsid w:val="00622256"/>
    <w:rsid w:val="006227EB"/>
    <w:rsid w:val="006228A3"/>
    <w:rsid w:val="00622A9E"/>
    <w:rsid w:val="00622B6B"/>
    <w:rsid w:val="00622F38"/>
    <w:rsid w:val="00623069"/>
    <w:rsid w:val="00623455"/>
    <w:rsid w:val="00623730"/>
    <w:rsid w:val="006241A9"/>
    <w:rsid w:val="006241BE"/>
    <w:rsid w:val="006241FD"/>
    <w:rsid w:val="006250E1"/>
    <w:rsid w:val="00625409"/>
    <w:rsid w:val="006259C1"/>
    <w:rsid w:val="00625B68"/>
    <w:rsid w:val="00625CE1"/>
    <w:rsid w:val="00625DA7"/>
    <w:rsid w:val="0062663A"/>
    <w:rsid w:val="0062670B"/>
    <w:rsid w:val="006267ED"/>
    <w:rsid w:val="00626CE1"/>
    <w:rsid w:val="00626D6C"/>
    <w:rsid w:val="006271B0"/>
    <w:rsid w:val="0062733A"/>
    <w:rsid w:val="0062742B"/>
    <w:rsid w:val="006275AB"/>
    <w:rsid w:val="0062770F"/>
    <w:rsid w:val="00627715"/>
    <w:rsid w:val="006302F0"/>
    <w:rsid w:val="00630503"/>
    <w:rsid w:val="006307A9"/>
    <w:rsid w:val="00630AEF"/>
    <w:rsid w:val="00630D8B"/>
    <w:rsid w:val="00630EA1"/>
    <w:rsid w:val="00631042"/>
    <w:rsid w:val="0063145B"/>
    <w:rsid w:val="00631D0F"/>
    <w:rsid w:val="00631D99"/>
    <w:rsid w:val="00631E58"/>
    <w:rsid w:val="00631F51"/>
    <w:rsid w:val="00631F71"/>
    <w:rsid w:val="00632C39"/>
    <w:rsid w:val="00632CA3"/>
    <w:rsid w:val="00632F1C"/>
    <w:rsid w:val="0063319A"/>
    <w:rsid w:val="0063380C"/>
    <w:rsid w:val="006339FA"/>
    <w:rsid w:val="00634165"/>
    <w:rsid w:val="00634B60"/>
    <w:rsid w:val="00634BF7"/>
    <w:rsid w:val="00634FA6"/>
    <w:rsid w:val="00634FC2"/>
    <w:rsid w:val="0063574B"/>
    <w:rsid w:val="00635772"/>
    <w:rsid w:val="00636CA2"/>
    <w:rsid w:val="00636DEB"/>
    <w:rsid w:val="0063726F"/>
    <w:rsid w:val="00637500"/>
    <w:rsid w:val="00640B99"/>
    <w:rsid w:val="00640D3D"/>
    <w:rsid w:val="00640EA2"/>
    <w:rsid w:val="00640EC6"/>
    <w:rsid w:val="00640F57"/>
    <w:rsid w:val="00640FEE"/>
    <w:rsid w:val="006415C0"/>
    <w:rsid w:val="00641AD4"/>
    <w:rsid w:val="00641BF8"/>
    <w:rsid w:val="0064201C"/>
    <w:rsid w:val="0064211A"/>
    <w:rsid w:val="00642555"/>
    <w:rsid w:val="00643126"/>
    <w:rsid w:val="006431EB"/>
    <w:rsid w:val="0064388C"/>
    <w:rsid w:val="006446F3"/>
    <w:rsid w:val="00644804"/>
    <w:rsid w:val="006451C8"/>
    <w:rsid w:val="006455AD"/>
    <w:rsid w:val="0064577E"/>
    <w:rsid w:val="006459A0"/>
    <w:rsid w:val="00645D85"/>
    <w:rsid w:val="00645EE7"/>
    <w:rsid w:val="00645F48"/>
    <w:rsid w:val="00646D70"/>
    <w:rsid w:val="00646D90"/>
    <w:rsid w:val="006478CD"/>
    <w:rsid w:val="00647993"/>
    <w:rsid w:val="00647BEC"/>
    <w:rsid w:val="00647C78"/>
    <w:rsid w:val="00650579"/>
    <w:rsid w:val="006514E1"/>
    <w:rsid w:val="00652593"/>
    <w:rsid w:val="006525F0"/>
    <w:rsid w:val="006527E6"/>
    <w:rsid w:val="00652AD6"/>
    <w:rsid w:val="00653A1A"/>
    <w:rsid w:val="0065457F"/>
    <w:rsid w:val="0065471A"/>
    <w:rsid w:val="006547CE"/>
    <w:rsid w:val="00655743"/>
    <w:rsid w:val="0065580F"/>
    <w:rsid w:val="0065595F"/>
    <w:rsid w:val="0065598F"/>
    <w:rsid w:val="00655BD4"/>
    <w:rsid w:val="00655C36"/>
    <w:rsid w:val="0065732B"/>
    <w:rsid w:val="0065742E"/>
    <w:rsid w:val="0065766E"/>
    <w:rsid w:val="006577BB"/>
    <w:rsid w:val="00657D2F"/>
    <w:rsid w:val="00657ED7"/>
    <w:rsid w:val="006607B7"/>
    <w:rsid w:val="006610D6"/>
    <w:rsid w:val="0066132A"/>
    <w:rsid w:val="00661469"/>
    <w:rsid w:val="006618BC"/>
    <w:rsid w:val="00661AB7"/>
    <w:rsid w:val="00661B8B"/>
    <w:rsid w:val="00662310"/>
    <w:rsid w:val="00662D89"/>
    <w:rsid w:val="006634C3"/>
    <w:rsid w:val="00663852"/>
    <w:rsid w:val="00663D02"/>
    <w:rsid w:val="00663D0E"/>
    <w:rsid w:val="00663D34"/>
    <w:rsid w:val="00663EF6"/>
    <w:rsid w:val="006647B8"/>
    <w:rsid w:val="00664CD3"/>
    <w:rsid w:val="00664FDE"/>
    <w:rsid w:val="00665293"/>
    <w:rsid w:val="00665718"/>
    <w:rsid w:val="0066572E"/>
    <w:rsid w:val="00665C8F"/>
    <w:rsid w:val="00665D6D"/>
    <w:rsid w:val="00665F47"/>
    <w:rsid w:val="006664AE"/>
    <w:rsid w:val="00666CC0"/>
    <w:rsid w:val="00666CC9"/>
    <w:rsid w:val="00667558"/>
    <w:rsid w:val="006675AA"/>
    <w:rsid w:val="0067003C"/>
    <w:rsid w:val="00670104"/>
    <w:rsid w:val="00670D7B"/>
    <w:rsid w:val="00670D99"/>
    <w:rsid w:val="00670E85"/>
    <w:rsid w:val="0067156E"/>
    <w:rsid w:val="006719E9"/>
    <w:rsid w:val="0067201D"/>
    <w:rsid w:val="00672437"/>
    <w:rsid w:val="00672C88"/>
    <w:rsid w:val="006734E9"/>
    <w:rsid w:val="00674547"/>
    <w:rsid w:val="00675495"/>
    <w:rsid w:val="00675528"/>
    <w:rsid w:val="006758DF"/>
    <w:rsid w:val="00675C3A"/>
    <w:rsid w:val="00675CAE"/>
    <w:rsid w:val="006761D5"/>
    <w:rsid w:val="00676881"/>
    <w:rsid w:val="006768E3"/>
    <w:rsid w:val="00676BC0"/>
    <w:rsid w:val="00676D45"/>
    <w:rsid w:val="00676EF7"/>
    <w:rsid w:val="00677017"/>
    <w:rsid w:val="00677506"/>
    <w:rsid w:val="006777BA"/>
    <w:rsid w:val="00677B50"/>
    <w:rsid w:val="0068026B"/>
    <w:rsid w:val="006805EA"/>
    <w:rsid w:val="00680619"/>
    <w:rsid w:val="006808CF"/>
    <w:rsid w:val="00680BB9"/>
    <w:rsid w:val="00680F98"/>
    <w:rsid w:val="006811D4"/>
    <w:rsid w:val="00681461"/>
    <w:rsid w:val="0068165A"/>
    <w:rsid w:val="00681D80"/>
    <w:rsid w:val="0068213F"/>
    <w:rsid w:val="00682B6F"/>
    <w:rsid w:val="00682C78"/>
    <w:rsid w:val="00682CF6"/>
    <w:rsid w:val="006831FD"/>
    <w:rsid w:val="0068344B"/>
    <w:rsid w:val="006834FB"/>
    <w:rsid w:val="00683DB4"/>
    <w:rsid w:val="006840F2"/>
    <w:rsid w:val="0068417E"/>
    <w:rsid w:val="00684438"/>
    <w:rsid w:val="006848D3"/>
    <w:rsid w:val="00684CE7"/>
    <w:rsid w:val="00684F29"/>
    <w:rsid w:val="00684FE7"/>
    <w:rsid w:val="0068513A"/>
    <w:rsid w:val="00685C98"/>
    <w:rsid w:val="00685E29"/>
    <w:rsid w:val="006861D4"/>
    <w:rsid w:val="006869F2"/>
    <w:rsid w:val="00686E16"/>
    <w:rsid w:val="0068738A"/>
    <w:rsid w:val="0068751A"/>
    <w:rsid w:val="00690075"/>
    <w:rsid w:val="0069009C"/>
    <w:rsid w:val="0069017D"/>
    <w:rsid w:val="006902D2"/>
    <w:rsid w:val="00690AE1"/>
    <w:rsid w:val="006921E0"/>
    <w:rsid w:val="00692D68"/>
    <w:rsid w:val="006931DE"/>
    <w:rsid w:val="006931E6"/>
    <w:rsid w:val="00693265"/>
    <w:rsid w:val="00693425"/>
    <w:rsid w:val="0069345B"/>
    <w:rsid w:val="006939DE"/>
    <w:rsid w:val="00693B32"/>
    <w:rsid w:val="00694584"/>
    <w:rsid w:val="00694C35"/>
    <w:rsid w:val="00694E71"/>
    <w:rsid w:val="0069541D"/>
    <w:rsid w:val="00695A5F"/>
    <w:rsid w:val="0069647A"/>
    <w:rsid w:val="006969E0"/>
    <w:rsid w:val="00696C3C"/>
    <w:rsid w:val="00696C9B"/>
    <w:rsid w:val="00696CA5"/>
    <w:rsid w:val="00696CB4"/>
    <w:rsid w:val="00696DFA"/>
    <w:rsid w:val="00697280"/>
    <w:rsid w:val="00697680"/>
    <w:rsid w:val="006977B8"/>
    <w:rsid w:val="006A05B3"/>
    <w:rsid w:val="006A0617"/>
    <w:rsid w:val="006A0B02"/>
    <w:rsid w:val="006A1032"/>
    <w:rsid w:val="006A11AD"/>
    <w:rsid w:val="006A1308"/>
    <w:rsid w:val="006A1A2E"/>
    <w:rsid w:val="006A1BE5"/>
    <w:rsid w:val="006A207F"/>
    <w:rsid w:val="006A2B6B"/>
    <w:rsid w:val="006A2C88"/>
    <w:rsid w:val="006A2D7A"/>
    <w:rsid w:val="006A3A59"/>
    <w:rsid w:val="006A3C8D"/>
    <w:rsid w:val="006A44B4"/>
    <w:rsid w:val="006A49CE"/>
    <w:rsid w:val="006A4BA9"/>
    <w:rsid w:val="006A4D59"/>
    <w:rsid w:val="006A4F23"/>
    <w:rsid w:val="006A5986"/>
    <w:rsid w:val="006A658B"/>
    <w:rsid w:val="006A6848"/>
    <w:rsid w:val="006A747B"/>
    <w:rsid w:val="006A7571"/>
    <w:rsid w:val="006A7E1A"/>
    <w:rsid w:val="006B00AB"/>
    <w:rsid w:val="006B0844"/>
    <w:rsid w:val="006B09F5"/>
    <w:rsid w:val="006B0C0C"/>
    <w:rsid w:val="006B1074"/>
    <w:rsid w:val="006B15A9"/>
    <w:rsid w:val="006B1D2E"/>
    <w:rsid w:val="006B1F1B"/>
    <w:rsid w:val="006B2036"/>
    <w:rsid w:val="006B25EA"/>
    <w:rsid w:val="006B29D2"/>
    <w:rsid w:val="006B2A8D"/>
    <w:rsid w:val="006B2E81"/>
    <w:rsid w:val="006B342C"/>
    <w:rsid w:val="006B346D"/>
    <w:rsid w:val="006B3AB4"/>
    <w:rsid w:val="006B3BB5"/>
    <w:rsid w:val="006B3DA6"/>
    <w:rsid w:val="006B42D9"/>
    <w:rsid w:val="006B448E"/>
    <w:rsid w:val="006B510F"/>
    <w:rsid w:val="006B5730"/>
    <w:rsid w:val="006B5BEB"/>
    <w:rsid w:val="006B5E32"/>
    <w:rsid w:val="006B5EB3"/>
    <w:rsid w:val="006B680A"/>
    <w:rsid w:val="006B7647"/>
    <w:rsid w:val="006B76CD"/>
    <w:rsid w:val="006B7808"/>
    <w:rsid w:val="006B796D"/>
    <w:rsid w:val="006B7FD4"/>
    <w:rsid w:val="006C0210"/>
    <w:rsid w:val="006C04D5"/>
    <w:rsid w:val="006C06BE"/>
    <w:rsid w:val="006C070B"/>
    <w:rsid w:val="006C0740"/>
    <w:rsid w:val="006C146E"/>
    <w:rsid w:val="006C180E"/>
    <w:rsid w:val="006C1C46"/>
    <w:rsid w:val="006C1E15"/>
    <w:rsid w:val="006C20CB"/>
    <w:rsid w:val="006C2346"/>
    <w:rsid w:val="006C2421"/>
    <w:rsid w:val="006C2795"/>
    <w:rsid w:val="006C2D74"/>
    <w:rsid w:val="006C3275"/>
    <w:rsid w:val="006C3402"/>
    <w:rsid w:val="006C3495"/>
    <w:rsid w:val="006C3572"/>
    <w:rsid w:val="006C3FB2"/>
    <w:rsid w:val="006C4471"/>
    <w:rsid w:val="006C5BBD"/>
    <w:rsid w:val="006C5C2A"/>
    <w:rsid w:val="006C5CBE"/>
    <w:rsid w:val="006C5DFE"/>
    <w:rsid w:val="006C5F1C"/>
    <w:rsid w:val="006C63EE"/>
    <w:rsid w:val="006C6645"/>
    <w:rsid w:val="006C6D7A"/>
    <w:rsid w:val="006D00B4"/>
    <w:rsid w:val="006D077D"/>
    <w:rsid w:val="006D0789"/>
    <w:rsid w:val="006D1575"/>
    <w:rsid w:val="006D1B5C"/>
    <w:rsid w:val="006D1E52"/>
    <w:rsid w:val="006D20FB"/>
    <w:rsid w:val="006D2314"/>
    <w:rsid w:val="006D24B3"/>
    <w:rsid w:val="006D2654"/>
    <w:rsid w:val="006D269C"/>
    <w:rsid w:val="006D26C4"/>
    <w:rsid w:val="006D29F6"/>
    <w:rsid w:val="006D2AB2"/>
    <w:rsid w:val="006D2E40"/>
    <w:rsid w:val="006D2E64"/>
    <w:rsid w:val="006D3137"/>
    <w:rsid w:val="006D332E"/>
    <w:rsid w:val="006D35E3"/>
    <w:rsid w:val="006D35E5"/>
    <w:rsid w:val="006D3772"/>
    <w:rsid w:val="006D3DFF"/>
    <w:rsid w:val="006D4671"/>
    <w:rsid w:val="006D4911"/>
    <w:rsid w:val="006D4B7B"/>
    <w:rsid w:val="006D4FA6"/>
    <w:rsid w:val="006D5788"/>
    <w:rsid w:val="006D5F3A"/>
    <w:rsid w:val="006D605C"/>
    <w:rsid w:val="006D63C3"/>
    <w:rsid w:val="006D6ECC"/>
    <w:rsid w:val="006D7053"/>
    <w:rsid w:val="006D718C"/>
    <w:rsid w:val="006D7253"/>
    <w:rsid w:val="006D76BA"/>
    <w:rsid w:val="006D7CB5"/>
    <w:rsid w:val="006E0050"/>
    <w:rsid w:val="006E0256"/>
    <w:rsid w:val="006E02A4"/>
    <w:rsid w:val="006E0326"/>
    <w:rsid w:val="006E0B18"/>
    <w:rsid w:val="006E0D2A"/>
    <w:rsid w:val="006E0FEE"/>
    <w:rsid w:val="006E15AF"/>
    <w:rsid w:val="006E1756"/>
    <w:rsid w:val="006E1E13"/>
    <w:rsid w:val="006E1FB8"/>
    <w:rsid w:val="006E1FFA"/>
    <w:rsid w:val="006E2875"/>
    <w:rsid w:val="006E2C90"/>
    <w:rsid w:val="006E336F"/>
    <w:rsid w:val="006E3434"/>
    <w:rsid w:val="006E3850"/>
    <w:rsid w:val="006E420C"/>
    <w:rsid w:val="006E45A0"/>
    <w:rsid w:val="006E45A7"/>
    <w:rsid w:val="006E510A"/>
    <w:rsid w:val="006E5B28"/>
    <w:rsid w:val="006E5BC6"/>
    <w:rsid w:val="006E5C4D"/>
    <w:rsid w:val="006E5D6E"/>
    <w:rsid w:val="006E5FD7"/>
    <w:rsid w:val="006E658B"/>
    <w:rsid w:val="006E6731"/>
    <w:rsid w:val="006E7188"/>
    <w:rsid w:val="006E73F1"/>
    <w:rsid w:val="006E7DCD"/>
    <w:rsid w:val="006F04A7"/>
    <w:rsid w:val="006F05D3"/>
    <w:rsid w:val="006F0EAE"/>
    <w:rsid w:val="006F11DF"/>
    <w:rsid w:val="006F2959"/>
    <w:rsid w:val="006F3F11"/>
    <w:rsid w:val="006F4357"/>
    <w:rsid w:val="006F44E1"/>
    <w:rsid w:val="006F48C2"/>
    <w:rsid w:val="006F52B4"/>
    <w:rsid w:val="006F596C"/>
    <w:rsid w:val="006F605B"/>
    <w:rsid w:val="006F69C6"/>
    <w:rsid w:val="006F7AA5"/>
    <w:rsid w:val="00700252"/>
    <w:rsid w:val="00700DE6"/>
    <w:rsid w:val="007017BF"/>
    <w:rsid w:val="00701EB3"/>
    <w:rsid w:val="00701F1A"/>
    <w:rsid w:val="00702203"/>
    <w:rsid w:val="0070311C"/>
    <w:rsid w:val="0070387D"/>
    <w:rsid w:val="007038BC"/>
    <w:rsid w:val="00703E8E"/>
    <w:rsid w:val="00704D2C"/>
    <w:rsid w:val="00704E53"/>
    <w:rsid w:val="00704FE8"/>
    <w:rsid w:val="0070519B"/>
    <w:rsid w:val="007056D1"/>
    <w:rsid w:val="00705C01"/>
    <w:rsid w:val="00705CFF"/>
    <w:rsid w:val="00706579"/>
    <w:rsid w:val="00706A60"/>
    <w:rsid w:val="00706B92"/>
    <w:rsid w:val="00706BF7"/>
    <w:rsid w:val="00706E46"/>
    <w:rsid w:val="0070758F"/>
    <w:rsid w:val="00707DB8"/>
    <w:rsid w:val="00707E63"/>
    <w:rsid w:val="00710114"/>
    <w:rsid w:val="0071036C"/>
    <w:rsid w:val="00710C0B"/>
    <w:rsid w:val="00710DC7"/>
    <w:rsid w:val="00710DD4"/>
    <w:rsid w:val="00710E3D"/>
    <w:rsid w:val="00711531"/>
    <w:rsid w:val="00711719"/>
    <w:rsid w:val="00711884"/>
    <w:rsid w:val="00712826"/>
    <w:rsid w:val="0071286C"/>
    <w:rsid w:val="00712B4C"/>
    <w:rsid w:val="00713A7C"/>
    <w:rsid w:val="00714279"/>
    <w:rsid w:val="0071476B"/>
    <w:rsid w:val="0071489F"/>
    <w:rsid w:val="00714959"/>
    <w:rsid w:val="00714EA0"/>
    <w:rsid w:val="00714F04"/>
    <w:rsid w:val="00715061"/>
    <w:rsid w:val="0071557E"/>
    <w:rsid w:val="00715901"/>
    <w:rsid w:val="00715A61"/>
    <w:rsid w:val="00716907"/>
    <w:rsid w:val="00716AA5"/>
    <w:rsid w:val="00717390"/>
    <w:rsid w:val="00717523"/>
    <w:rsid w:val="007175EC"/>
    <w:rsid w:val="007177B7"/>
    <w:rsid w:val="0071791D"/>
    <w:rsid w:val="00717C46"/>
    <w:rsid w:val="00720380"/>
    <w:rsid w:val="00720589"/>
    <w:rsid w:val="0072065E"/>
    <w:rsid w:val="007215A8"/>
    <w:rsid w:val="00721E7A"/>
    <w:rsid w:val="00722AA0"/>
    <w:rsid w:val="00722AE2"/>
    <w:rsid w:val="00722BB7"/>
    <w:rsid w:val="00722BCC"/>
    <w:rsid w:val="00722BD1"/>
    <w:rsid w:val="00722DDB"/>
    <w:rsid w:val="007234D5"/>
    <w:rsid w:val="00723F6C"/>
    <w:rsid w:val="00724092"/>
    <w:rsid w:val="00724651"/>
    <w:rsid w:val="0072478C"/>
    <w:rsid w:val="00724BDE"/>
    <w:rsid w:val="007254C6"/>
    <w:rsid w:val="007256A4"/>
    <w:rsid w:val="007257D5"/>
    <w:rsid w:val="00725839"/>
    <w:rsid w:val="00725873"/>
    <w:rsid w:val="00725BA9"/>
    <w:rsid w:val="00726638"/>
    <w:rsid w:val="007267D1"/>
    <w:rsid w:val="007268AC"/>
    <w:rsid w:val="00726932"/>
    <w:rsid w:val="00726999"/>
    <w:rsid w:val="00726DE1"/>
    <w:rsid w:val="00727424"/>
    <w:rsid w:val="007275D3"/>
    <w:rsid w:val="007277A5"/>
    <w:rsid w:val="00727BB4"/>
    <w:rsid w:val="00730433"/>
    <w:rsid w:val="00730435"/>
    <w:rsid w:val="00730AF2"/>
    <w:rsid w:val="00730BCD"/>
    <w:rsid w:val="00730F26"/>
    <w:rsid w:val="0073203D"/>
    <w:rsid w:val="0073231F"/>
    <w:rsid w:val="00732AAB"/>
    <w:rsid w:val="00732CCF"/>
    <w:rsid w:val="00733118"/>
    <w:rsid w:val="007333A8"/>
    <w:rsid w:val="0073393C"/>
    <w:rsid w:val="00733A15"/>
    <w:rsid w:val="00733DD6"/>
    <w:rsid w:val="00733EB6"/>
    <w:rsid w:val="00733FB4"/>
    <w:rsid w:val="00734143"/>
    <w:rsid w:val="007343D0"/>
    <w:rsid w:val="0073444E"/>
    <w:rsid w:val="00735B4B"/>
    <w:rsid w:val="00735F17"/>
    <w:rsid w:val="007363C9"/>
    <w:rsid w:val="00736790"/>
    <w:rsid w:val="00736807"/>
    <w:rsid w:val="007369E2"/>
    <w:rsid w:val="00736B21"/>
    <w:rsid w:val="0073741E"/>
    <w:rsid w:val="00737C4A"/>
    <w:rsid w:val="0074005B"/>
    <w:rsid w:val="00740244"/>
    <w:rsid w:val="007409ED"/>
    <w:rsid w:val="00741028"/>
    <w:rsid w:val="00741FCD"/>
    <w:rsid w:val="007421B9"/>
    <w:rsid w:val="00742E8A"/>
    <w:rsid w:val="007432EF"/>
    <w:rsid w:val="00743454"/>
    <w:rsid w:val="00743690"/>
    <w:rsid w:val="00744280"/>
    <w:rsid w:val="0074442F"/>
    <w:rsid w:val="007444D7"/>
    <w:rsid w:val="00744957"/>
    <w:rsid w:val="00744CB8"/>
    <w:rsid w:val="007451BA"/>
    <w:rsid w:val="007455C2"/>
    <w:rsid w:val="007455F1"/>
    <w:rsid w:val="00745BAC"/>
    <w:rsid w:val="00745DCB"/>
    <w:rsid w:val="00746353"/>
    <w:rsid w:val="00746578"/>
    <w:rsid w:val="00746857"/>
    <w:rsid w:val="007469D4"/>
    <w:rsid w:val="007474AF"/>
    <w:rsid w:val="007474B4"/>
    <w:rsid w:val="00747580"/>
    <w:rsid w:val="00747A2C"/>
    <w:rsid w:val="00750717"/>
    <w:rsid w:val="00750F91"/>
    <w:rsid w:val="00751410"/>
    <w:rsid w:val="00751768"/>
    <w:rsid w:val="00751D3D"/>
    <w:rsid w:val="00751D70"/>
    <w:rsid w:val="0075224C"/>
    <w:rsid w:val="00752BD2"/>
    <w:rsid w:val="00753DB0"/>
    <w:rsid w:val="00753E86"/>
    <w:rsid w:val="00754409"/>
    <w:rsid w:val="00754950"/>
    <w:rsid w:val="00754BC6"/>
    <w:rsid w:val="007556E8"/>
    <w:rsid w:val="00755949"/>
    <w:rsid w:val="007559B1"/>
    <w:rsid w:val="007564DC"/>
    <w:rsid w:val="00756631"/>
    <w:rsid w:val="007570C4"/>
    <w:rsid w:val="00757170"/>
    <w:rsid w:val="00760386"/>
    <w:rsid w:val="0076045F"/>
    <w:rsid w:val="0076082F"/>
    <w:rsid w:val="007611A2"/>
    <w:rsid w:val="0076150A"/>
    <w:rsid w:val="007615FB"/>
    <w:rsid w:val="00762214"/>
    <w:rsid w:val="00762238"/>
    <w:rsid w:val="00762431"/>
    <w:rsid w:val="00762F39"/>
    <w:rsid w:val="00763476"/>
    <w:rsid w:val="007635E1"/>
    <w:rsid w:val="00763DBC"/>
    <w:rsid w:val="0076498A"/>
    <w:rsid w:val="00765094"/>
    <w:rsid w:val="00765D6C"/>
    <w:rsid w:val="00766080"/>
    <w:rsid w:val="00766785"/>
    <w:rsid w:val="0076697B"/>
    <w:rsid w:val="00766B52"/>
    <w:rsid w:val="007671E9"/>
    <w:rsid w:val="007673D2"/>
    <w:rsid w:val="007676DC"/>
    <w:rsid w:val="00767BF5"/>
    <w:rsid w:val="00767FEB"/>
    <w:rsid w:val="00770481"/>
    <w:rsid w:val="0077063B"/>
    <w:rsid w:val="00770E9B"/>
    <w:rsid w:val="0077132C"/>
    <w:rsid w:val="0077174B"/>
    <w:rsid w:val="00771AAC"/>
    <w:rsid w:val="00771E45"/>
    <w:rsid w:val="00773082"/>
    <w:rsid w:val="0077330C"/>
    <w:rsid w:val="00773C92"/>
    <w:rsid w:val="00774021"/>
    <w:rsid w:val="007743D2"/>
    <w:rsid w:val="00775127"/>
    <w:rsid w:val="00775608"/>
    <w:rsid w:val="00775786"/>
    <w:rsid w:val="00775A82"/>
    <w:rsid w:val="00776085"/>
    <w:rsid w:val="007761F6"/>
    <w:rsid w:val="00777A55"/>
    <w:rsid w:val="00780383"/>
    <w:rsid w:val="0078043C"/>
    <w:rsid w:val="00780930"/>
    <w:rsid w:val="0078124C"/>
    <w:rsid w:val="00781305"/>
    <w:rsid w:val="00781F75"/>
    <w:rsid w:val="00782AFB"/>
    <w:rsid w:val="00782D7A"/>
    <w:rsid w:val="00782F00"/>
    <w:rsid w:val="0078335B"/>
    <w:rsid w:val="00783D24"/>
    <w:rsid w:val="00784968"/>
    <w:rsid w:val="00784CB1"/>
    <w:rsid w:val="00784D70"/>
    <w:rsid w:val="00785626"/>
    <w:rsid w:val="00785A90"/>
    <w:rsid w:val="00785E14"/>
    <w:rsid w:val="00785E2E"/>
    <w:rsid w:val="00786051"/>
    <w:rsid w:val="0078648A"/>
    <w:rsid w:val="00786944"/>
    <w:rsid w:val="00786CBB"/>
    <w:rsid w:val="00786D9E"/>
    <w:rsid w:val="00787106"/>
    <w:rsid w:val="00787243"/>
    <w:rsid w:val="007874E0"/>
    <w:rsid w:val="00787B60"/>
    <w:rsid w:val="00787C75"/>
    <w:rsid w:val="00787F90"/>
    <w:rsid w:val="00790A18"/>
    <w:rsid w:val="007911D9"/>
    <w:rsid w:val="007916EC"/>
    <w:rsid w:val="0079170D"/>
    <w:rsid w:val="00791B03"/>
    <w:rsid w:val="00791C1C"/>
    <w:rsid w:val="00791CAE"/>
    <w:rsid w:val="00791E28"/>
    <w:rsid w:val="0079244F"/>
    <w:rsid w:val="00792AF1"/>
    <w:rsid w:val="00792C25"/>
    <w:rsid w:val="00792FED"/>
    <w:rsid w:val="00793611"/>
    <w:rsid w:val="00793CA5"/>
    <w:rsid w:val="00793EF3"/>
    <w:rsid w:val="00794154"/>
    <w:rsid w:val="00794608"/>
    <w:rsid w:val="00794B46"/>
    <w:rsid w:val="00794B72"/>
    <w:rsid w:val="00794BE1"/>
    <w:rsid w:val="00795320"/>
    <w:rsid w:val="0079538E"/>
    <w:rsid w:val="00795A80"/>
    <w:rsid w:val="00795D41"/>
    <w:rsid w:val="00795EFD"/>
    <w:rsid w:val="0079601D"/>
    <w:rsid w:val="007960D7"/>
    <w:rsid w:val="007964F6"/>
    <w:rsid w:val="00796FE0"/>
    <w:rsid w:val="00797ABF"/>
    <w:rsid w:val="00797CA4"/>
    <w:rsid w:val="00797F3D"/>
    <w:rsid w:val="00797F9B"/>
    <w:rsid w:val="00797FA6"/>
    <w:rsid w:val="007A02D8"/>
    <w:rsid w:val="007A068C"/>
    <w:rsid w:val="007A0869"/>
    <w:rsid w:val="007A0A07"/>
    <w:rsid w:val="007A0BCF"/>
    <w:rsid w:val="007A109E"/>
    <w:rsid w:val="007A13E4"/>
    <w:rsid w:val="007A1492"/>
    <w:rsid w:val="007A17EC"/>
    <w:rsid w:val="007A204F"/>
    <w:rsid w:val="007A2222"/>
    <w:rsid w:val="007A22D1"/>
    <w:rsid w:val="007A2E40"/>
    <w:rsid w:val="007A31CC"/>
    <w:rsid w:val="007A335A"/>
    <w:rsid w:val="007A3BB4"/>
    <w:rsid w:val="007A3FCB"/>
    <w:rsid w:val="007A4292"/>
    <w:rsid w:val="007A4808"/>
    <w:rsid w:val="007A5158"/>
    <w:rsid w:val="007A53FE"/>
    <w:rsid w:val="007A5BB6"/>
    <w:rsid w:val="007A66F8"/>
    <w:rsid w:val="007A68D8"/>
    <w:rsid w:val="007A6D10"/>
    <w:rsid w:val="007A6F94"/>
    <w:rsid w:val="007A70BF"/>
    <w:rsid w:val="007A741E"/>
    <w:rsid w:val="007A756B"/>
    <w:rsid w:val="007A7A87"/>
    <w:rsid w:val="007A7DFC"/>
    <w:rsid w:val="007A7ECF"/>
    <w:rsid w:val="007B00CC"/>
    <w:rsid w:val="007B04A4"/>
    <w:rsid w:val="007B060F"/>
    <w:rsid w:val="007B0967"/>
    <w:rsid w:val="007B0E8C"/>
    <w:rsid w:val="007B1929"/>
    <w:rsid w:val="007B1D79"/>
    <w:rsid w:val="007B20E9"/>
    <w:rsid w:val="007B2115"/>
    <w:rsid w:val="007B212E"/>
    <w:rsid w:val="007B246C"/>
    <w:rsid w:val="007B2637"/>
    <w:rsid w:val="007B311C"/>
    <w:rsid w:val="007B33E1"/>
    <w:rsid w:val="007B3609"/>
    <w:rsid w:val="007B3E47"/>
    <w:rsid w:val="007B3EFF"/>
    <w:rsid w:val="007B48AA"/>
    <w:rsid w:val="007B4C3F"/>
    <w:rsid w:val="007B4E63"/>
    <w:rsid w:val="007B506B"/>
    <w:rsid w:val="007B51DD"/>
    <w:rsid w:val="007B5293"/>
    <w:rsid w:val="007B5847"/>
    <w:rsid w:val="007B5991"/>
    <w:rsid w:val="007B651B"/>
    <w:rsid w:val="007B688D"/>
    <w:rsid w:val="007B741A"/>
    <w:rsid w:val="007B7A65"/>
    <w:rsid w:val="007C04EE"/>
    <w:rsid w:val="007C0503"/>
    <w:rsid w:val="007C1123"/>
    <w:rsid w:val="007C1385"/>
    <w:rsid w:val="007C168A"/>
    <w:rsid w:val="007C1736"/>
    <w:rsid w:val="007C1BF7"/>
    <w:rsid w:val="007C1C45"/>
    <w:rsid w:val="007C1C78"/>
    <w:rsid w:val="007C27FF"/>
    <w:rsid w:val="007C2A90"/>
    <w:rsid w:val="007C2B65"/>
    <w:rsid w:val="007C2D7F"/>
    <w:rsid w:val="007C2E24"/>
    <w:rsid w:val="007C2E3B"/>
    <w:rsid w:val="007C31C5"/>
    <w:rsid w:val="007C3CCF"/>
    <w:rsid w:val="007C44B3"/>
    <w:rsid w:val="007C4BD0"/>
    <w:rsid w:val="007C4CD1"/>
    <w:rsid w:val="007C5445"/>
    <w:rsid w:val="007C5A2E"/>
    <w:rsid w:val="007C5E84"/>
    <w:rsid w:val="007C5FFA"/>
    <w:rsid w:val="007C66BA"/>
    <w:rsid w:val="007C67D8"/>
    <w:rsid w:val="007C70AD"/>
    <w:rsid w:val="007C7F80"/>
    <w:rsid w:val="007D01B6"/>
    <w:rsid w:val="007D077F"/>
    <w:rsid w:val="007D0B27"/>
    <w:rsid w:val="007D0D76"/>
    <w:rsid w:val="007D0E02"/>
    <w:rsid w:val="007D0E56"/>
    <w:rsid w:val="007D0FF6"/>
    <w:rsid w:val="007D10A6"/>
    <w:rsid w:val="007D16C2"/>
    <w:rsid w:val="007D1934"/>
    <w:rsid w:val="007D1FB4"/>
    <w:rsid w:val="007D206D"/>
    <w:rsid w:val="007D24EC"/>
    <w:rsid w:val="007D259E"/>
    <w:rsid w:val="007D2AAA"/>
    <w:rsid w:val="007D2E5E"/>
    <w:rsid w:val="007D32E3"/>
    <w:rsid w:val="007D3DB3"/>
    <w:rsid w:val="007D40D0"/>
    <w:rsid w:val="007D4663"/>
    <w:rsid w:val="007D5087"/>
    <w:rsid w:val="007D5F45"/>
    <w:rsid w:val="007D65C7"/>
    <w:rsid w:val="007D660C"/>
    <w:rsid w:val="007D674E"/>
    <w:rsid w:val="007D6C9E"/>
    <w:rsid w:val="007D7091"/>
    <w:rsid w:val="007D74A3"/>
    <w:rsid w:val="007D763E"/>
    <w:rsid w:val="007D7771"/>
    <w:rsid w:val="007D7AE8"/>
    <w:rsid w:val="007D7B67"/>
    <w:rsid w:val="007D7D28"/>
    <w:rsid w:val="007D7DB6"/>
    <w:rsid w:val="007D7EAF"/>
    <w:rsid w:val="007D7F7A"/>
    <w:rsid w:val="007E0101"/>
    <w:rsid w:val="007E023C"/>
    <w:rsid w:val="007E0741"/>
    <w:rsid w:val="007E09C3"/>
    <w:rsid w:val="007E0AE5"/>
    <w:rsid w:val="007E0B3E"/>
    <w:rsid w:val="007E0D34"/>
    <w:rsid w:val="007E0EEC"/>
    <w:rsid w:val="007E1480"/>
    <w:rsid w:val="007E15E7"/>
    <w:rsid w:val="007E197C"/>
    <w:rsid w:val="007E2B99"/>
    <w:rsid w:val="007E2DE0"/>
    <w:rsid w:val="007E31B1"/>
    <w:rsid w:val="007E32BC"/>
    <w:rsid w:val="007E3760"/>
    <w:rsid w:val="007E3E20"/>
    <w:rsid w:val="007E4488"/>
    <w:rsid w:val="007E5A8B"/>
    <w:rsid w:val="007E5D4E"/>
    <w:rsid w:val="007E5DE9"/>
    <w:rsid w:val="007E6524"/>
    <w:rsid w:val="007E684D"/>
    <w:rsid w:val="007E6FCF"/>
    <w:rsid w:val="007E72F6"/>
    <w:rsid w:val="007E75FF"/>
    <w:rsid w:val="007E76E0"/>
    <w:rsid w:val="007E77EB"/>
    <w:rsid w:val="007F0122"/>
    <w:rsid w:val="007F08CE"/>
    <w:rsid w:val="007F0ABD"/>
    <w:rsid w:val="007F0C08"/>
    <w:rsid w:val="007F0ECB"/>
    <w:rsid w:val="007F19FF"/>
    <w:rsid w:val="007F2381"/>
    <w:rsid w:val="007F2457"/>
    <w:rsid w:val="007F2807"/>
    <w:rsid w:val="007F2876"/>
    <w:rsid w:val="007F29F5"/>
    <w:rsid w:val="007F2D3D"/>
    <w:rsid w:val="007F3375"/>
    <w:rsid w:val="007F3A08"/>
    <w:rsid w:val="007F3F75"/>
    <w:rsid w:val="007F40A5"/>
    <w:rsid w:val="007F4211"/>
    <w:rsid w:val="007F4749"/>
    <w:rsid w:val="007F48F4"/>
    <w:rsid w:val="007F4CAA"/>
    <w:rsid w:val="007F4E1F"/>
    <w:rsid w:val="007F4F9D"/>
    <w:rsid w:val="007F509C"/>
    <w:rsid w:val="007F55A7"/>
    <w:rsid w:val="007F631A"/>
    <w:rsid w:val="007F6796"/>
    <w:rsid w:val="007F69EC"/>
    <w:rsid w:val="007F739E"/>
    <w:rsid w:val="007F74B4"/>
    <w:rsid w:val="007F7A57"/>
    <w:rsid w:val="007F7BC0"/>
    <w:rsid w:val="00800125"/>
    <w:rsid w:val="0080016C"/>
    <w:rsid w:val="00800432"/>
    <w:rsid w:val="0080095C"/>
    <w:rsid w:val="00800F11"/>
    <w:rsid w:val="00801359"/>
    <w:rsid w:val="0080150D"/>
    <w:rsid w:val="0080186D"/>
    <w:rsid w:val="00801F65"/>
    <w:rsid w:val="0080219E"/>
    <w:rsid w:val="008022DB"/>
    <w:rsid w:val="00802B35"/>
    <w:rsid w:val="008032A1"/>
    <w:rsid w:val="00803391"/>
    <w:rsid w:val="008038BF"/>
    <w:rsid w:val="00803904"/>
    <w:rsid w:val="00803DB8"/>
    <w:rsid w:val="00804128"/>
    <w:rsid w:val="0080425D"/>
    <w:rsid w:val="00804B2B"/>
    <w:rsid w:val="00804F94"/>
    <w:rsid w:val="008053C7"/>
    <w:rsid w:val="0080559D"/>
    <w:rsid w:val="0080596F"/>
    <w:rsid w:val="00806128"/>
    <w:rsid w:val="0080620E"/>
    <w:rsid w:val="0080627C"/>
    <w:rsid w:val="00806380"/>
    <w:rsid w:val="00806689"/>
    <w:rsid w:val="00806906"/>
    <w:rsid w:val="008072BC"/>
    <w:rsid w:val="008074F0"/>
    <w:rsid w:val="00807BEC"/>
    <w:rsid w:val="0081023A"/>
    <w:rsid w:val="00810A64"/>
    <w:rsid w:val="00810E14"/>
    <w:rsid w:val="008111A2"/>
    <w:rsid w:val="008112A3"/>
    <w:rsid w:val="0081133E"/>
    <w:rsid w:val="008114DB"/>
    <w:rsid w:val="008118E0"/>
    <w:rsid w:val="00812308"/>
    <w:rsid w:val="00812554"/>
    <w:rsid w:val="008126F6"/>
    <w:rsid w:val="00812C09"/>
    <w:rsid w:val="00812C84"/>
    <w:rsid w:val="00813057"/>
    <w:rsid w:val="008133E2"/>
    <w:rsid w:val="008134EF"/>
    <w:rsid w:val="00813EB1"/>
    <w:rsid w:val="00813F40"/>
    <w:rsid w:val="008143E8"/>
    <w:rsid w:val="008144D9"/>
    <w:rsid w:val="00814567"/>
    <w:rsid w:val="00814990"/>
    <w:rsid w:val="008149D7"/>
    <w:rsid w:val="00814CF4"/>
    <w:rsid w:val="00816054"/>
    <w:rsid w:val="00816122"/>
    <w:rsid w:val="00816DD5"/>
    <w:rsid w:val="00817934"/>
    <w:rsid w:val="00820A2D"/>
    <w:rsid w:val="00820AA9"/>
    <w:rsid w:val="00820C08"/>
    <w:rsid w:val="00820EF3"/>
    <w:rsid w:val="00820FAC"/>
    <w:rsid w:val="00821B85"/>
    <w:rsid w:val="008229F4"/>
    <w:rsid w:val="00822AA8"/>
    <w:rsid w:val="00822B8D"/>
    <w:rsid w:val="0082300A"/>
    <w:rsid w:val="008231E8"/>
    <w:rsid w:val="008237E7"/>
    <w:rsid w:val="008238AF"/>
    <w:rsid w:val="00823BCC"/>
    <w:rsid w:val="00824366"/>
    <w:rsid w:val="008245B7"/>
    <w:rsid w:val="008247FD"/>
    <w:rsid w:val="00824A1C"/>
    <w:rsid w:val="00824AB1"/>
    <w:rsid w:val="00824C02"/>
    <w:rsid w:val="00824D95"/>
    <w:rsid w:val="008250B1"/>
    <w:rsid w:val="008253A6"/>
    <w:rsid w:val="00825482"/>
    <w:rsid w:val="008255DE"/>
    <w:rsid w:val="008257AE"/>
    <w:rsid w:val="00825E33"/>
    <w:rsid w:val="00825FE6"/>
    <w:rsid w:val="008261B0"/>
    <w:rsid w:val="008261F0"/>
    <w:rsid w:val="008262C1"/>
    <w:rsid w:val="008264AB"/>
    <w:rsid w:val="008268E8"/>
    <w:rsid w:val="008268FE"/>
    <w:rsid w:val="00826C3B"/>
    <w:rsid w:val="00827610"/>
    <w:rsid w:val="008277F1"/>
    <w:rsid w:val="00827972"/>
    <w:rsid w:val="0083039C"/>
    <w:rsid w:val="0083066D"/>
    <w:rsid w:val="0083159F"/>
    <w:rsid w:val="00831B06"/>
    <w:rsid w:val="00831D70"/>
    <w:rsid w:val="008321BE"/>
    <w:rsid w:val="00832E83"/>
    <w:rsid w:val="00832F54"/>
    <w:rsid w:val="00832F83"/>
    <w:rsid w:val="00833291"/>
    <w:rsid w:val="0083355A"/>
    <w:rsid w:val="00833729"/>
    <w:rsid w:val="00833A9B"/>
    <w:rsid w:val="0083463C"/>
    <w:rsid w:val="00834A39"/>
    <w:rsid w:val="008351F7"/>
    <w:rsid w:val="00835224"/>
    <w:rsid w:val="0083536B"/>
    <w:rsid w:val="0083536C"/>
    <w:rsid w:val="00835465"/>
    <w:rsid w:val="008356AF"/>
    <w:rsid w:val="00835A3D"/>
    <w:rsid w:val="00836D99"/>
    <w:rsid w:val="00836E74"/>
    <w:rsid w:val="008373B7"/>
    <w:rsid w:val="008375C2"/>
    <w:rsid w:val="00837727"/>
    <w:rsid w:val="008379F3"/>
    <w:rsid w:val="00837CE7"/>
    <w:rsid w:val="008414F2"/>
    <w:rsid w:val="0084150B"/>
    <w:rsid w:val="00841543"/>
    <w:rsid w:val="00841A68"/>
    <w:rsid w:val="00841B6D"/>
    <w:rsid w:val="00841F78"/>
    <w:rsid w:val="00841FB0"/>
    <w:rsid w:val="00842053"/>
    <w:rsid w:val="008421B8"/>
    <w:rsid w:val="00842511"/>
    <w:rsid w:val="00842AEA"/>
    <w:rsid w:val="00842FCD"/>
    <w:rsid w:val="008430A2"/>
    <w:rsid w:val="00843954"/>
    <w:rsid w:val="00843E25"/>
    <w:rsid w:val="00843E6B"/>
    <w:rsid w:val="008456CF"/>
    <w:rsid w:val="00847996"/>
    <w:rsid w:val="00850256"/>
    <w:rsid w:val="00850888"/>
    <w:rsid w:val="00850F7F"/>
    <w:rsid w:val="00851909"/>
    <w:rsid w:val="00851DCC"/>
    <w:rsid w:val="00851EB8"/>
    <w:rsid w:val="00851ED5"/>
    <w:rsid w:val="00851F47"/>
    <w:rsid w:val="00851FBC"/>
    <w:rsid w:val="00852146"/>
    <w:rsid w:val="008521A8"/>
    <w:rsid w:val="008524A6"/>
    <w:rsid w:val="008524CC"/>
    <w:rsid w:val="008528BB"/>
    <w:rsid w:val="00852918"/>
    <w:rsid w:val="0085325F"/>
    <w:rsid w:val="008533B7"/>
    <w:rsid w:val="0085440C"/>
    <w:rsid w:val="00854C86"/>
    <w:rsid w:val="00854EF0"/>
    <w:rsid w:val="008550C1"/>
    <w:rsid w:val="00855553"/>
    <w:rsid w:val="008556E9"/>
    <w:rsid w:val="00855724"/>
    <w:rsid w:val="008559D5"/>
    <w:rsid w:val="00855AC9"/>
    <w:rsid w:val="00855C33"/>
    <w:rsid w:val="00855D5E"/>
    <w:rsid w:val="00856394"/>
    <w:rsid w:val="008565AC"/>
    <w:rsid w:val="0085660B"/>
    <w:rsid w:val="00856ABB"/>
    <w:rsid w:val="00856FE9"/>
    <w:rsid w:val="008575A6"/>
    <w:rsid w:val="008578C4"/>
    <w:rsid w:val="00857D66"/>
    <w:rsid w:val="00857FFD"/>
    <w:rsid w:val="00860652"/>
    <w:rsid w:val="00860914"/>
    <w:rsid w:val="00860E4A"/>
    <w:rsid w:val="00863963"/>
    <w:rsid w:val="00863BE3"/>
    <w:rsid w:val="00864B86"/>
    <w:rsid w:val="00865025"/>
    <w:rsid w:val="00865C48"/>
    <w:rsid w:val="0086605C"/>
    <w:rsid w:val="0086664C"/>
    <w:rsid w:val="00866E12"/>
    <w:rsid w:val="00867310"/>
    <w:rsid w:val="00867526"/>
    <w:rsid w:val="00867A15"/>
    <w:rsid w:val="00867FF8"/>
    <w:rsid w:val="00870379"/>
    <w:rsid w:val="0087086A"/>
    <w:rsid w:val="00870BEF"/>
    <w:rsid w:val="00870C30"/>
    <w:rsid w:val="00871902"/>
    <w:rsid w:val="00871A9D"/>
    <w:rsid w:val="00872D96"/>
    <w:rsid w:val="0087374C"/>
    <w:rsid w:val="00873DDF"/>
    <w:rsid w:val="00873F1B"/>
    <w:rsid w:val="00875024"/>
    <w:rsid w:val="008754EC"/>
    <w:rsid w:val="00875627"/>
    <w:rsid w:val="0087575B"/>
    <w:rsid w:val="008757B9"/>
    <w:rsid w:val="00875985"/>
    <w:rsid w:val="00875B23"/>
    <w:rsid w:val="00875EBC"/>
    <w:rsid w:val="008775F8"/>
    <w:rsid w:val="00877AD6"/>
    <w:rsid w:val="008802C7"/>
    <w:rsid w:val="00880F93"/>
    <w:rsid w:val="00881125"/>
    <w:rsid w:val="00881853"/>
    <w:rsid w:val="0088197F"/>
    <w:rsid w:val="00881B3B"/>
    <w:rsid w:val="00881CC5"/>
    <w:rsid w:val="00882617"/>
    <w:rsid w:val="00882DE3"/>
    <w:rsid w:val="00883499"/>
    <w:rsid w:val="008837BE"/>
    <w:rsid w:val="00883AC1"/>
    <w:rsid w:val="00884D49"/>
    <w:rsid w:val="008852BC"/>
    <w:rsid w:val="00885401"/>
    <w:rsid w:val="0088546F"/>
    <w:rsid w:val="008854CE"/>
    <w:rsid w:val="00885556"/>
    <w:rsid w:val="0088579A"/>
    <w:rsid w:val="008857C2"/>
    <w:rsid w:val="00885FCA"/>
    <w:rsid w:val="0088734D"/>
    <w:rsid w:val="0088735D"/>
    <w:rsid w:val="00887494"/>
    <w:rsid w:val="008878EC"/>
    <w:rsid w:val="00887D26"/>
    <w:rsid w:val="00887EA1"/>
    <w:rsid w:val="008900AA"/>
    <w:rsid w:val="008908FA"/>
    <w:rsid w:val="00890DD9"/>
    <w:rsid w:val="00891013"/>
    <w:rsid w:val="008910BF"/>
    <w:rsid w:val="00891664"/>
    <w:rsid w:val="00891AAC"/>
    <w:rsid w:val="00892B33"/>
    <w:rsid w:val="00892CAF"/>
    <w:rsid w:val="00893536"/>
    <w:rsid w:val="00893BAE"/>
    <w:rsid w:val="00893DE3"/>
    <w:rsid w:val="008944A5"/>
    <w:rsid w:val="0089472E"/>
    <w:rsid w:val="0089484D"/>
    <w:rsid w:val="00894B8B"/>
    <w:rsid w:val="00894EFF"/>
    <w:rsid w:val="00895495"/>
    <w:rsid w:val="00895BF5"/>
    <w:rsid w:val="00895EAE"/>
    <w:rsid w:val="00896050"/>
    <w:rsid w:val="00896B4B"/>
    <w:rsid w:val="00897883"/>
    <w:rsid w:val="00897C41"/>
    <w:rsid w:val="00897D13"/>
    <w:rsid w:val="00897E5B"/>
    <w:rsid w:val="008A0268"/>
    <w:rsid w:val="008A02FB"/>
    <w:rsid w:val="008A0329"/>
    <w:rsid w:val="008A0376"/>
    <w:rsid w:val="008A084A"/>
    <w:rsid w:val="008A0C18"/>
    <w:rsid w:val="008A0F73"/>
    <w:rsid w:val="008A106C"/>
    <w:rsid w:val="008A1EB9"/>
    <w:rsid w:val="008A2141"/>
    <w:rsid w:val="008A217D"/>
    <w:rsid w:val="008A249C"/>
    <w:rsid w:val="008A277D"/>
    <w:rsid w:val="008A2CA6"/>
    <w:rsid w:val="008A2F5F"/>
    <w:rsid w:val="008A309B"/>
    <w:rsid w:val="008A36CF"/>
    <w:rsid w:val="008A3895"/>
    <w:rsid w:val="008A430C"/>
    <w:rsid w:val="008A488A"/>
    <w:rsid w:val="008A5227"/>
    <w:rsid w:val="008A542E"/>
    <w:rsid w:val="008A5B0F"/>
    <w:rsid w:val="008A60FF"/>
    <w:rsid w:val="008A629E"/>
    <w:rsid w:val="008A6932"/>
    <w:rsid w:val="008A6953"/>
    <w:rsid w:val="008A7116"/>
    <w:rsid w:val="008B01EB"/>
    <w:rsid w:val="008B02BF"/>
    <w:rsid w:val="008B05EC"/>
    <w:rsid w:val="008B078D"/>
    <w:rsid w:val="008B0DFB"/>
    <w:rsid w:val="008B16D1"/>
    <w:rsid w:val="008B25FE"/>
    <w:rsid w:val="008B320F"/>
    <w:rsid w:val="008B34D1"/>
    <w:rsid w:val="008B3576"/>
    <w:rsid w:val="008B3643"/>
    <w:rsid w:val="008B36D3"/>
    <w:rsid w:val="008B381C"/>
    <w:rsid w:val="008B39BC"/>
    <w:rsid w:val="008B402C"/>
    <w:rsid w:val="008B405B"/>
    <w:rsid w:val="008B43B6"/>
    <w:rsid w:val="008B4861"/>
    <w:rsid w:val="008B4928"/>
    <w:rsid w:val="008B5053"/>
    <w:rsid w:val="008B53A7"/>
    <w:rsid w:val="008B57B9"/>
    <w:rsid w:val="008B5BA4"/>
    <w:rsid w:val="008B65F7"/>
    <w:rsid w:val="008B694B"/>
    <w:rsid w:val="008B6B52"/>
    <w:rsid w:val="008B6C56"/>
    <w:rsid w:val="008B6C8A"/>
    <w:rsid w:val="008B6D7A"/>
    <w:rsid w:val="008B7156"/>
    <w:rsid w:val="008B717D"/>
    <w:rsid w:val="008B74F8"/>
    <w:rsid w:val="008B7854"/>
    <w:rsid w:val="008B7A30"/>
    <w:rsid w:val="008B7CFC"/>
    <w:rsid w:val="008C041E"/>
    <w:rsid w:val="008C0A54"/>
    <w:rsid w:val="008C0D7B"/>
    <w:rsid w:val="008C180F"/>
    <w:rsid w:val="008C25AB"/>
    <w:rsid w:val="008C25B1"/>
    <w:rsid w:val="008C267F"/>
    <w:rsid w:val="008C3459"/>
    <w:rsid w:val="008C3D1B"/>
    <w:rsid w:val="008C4C75"/>
    <w:rsid w:val="008C4ECA"/>
    <w:rsid w:val="008C604E"/>
    <w:rsid w:val="008C61F9"/>
    <w:rsid w:val="008C62E6"/>
    <w:rsid w:val="008C65B6"/>
    <w:rsid w:val="008C67D1"/>
    <w:rsid w:val="008C6F87"/>
    <w:rsid w:val="008C751A"/>
    <w:rsid w:val="008C7947"/>
    <w:rsid w:val="008C7A72"/>
    <w:rsid w:val="008D00A4"/>
    <w:rsid w:val="008D03F0"/>
    <w:rsid w:val="008D07E3"/>
    <w:rsid w:val="008D0BD1"/>
    <w:rsid w:val="008D0C84"/>
    <w:rsid w:val="008D11D7"/>
    <w:rsid w:val="008D132E"/>
    <w:rsid w:val="008D169B"/>
    <w:rsid w:val="008D1B9F"/>
    <w:rsid w:val="008D1EA8"/>
    <w:rsid w:val="008D2222"/>
    <w:rsid w:val="008D2847"/>
    <w:rsid w:val="008D2E2B"/>
    <w:rsid w:val="008D3395"/>
    <w:rsid w:val="008D3400"/>
    <w:rsid w:val="008D3475"/>
    <w:rsid w:val="008D35CF"/>
    <w:rsid w:val="008D3F29"/>
    <w:rsid w:val="008D418E"/>
    <w:rsid w:val="008D4F5B"/>
    <w:rsid w:val="008D50C7"/>
    <w:rsid w:val="008D5353"/>
    <w:rsid w:val="008D5794"/>
    <w:rsid w:val="008D5C7F"/>
    <w:rsid w:val="008D5CA1"/>
    <w:rsid w:val="008D68D1"/>
    <w:rsid w:val="008D708B"/>
    <w:rsid w:val="008D7464"/>
    <w:rsid w:val="008D74D7"/>
    <w:rsid w:val="008E02BD"/>
    <w:rsid w:val="008E0B73"/>
    <w:rsid w:val="008E0C26"/>
    <w:rsid w:val="008E0CBD"/>
    <w:rsid w:val="008E0F7A"/>
    <w:rsid w:val="008E16CE"/>
    <w:rsid w:val="008E1756"/>
    <w:rsid w:val="008E17E1"/>
    <w:rsid w:val="008E1808"/>
    <w:rsid w:val="008E1876"/>
    <w:rsid w:val="008E2716"/>
    <w:rsid w:val="008E2B29"/>
    <w:rsid w:val="008E31AC"/>
    <w:rsid w:val="008E357C"/>
    <w:rsid w:val="008E362F"/>
    <w:rsid w:val="008E378D"/>
    <w:rsid w:val="008E3DB5"/>
    <w:rsid w:val="008E455B"/>
    <w:rsid w:val="008E4806"/>
    <w:rsid w:val="008E4B1F"/>
    <w:rsid w:val="008E4E8A"/>
    <w:rsid w:val="008E5312"/>
    <w:rsid w:val="008E5755"/>
    <w:rsid w:val="008E5BDB"/>
    <w:rsid w:val="008E5C59"/>
    <w:rsid w:val="008E5E1E"/>
    <w:rsid w:val="008E6295"/>
    <w:rsid w:val="008E6472"/>
    <w:rsid w:val="008E658D"/>
    <w:rsid w:val="008E6781"/>
    <w:rsid w:val="008E68FE"/>
    <w:rsid w:val="008E6A43"/>
    <w:rsid w:val="008E6F1C"/>
    <w:rsid w:val="008E7485"/>
    <w:rsid w:val="008F0C5B"/>
    <w:rsid w:val="008F0E5A"/>
    <w:rsid w:val="008F0F7A"/>
    <w:rsid w:val="008F1BF8"/>
    <w:rsid w:val="008F2233"/>
    <w:rsid w:val="008F2458"/>
    <w:rsid w:val="008F2E4E"/>
    <w:rsid w:val="008F2FC3"/>
    <w:rsid w:val="008F30A4"/>
    <w:rsid w:val="008F3172"/>
    <w:rsid w:val="008F3C91"/>
    <w:rsid w:val="008F438C"/>
    <w:rsid w:val="008F48A5"/>
    <w:rsid w:val="008F55DA"/>
    <w:rsid w:val="008F5B9F"/>
    <w:rsid w:val="008F5BB1"/>
    <w:rsid w:val="008F60A5"/>
    <w:rsid w:val="008F6A78"/>
    <w:rsid w:val="008F71C4"/>
    <w:rsid w:val="008F72EF"/>
    <w:rsid w:val="008F74BE"/>
    <w:rsid w:val="008F764E"/>
    <w:rsid w:val="008F76C6"/>
    <w:rsid w:val="008F7AB4"/>
    <w:rsid w:val="0090028B"/>
    <w:rsid w:val="00900484"/>
    <w:rsid w:val="00900A81"/>
    <w:rsid w:val="00900BD5"/>
    <w:rsid w:val="00900C13"/>
    <w:rsid w:val="00900CD6"/>
    <w:rsid w:val="00900F7B"/>
    <w:rsid w:val="00900F92"/>
    <w:rsid w:val="00901DD7"/>
    <w:rsid w:val="00902A69"/>
    <w:rsid w:val="00902F06"/>
    <w:rsid w:val="00903768"/>
    <w:rsid w:val="009038CF"/>
    <w:rsid w:val="00903BB7"/>
    <w:rsid w:val="00904E14"/>
    <w:rsid w:val="00904FA0"/>
    <w:rsid w:val="00905BF8"/>
    <w:rsid w:val="00906191"/>
    <w:rsid w:val="00906377"/>
    <w:rsid w:val="00906551"/>
    <w:rsid w:val="00906858"/>
    <w:rsid w:val="00906D25"/>
    <w:rsid w:val="00907192"/>
    <w:rsid w:val="0090738E"/>
    <w:rsid w:val="009073A5"/>
    <w:rsid w:val="00907BA3"/>
    <w:rsid w:val="00907CE3"/>
    <w:rsid w:val="00907E25"/>
    <w:rsid w:val="00910154"/>
    <w:rsid w:val="00910802"/>
    <w:rsid w:val="00910873"/>
    <w:rsid w:val="0091103C"/>
    <w:rsid w:val="00911868"/>
    <w:rsid w:val="00911FB4"/>
    <w:rsid w:val="009122A4"/>
    <w:rsid w:val="009126EB"/>
    <w:rsid w:val="009134A0"/>
    <w:rsid w:val="0091357E"/>
    <w:rsid w:val="00914306"/>
    <w:rsid w:val="009145C5"/>
    <w:rsid w:val="00914B81"/>
    <w:rsid w:val="00915921"/>
    <w:rsid w:val="00915BF2"/>
    <w:rsid w:val="00915D68"/>
    <w:rsid w:val="00915E36"/>
    <w:rsid w:val="00915E8E"/>
    <w:rsid w:val="00915E94"/>
    <w:rsid w:val="00916355"/>
    <w:rsid w:val="00916387"/>
    <w:rsid w:val="00916829"/>
    <w:rsid w:val="0091787E"/>
    <w:rsid w:val="00920217"/>
    <w:rsid w:val="0092046D"/>
    <w:rsid w:val="009206D6"/>
    <w:rsid w:val="009209B0"/>
    <w:rsid w:val="00920E9A"/>
    <w:rsid w:val="009215AA"/>
    <w:rsid w:val="009220A6"/>
    <w:rsid w:val="009221B5"/>
    <w:rsid w:val="00922563"/>
    <w:rsid w:val="00923260"/>
    <w:rsid w:val="00923507"/>
    <w:rsid w:val="0092385A"/>
    <w:rsid w:val="00923EFC"/>
    <w:rsid w:val="00923F30"/>
    <w:rsid w:val="00924D6A"/>
    <w:rsid w:val="00925E44"/>
    <w:rsid w:val="00925FE3"/>
    <w:rsid w:val="0092658D"/>
    <w:rsid w:val="00926842"/>
    <w:rsid w:val="0092686D"/>
    <w:rsid w:val="00926C5C"/>
    <w:rsid w:val="009270A7"/>
    <w:rsid w:val="0092751A"/>
    <w:rsid w:val="00927C35"/>
    <w:rsid w:val="009300D1"/>
    <w:rsid w:val="00930106"/>
    <w:rsid w:val="0093044B"/>
    <w:rsid w:val="00930579"/>
    <w:rsid w:val="009305C1"/>
    <w:rsid w:val="0093079F"/>
    <w:rsid w:val="00930E59"/>
    <w:rsid w:val="00930F8D"/>
    <w:rsid w:val="00931599"/>
    <w:rsid w:val="009318DC"/>
    <w:rsid w:val="00931B0D"/>
    <w:rsid w:val="00931C91"/>
    <w:rsid w:val="00931E1C"/>
    <w:rsid w:val="00931FB3"/>
    <w:rsid w:val="00931FF3"/>
    <w:rsid w:val="00932F2E"/>
    <w:rsid w:val="00933C73"/>
    <w:rsid w:val="00933F9D"/>
    <w:rsid w:val="0093406A"/>
    <w:rsid w:val="00934475"/>
    <w:rsid w:val="00935027"/>
    <w:rsid w:val="009355B3"/>
    <w:rsid w:val="00935B04"/>
    <w:rsid w:val="00935CEB"/>
    <w:rsid w:val="00936208"/>
    <w:rsid w:val="009368D1"/>
    <w:rsid w:val="00936EDC"/>
    <w:rsid w:val="00936F36"/>
    <w:rsid w:val="00937692"/>
    <w:rsid w:val="00937C74"/>
    <w:rsid w:val="0094079B"/>
    <w:rsid w:val="0094099C"/>
    <w:rsid w:val="00940C00"/>
    <w:rsid w:val="00940C18"/>
    <w:rsid w:val="00940C23"/>
    <w:rsid w:val="00941E22"/>
    <w:rsid w:val="00941EBF"/>
    <w:rsid w:val="00941F45"/>
    <w:rsid w:val="009424CF"/>
    <w:rsid w:val="00942521"/>
    <w:rsid w:val="0094277F"/>
    <w:rsid w:val="0094282C"/>
    <w:rsid w:val="0094291B"/>
    <w:rsid w:val="00942FD6"/>
    <w:rsid w:val="009430D6"/>
    <w:rsid w:val="00943653"/>
    <w:rsid w:val="00943D19"/>
    <w:rsid w:val="0094413D"/>
    <w:rsid w:val="00944BDD"/>
    <w:rsid w:val="00944EF3"/>
    <w:rsid w:val="00945097"/>
    <w:rsid w:val="0094532B"/>
    <w:rsid w:val="0094544E"/>
    <w:rsid w:val="009458E5"/>
    <w:rsid w:val="00945ABE"/>
    <w:rsid w:val="0094676B"/>
    <w:rsid w:val="00946BBC"/>
    <w:rsid w:val="0094741E"/>
    <w:rsid w:val="0094754E"/>
    <w:rsid w:val="00947764"/>
    <w:rsid w:val="0095014B"/>
    <w:rsid w:val="00950922"/>
    <w:rsid w:val="00950CC4"/>
    <w:rsid w:val="009519A4"/>
    <w:rsid w:val="0095214F"/>
    <w:rsid w:val="009521E2"/>
    <w:rsid w:val="0095227E"/>
    <w:rsid w:val="009522E1"/>
    <w:rsid w:val="009522FC"/>
    <w:rsid w:val="009532D1"/>
    <w:rsid w:val="0095331D"/>
    <w:rsid w:val="00953A0B"/>
    <w:rsid w:val="00953ABC"/>
    <w:rsid w:val="00953B02"/>
    <w:rsid w:val="009540D5"/>
    <w:rsid w:val="0095412D"/>
    <w:rsid w:val="00954D35"/>
    <w:rsid w:val="00954EF6"/>
    <w:rsid w:val="00955581"/>
    <w:rsid w:val="00955621"/>
    <w:rsid w:val="009557AF"/>
    <w:rsid w:val="00955A70"/>
    <w:rsid w:val="00955D64"/>
    <w:rsid w:val="00955DD2"/>
    <w:rsid w:val="00956645"/>
    <w:rsid w:val="009568F3"/>
    <w:rsid w:val="00956C09"/>
    <w:rsid w:val="00956D68"/>
    <w:rsid w:val="009573BA"/>
    <w:rsid w:val="00960EA7"/>
    <w:rsid w:val="00961207"/>
    <w:rsid w:val="009612DB"/>
    <w:rsid w:val="009615A0"/>
    <w:rsid w:val="00961B3F"/>
    <w:rsid w:val="0096213A"/>
    <w:rsid w:val="00962D86"/>
    <w:rsid w:val="00963572"/>
    <w:rsid w:val="00963AE7"/>
    <w:rsid w:val="00963FB7"/>
    <w:rsid w:val="00963FC7"/>
    <w:rsid w:val="00964629"/>
    <w:rsid w:val="00964A51"/>
    <w:rsid w:val="00964C49"/>
    <w:rsid w:val="00965633"/>
    <w:rsid w:val="00965B0F"/>
    <w:rsid w:val="00965D94"/>
    <w:rsid w:val="00966AC8"/>
    <w:rsid w:val="0096722E"/>
    <w:rsid w:val="00967259"/>
    <w:rsid w:val="00967A7E"/>
    <w:rsid w:val="0097012D"/>
    <w:rsid w:val="009706F4"/>
    <w:rsid w:val="009708C3"/>
    <w:rsid w:val="00970B7F"/>
    <w:rsid w:val="00970CAF"/>
    <w:rsid w:val="00970F1D"/>
    <w:rsid w:val="00971354"/>
    <w:rsid w:val="00971B6B"/>
    <w:rsid w:val="0097239A"/>
    <w:rsid w:val="00972B2D"/>
    <w:rsid w:val="00973CEF"/>
    <w:rsid w:val="00974D36"/>
    <w:rsid w:val="009755D2"/>
    <w:rsid w:val="00975C0E"/>
    <w:rsid w:val="00975D92"/>
    <w:rsid w:val="009767F3"/>
    <w:rsid w:val="00976D11"/>
    <w:rsid w:val="0097703B"/>
    <w:rsid w:val="0097705C"/>
    <w:rsid w:val="009779FB"/>
    <w:rsid w:val="00977F46"/>
    <w:rsid w:val="00977FFC"/>
    <w:rsid w:val="00980048"/>
    <w:rsid w:val="00980309"/>
    <w:rsid w:val="009803CF"/>
    <w:rsid w:val="00980FBD"/>
    <w:rsid w:val="00981285"/>
    <w:rsid w:val="009812AB"/>
    <w:rsid w:val="0098216F"/>
    <w:rsid w:val="0098244A"/>
    <w:rsid w:val="00982A58"/>
    <w:rsid w:val="009837BD"/>
    <w:rsid w:val="009838AB"/>
    <w:rsid w:val="0098396F"/>
    <w:rsid w:val="009839C2"/>
    <w:rsid w:val="00983BF1"/>
    <w:rsid w:val="00983DCC"/>
    <w:rsid w:val="009840F6"/>
    <w:rsid w:val="0098469D"/>
    <w:rsid w:val="0098484A"/>
    <w:rsid w:val="00984C75"/>
    <w:rsid w:val="0098517E"/>
    <w:rsid w:val="00985CFA"/>
    <w:rsid w:val="00985F7B"/>
    <w:rsid w:val="009862D6"/>
    <w:rsid w:val="009863A3"/>
    <w:rsid w:val="00986518"/>
    <w:rsid w:val="00986806"/>
    <w:rsid w:val="00986D63"/>
    <w:rsid w:val="00986D81"/>
    <w:rsid w:val="00987292"/>
    <w:rsid w:val="00987598"/>
    <w:rsid w:val="009879F6"/>
    <w:rsid w:val="00987CAB"/>
    <w:rsid w:val="00987FCA"/>
    <w:rsid w:val="009907BC"/>
    <w:rsid w:val="00990849"/>
    <w:rsid w:val="00990EB7"/>
    <w:rsid w:val="009918E0"/>
    <w:rsid w:val="009924B5"/>
    <w:rsid w:val="00993227"/>
    <w:rsid w:val="00993297"/>
    <w:rsid w:val="00993506"/>
    <w:rsid w:val="00993853"/>
    <w:rsid w:val="009938BA"/>
    <w:rsid w:val="00993A1B"/>
    <w:rsid w:val="00993A74"/>
    <w:rsid w:val="009942AB"/>
    <w:rsid w:val="00994C52"/>
    <w:rsid w:val="00995194"/>
    <w:rsid w:val="00995513"/>
    <w:rsid w:val="00995FE7"/>
    <w:rsid w:val="00996B41"/>
    <w:rsid w:val="00996D6A"/>
    <w:rsid w:val="00996DA2"/>
    <w:rsid w:val="0099766F"/>
    <w:rsid w:val="009A01FC"/>
    <w:rsid w:val="009A0786"/>
    <w:rsid w:val="009A0CC4"/>
    <w:rsid w:val="009A147D"/>
    <w:rsid w:val="009A153D"/>
    <w:rsid w:val="009A15CA"/>
    <w:rsid w:val="009A1670"/>
    <w:rsid w:val="009A1705"/>
    <w:rsid w:val="009A1753"/>
    <w:rsid w:val="009A23B5"/>
    <w:rsid w:val="009A263B"/>
    <w:rsid w:val="009A27B9"/>
    <w:rsid w:val="009A3499"/>
    <w:rsid w:val="009A3981"/>
    <w:rsid w:val="009A3E4A"/>
    <w:rsid w:val="009A44FF"/>
    <w:rsid w:val="009A49F1"/>
    <w:rsid w:val="009A4A7F"/>
    <w:rsid w:val="009A5448"/>
    <w:rsid w:val="009A5531"/>
    <w:rsid w:val="009A57F8"/>
    <w:rsid w:val="009A5D47"/>
    <w:rsid w:val="009A5E87"/>
    <w:rsid w:val="009A6277"/>
    <w:rsid w:val="009A662D"/>
    <w:rsid w:val="009A6748"/>
    <w:rsid w:val="009A6AB5"/>
    <w:rsid w:val="009A718E"/>
    <w:rsid w:val="009A75B0"/>
    <w:rsid w:val="009A7B1F"/>
    <w:rsid w:val="009A7BE3"/>
    <w:rsid w:val="009B0267"/>
    <w:rsid w:val="009B05CF"/>
    <w:rsid w:val="009B0831"/>
    <w:rsid w:val="009B0FAB"/>
    <w:rsid w:val="009B1758"/>
    <w:rsid w:val="009B18FC"/>
    <w:rsid w:val="009B1B4B"/>
    <w:rsid w:val="009B2670"/>
    <w:rsid w:val="009B284C"/>
    <w:rsid w:val="009B2BB2"/>
    <w:rsid w:val="009B2DCC"/>
    <w:rsid w:val="009B2EB1"/>
    <w:rsid w:val="009B2F31"/>
    <w:rsid w:val="009B30DB"/>
    <w:rsid w:val="009B347C"/>
    <w:rsid w:val="009B38FF"/>
    <w:rsid w:val="009B3B26"/>
    <w:rsid w:val="009B3F34"/>
    <w:rsid w:val="009B4A5C"/>
    <w:rsid w:val="009B5305"/>
    <w:rsid w:val="009B5CC5"/>
    <w:rsid w:val="009B692B"/>
    <w:rsid w:val="009B7023"/>
    <w:rsid w:val="009B78AE"/>
    <w:rsid w:val="009B7CDC"/>
    <w:rsid w:val="009B7DB1"/>
    <w:rsid w:val="009C00D5"/>
    <w:rsid w:val="009C03BF"/>
    <w:rsid w:val="009C0483"/>
    <w:rsid w:val="009C0A66"/>
    <w:rsid w:val="009C1577"/>
    <w:rsid w:val="009C158B"/>
    <w:rsid w:val="009C17DA"/>
    <w:rsid w:val="009C1812"/>
    <w:rsid w:val="009C1C61"/>
    <w:rsid w:val="009C1CA4"/>
    <w:rsid w:val="009C1E9E"/>
    <w:rsid w:val="009C1ED8"/>
    <w:rsid w:val="009C1F9F"/>
    <w:rsid w:val="009C21CD"/>
    <w:rsid w:val="009C28FA"/>
    <w:rsid w:val="009C2C0E"/>
    <w:rsid w:val="009C3BF2"/>
    <w:rsid w:val="009C4A6C"/>
    <w:rsid w:val="009C4AE0"/>
    <w:rsid w:val="009C4FD0"/>
    <w:rsid w:val="009C4FE2"/>
    <w:rsid w:val="009C5002"/>
    <w:rsid w:val="009C5204"/>
    <w:rsid w:val="009C5E20"/>
    <w:rsid w:val="009C6226"/>
    <w:rsid w:val="009C640A"/>
    <w:rsid w:val="009C6824"/>
    <w:rsid w:val="009C6CEF"/>
    <w:rsid w:val="009C6EB4"/>
    <w:rsid w:val="009C7124"/>
    <w:rsid w:val="009C717C"/>
    <w:rsid w:val="009C799D"/>
    <w:rsid w:val="009C7BFD"/>
    <w:rsid w:val="009D014A"/>
    <w:rsid w:val="009D07B1"/>
    <w:rsid w:val="009D0E0E"/>
    <w:rsid w:val="009D11FB"/>
    <w:rsid w:val="009D1ADF"/>
    <w:rsid w:val="009D2245"/>
    <w:rsid w:val="009D2408"/>
    <w:rsid w:val="009D2A4F"/>
    <w:rsid w:val="009D2F75"/>
    <w:rsid w:val="009D365A"/>
    <w:rsid w:val="009D3F17"/>
    <w:rsid w:val="009D4388"/>
    <w:rsid w:val="009D4939"/>
    <w:rsid w:val="009D4A4A"/>
    <w:rsid w:val="009D4C45"/>
    <w:rsid w:val="009D4CD7"/>
    <w:rsid w:val="009D507B"/>
    <w:rsid w:val="009D5721"/>
    <w:rsid w:val="009D592A"/>
    <w:rsid w:val="009D60C8"/>
    <w:rsid w:val="009D6793"/>
    <w:rsid w:val="009D757F"/>
    <w:rsid w:val="009D76C2"/>
    <w:rsid w:val="009D7AAF"/>
    <w:rsid w:val="009E0834"/>
    <w:rsid w:val="009E0CC1"/>
    <w:rsid w:val="009E0F2A"/>
    <w:rsid w:val="009E1177"/>
    <w:rsid w:val="009E11B7"/>
    <w:rsid w:val="009E175C"/>
    <w:rsid w:val="009E2B2C"/>
    <w:rsid w:val="009E2CA2"/>
    <w:rsid w:val="009E3206"/>
    <w:rsid w:val="009E3992"/>
    <w:rsid w:val="009E3EA4"/>
    <w:rsid w:val="009E47C3"/>
    <w:rsid w:val="009E48BF"/>
    <w:rsid w:val="009E492C"/>
    <w:rsid w:val="009E4DDB"/>
    <w:rsid w:val="009E5929"/>
    <w:rsid w:val="009E59D4"/>
    <w:rsid w:val="009E5E8D"/>
    <w:rsid w:val="009E604A"/>
    <w:rsid w:val="009E63C7"/>
    <w:rsid w:val="009E66AA"/>
    <w:rsid w:val="009E6715"/>
    <w:rsid w:val="009E6C5F"/>
    <w:rsid w:val="009E71D7"/>
    <w:rsid w:val="009E7ACA"/>
    <w:rsid w:val="009E7F8F"/>
    <w:rsid w:val="009F01B3"/>
    <w:rsid w:val="009F0690"/>
    <w:rsid w:val="009F0A04"/>
    <w:rsid w:val="009F1364"/>
    <w:rsid w:val="009F18C8"/>
    <w:rsid w:val="009F19C5"/>
    <w:rsid w:val="009F1BBA"/>
    <w:rsid w:val="009F1EBC"/>
    <w:rsid w:val="009F2267"/>
    <w:rsid w:val="009F24BB"/>
    <w:rsid w:val="009F29DD"/>
    <w:rsid w:val="009F2A11"/>
    <w:rsid w:val="009F2C72"/>
    <w:rsid w:val="009F3C71"/>
    <w:rsid w:val="009F3F98"/>
    <w:rsid w:val="009F41D2"/>
    <w:rsid w:val="009F436A"/>
    <w:rsid w:val="009F4914"/>
    <w:rsid w:val="009F4AC9"/>
    <w:rsid w:val="009F4E01"/>
    <w:rsid w:val="009F5318"/>
    <w:rsid w:val="009F5793"/>
    <w:rsid w:val="009F5B4B"/>
    <w:rsid w:val="009F5D40"/>
    <w:rsid w:val="009F5E92"/>
    <w:rsid w:val="009F5EC1"/>
    <w:rsid w:val="009F643D"/>
    <w:rsid w:val="009F6E2E"/>
    <w:rsid w:val="009F6F45"/>
    <w:rsid w:val="009F78BE"/>
    <w:rsid w:val="009F79B5"/>
    <w:rsid w:val="009F7F7F"/>
    <w:rsid w:val="009F7FD8"/>
    <w:rsid w:val="00A0000B"/>
    <w:rsid w:val="00A0009B"/>
    <w:rsid w:val="00A00443"/>
    <w:rsid w:val="00A00845"/>
    <w:rsid w:val="00A00867"/>
    <w:rsid w:val="00A008A6"/>
    <w:rsid w:val="00A008D4"/>
    <w:rsid w:val="00A00DFC"/>
    <w:rsid w:val="00A013C3"/>
    <w:rsid w:val="00A0148B"/>
    <w:rsid w:val="00A014BC"/>
    <w:rsid w:val="00A01BFC"/>
    <w:rsid w:val="00A02180"/>
    <w:rsid w:val="00A023F1"/>
    <w:rsid w:val="00A0256A"/>
    <w:rsid w:val="00A02A1F"/>
    <w:rsid w:val="00A02CB3"/>
    <w:rsid w:val="00A02D73"/>
    <w:rsid w:val="00A03360"/>
    <w:rsid w:val="00A0343B"/>
    <w:rsid w:val="00A03487"/>
    <w:rsid w:val="00A03CB5"/>
    <w:rsid w:val="00A03DDE"/>
    <w:rsid w:val="00A0497E"/>
    <w:rsid w:val="00A04D6A"/>
    <w:rsid w:val="00A050E8"/>
    <w:rsid w:val="00A05233"/>
    <w:rsid w:val="00A05C3E"/>
    <w:rsid w:val="00A05E13"/>
    <w:rsid w:val="00A05EED"/>
    <w:rsid w:val="00A064BA"/>
    <w:rsid w:val="00A06608"/>
    <w:rsid w:val="00A0709A"/>
    <w:rsid w:val="00A0714B"/>
    <w:rsid w:val="00A077B0"/>
    <w:rsid w:val="00A07DFB"/>
    <w:rsid w:val="00A07E40"/>
    <w:rsid w:val="00A07E93"/>
    <w:rsid w:val="00A10124"/>
    <w:rsid w:val="00A101F3"/>
    <w:rsid w:val="00A10E7E"/>
    <w:rsid w:val="00A110BC"/>
    <w:rsid w:val="00A1163A"/>
    <w:rsid w:val="00A12176"/>
    <w:rsid w:val="00A12264"/>
    <w:rsid w:val="00A12541"/>
    <w:rsid w:val="00A1264C"/>
    <w:rsid w:val="00A12A31"/>
    <w:rsid w:val="00A12D08"/>
    <w:rsid w:val="00A12D34"/>
    <w:rsid w:val="00A12D6E"/>
    <w:rsid w:val="00A1346A"/>
    <w:rsid w:val="00A140A1"/>
    <w:rsid w:val="00A143FD"/>
    <w:rsid w:val="00A149F3"/>
    <w:rsid w:val="00A154D8"/>
    <w:rsid w:val="00A15632"/>
    <w:rsid w:val="00A15BF5"/>
    <w:rsid w:val="00A160EA"/>
    <w:rsid w:val="00A162C2"/>
    <w:rsid w:val="00A168FC"/>
    <w:rsid w:val="00A16F8F"/>
    <w:rsid w:val="00A170EA"/>
    <w:rsid w:val="00A1713A"/>
    <w:rsid w:val="00A17738"/>
    <w:rsid w:val="00A20119"/>
    <w:rsid w:val="00A20314"/>
    <w:rsid w:val="00A20D05"/>
    <w:rsid w:val="00A20D74"/>
    <w:rsid w:val="00A20E3F"/>
    <w:rsid w:val="00A2161B"/>
    <w:rsid w:val="00A21883"/>
    <w:rsid w:val="00A21F87"/>
    <w:rsid w:val="00A22B47"/>
    <w:rsid w:val="00A22CF9"/>
    <w:rsid w:val="00A23345"/>
    <w:rsid w:val="00A23C37"/>
    <w:rsid w:val="00A23F62"/>
    <w:rsid w:val="00A24BE3"/>
    <w:rsid w:val="00A251D9"/>
    <w:rsid w:val="00A25225"/>
    <w:rsid w:val="00A25279"/>
    <w:rsid w:val="00A253E8"/>
    <w:rsid w:val="00A2544A"/>
    <w:rsid w:val="00A25961"/>
    <w:rsid w:val="00A25C0F"/>
    <w:rsid w:val="00A26E23"/>
    <w:rsid w:val="00A27229"/>
    <w:rsid w:val="00A272CF"/>
    <w:rsid w:val="00A27C3F"/>
    <w:rsid w:val="00A3006A"/>
    <w:rsid w:val="00A303AB"/>
    <w:rsid w:val="00A30D49"/>
    <w:rsid w:val="00A30FBC"/>
    <w:rsid w:val="00A317C1"/>
    <w:rsid w:val="00A31B10"/>
    <w:rsid w:val="00A31DFC"/>
    <w:rsid w:val="00A32122"/>
    <w:rsid w:val="00A33288"/>
    <w:rsid w:val="00A333E2"/>
    <w:rsid w:val="00A335C2"/>
    <w:rsid w:val="00A33636"/>
    <w:rsid w:val="00A33DA1"/>
    <w:rsid w:val="00A33E44"/>
    <w:rsid w:val="00A341A5"/>
    <w:rsid w:val="00A35053"/>
    <w:rsid w:val="00A350D5"/>
    <w:rsid w:val="00A35188"/>
    <w:rsid w:val="00A35826"/>
    <w:rsid w:val="00A363BB"/>
    <w:rsid w:val="00A36E8C"/>
    <w:rsid w:val="00A36F82"/>
    <w:rsid w:val="00A370AD"/>
    <w:rsid w:val="00A37178"/>
    <w:rsid w:val="00A3726B"/>
    <w:rsid w:val="00A37330"/>
    <w:rsid w:val="00A37389"/>
    <w:rsid w:val="00A373B1"/>
    <w:rsid w:val="00A3751E"/>
    <w:rsid w:val="00A37892"/>
    <w:rsid w:val="00A37B07"/>
    <w:rsid w:val="00A37EC2"/>
    <w:rsid w:val="00A37F34"/>
    <w:rsid w:val="00A40529"/>
    <w:rsid w:val="00A4069A"/>
    <w:rsid w:val="00A40E8D"/>
    <w:rsid w:val="00A41040"/>
    <w:rsid w:val="00A41619"/>
    <w:rsid w:val="00A41ACC"/>
    <w:rsid w:val="00A425BD"/>
    <w:rsid w:val="00A425E4"/>
    <w:rsid w:val="00A42BDA"/>
    <w:rsid w:val="00A42CE1"/>
    <w:rsid w:val="00A43435"/>
    <w:rsid w:val="00A435AD"/>
    <w:rsid w:val="00A4372F"/>
    <w:rsid w:val="00A4376E"/>
    <w:rsid w:val="00A4389A"/>
    <w:rsid w:val="00A43B34"/>
    <w:rsid w:val="00A43E83"/>
    <w:rsid w:val="00A44525"/>
    <w:rsid w:val="00A44C9D"/>
    <w:rsid w:val="00A44F86"/>
    <w:rsid w:val="00A45191"/>
    <w:rsid w:val="00A451C9"/>
    <w:rsid w:val="00A45D8B"/>
    <w:rsid w:val="00A4600A"/>
    <w:rsid w:val="00A4631A"/>
    <w:rsid w:val="00A4644B"/>
    <w:rsid w:val="00A4657E"/>
    <w:rsid w:val="00A46783"/>
    <w:rsid w:val="00A46FBE"/>
    <w:rsid w:val="00A471E8"/>
    <w:rsid w:val="00A47470"/>
    <w:rsid w:val="00A474BC"/>
    <w:rsid w:val="00A47A15"/>
    <w:rsid w:val="00A47FEA"/>
    <w:rsid w:val="00A500AD"/>
    <w:rsid w:val="00A5021D"/>
    <w:rsid w:val="00A505ED"/>
    <w:rsid w:val="00A50A7F"/>
    <w:rsid w:val="00A51513"/>
    <w:rsid w:val="00A5159E"/>
    <w:rsid w:val="00A52126"/>
    <w:rsid w:val="00A5224D"/>
    <w:rsid w:val="00A525BB"/>
    <w:rsid w:val="00A52782"/>
    <w:rsid w:val="00A52939"/>
    <w:rsid w:val="00A52D19"/>
    <w:rsid w:val="00A533F5"/>
    <w:rsid w:val="00A53704"/>
    <w:rsid w:val="00A53E88"/>
    <w:rsid w:val="00A5407E"/>
    <w:rsid w:val="00A54C9F"/>
    <w:rsid w:val="00A552DC"/>
    <w:rsid w:val="00A558DB"/>
    <w:rsid w:val="00A55B02"/>
    <w:rsid w:val="00A55EA3"/>
    <w:rsid w:val="00A560A9"/>
    <w:rsid w:val="00A561FF"/>
    <w:rsid w:val="00A56AB0"/>
    <w:rsid w:val="00A5789C"/>
    <w:rsid w:val="00A57AFD"/>
    <w:rsid w:val="00A610E3"/>
    <w:rsid w:val="00A61690"/>
    <w:rsid w:val="00A621FD"/>
    <w:rsid w:val="00A623A6"/>
    <w:rsid w:val="00A6252D"/>
    <w:rsid w:val="00A629F9"/>
    <w:rsid w:val="00A62CFF"/>
    <w:rsid w:val="00A62D16"/>
    <w:rsid w:val="00A62F9C"/>
    <w:rsid w:val="00A635BA"/>
    <w:rsid w:val="00A63727"/>
    <w:rsid w:val="00A63E38"/>
    <w:rsid w:val="00A63F74"/>
    <w:rsid w:val="00A64109"/>
    <w:rsid w:val="00A64B07"/>
    <w:rsid w:val="00A64CA8"/>
    <w:rsid w:val="00A65057"/>
    <w:rsid w:val="00A65183"/>
    <w:rsid w:val="00A65489"/>
    <w:rsid w:val="00A657E6"/>
    <w:rsid w:val="00A65814"/>
    <w:rsid w:val="00A65961"/>
    <w:rsid w:val="00A659F4"/>
    <w:rsid w:val="00A65B64"/>
    <w:rsid w:val="00A668FB"/>
    <w:rsid w:val="00A66F1C"/>
    <w:rsid w:val="00A67004"/>
    <w:rsid w:val="00A67215"/>
    <w:rsid w:val="00A67367"/>
    <w:rsid w:val="00A6758F"/>
    <w:rsid w:val="00A6763B"/>
    <w:rsid w:val="00A67764"/>
    <w:rsid w:val="00A67A3A"/>
    <w:rsid w:val="00A67DC3"/>
    <w:rsid w:val="00A67F40"/>
    <w:rsid w:val="00A70523"/>
    <w:rsid w:val="00A7095B"/>
    <w:rsid w:val="00A70BF5"/>
    <w:rsid w:val="00A71AA0"/>
    <w:rsid w:val="00A71C82"/>
    <w:rsid w:val="00A71C98"/>
    <w:rsid w:val="00A71F95"/>
    <w:rsid w:val="00A7228E"/>
    <w:rsid w:val="00A722F3"/>
    <w:rsid w:val="00A723ED"/>
    <w:rsid w:val="00A72A5D"/>
    <w:rsid w:val="00A72D50"/>
    <w:rsid w:val="00A734DE"/>
    <w:rsid w:val="00A73569"/>
    <w:rsid w:val="00A74036"/>
    <w:rsid w:val="00A744AB"/>
    <w:rsid w:val="00A74832"/>
    <w:rsid w:val="00A749B0"/>
    <w:rsid w:val="00A75385"/>
    <w:rsid w:val="00A7556D"/>
    <w:rsid w:val="00A75780"/>
    <w:rsid w:val="00A757B7"/>
    <w:rsid w:val="00A760D5"/>
    <w:rsid w:val="00A76A17"/>
    <w:rsid w:val="00A76F19"/>
    <w:rsid w:val="00A77395"/>
    <w:rsid w:val="00A775E1"/>
    <w:rsid w:val="00A775E6"/>
    <w:rsid w:val="00A77EF1"/>
    <w:rsid w:val="00A8061A"/>
    <w:rsid w:val="00A80650"/>
    <w:rsid w:val="00A807D9"/>
    <w:rsid w:val="00A8132E"/>
    <w:rsid w:val="00A817CD"/>
    <w:rsid w:val="00A81BDC"/>
    <w:rsid w:val="00A81E75"/>
    <w:rsid w:val="00A82246"/>
    <w:rsid w:val="00A823C0"/>
    <w:rsid w:val="00A82B27"/>
    <w:rsid w:val="00A8300F"/>
    <w:rsid w:val="00A833CF"/>
    <w:rsid w:val="00A83786"/>
    <w:rsid w:val="00A839E1"/>
    <w:rsid w:val="00A83BC7"/>
    <w:rsid w:val="00A8536B"/>
    <w:rsid w:val="00A859F6"/>
    <w:rsid w:val="00A85BE1"/>
    <w:rsid w:val="00A86004"/>
    <w:rsid w:val="00A86DBA"/>
    <w:rsid w:val="00A86EBA"/>
    <w:rsid w:val="00A86FD3"/>
    <w:rsid w:val="00A8725F"/>
    <w:rsid w:val="00A906C9"/>
    <w:rsid w:val="00A90821"/>
    <w:rsid w:val="00A909CD"/>
    <w:rsid w:val="00A90ED3"/>
    <w:rsid w:val="00A91DBE"/>
    <w:rsid w:val="00A91DD6"/>
    <w:rsid w:val="00A91F07"/>
    <w:rsid w:val="00A921ED"/>
    <w:rsid w:val="00A924C1"/>
    <w:rsid w:val="00A924E2"/>
    <w:rsid w:val="00A9267F"/>
    <w:rsid w:val="00A93029"/>
    <w:rsid w:val="00A933DA"/>
    <w:rsid w:val="00A93704"/>
    <w:rsid w:val="00A93A58"/>
    <w:rsid w:val="00A93B92"/>
    <w:rsid w:val="00A93F22"/>
    <w:rsid w:val="00A94174"/>
    <w:rsid w:val="00A95099"/>
    <w:rsid w:val="00A950C9"/>
    <w:rsid w:val="00A95282"/>
    <w:rsid w:val="00A95900"/>
    <w:rsid w:val="00A95A0B"/>
    <w:rsid w:val="00A95AA6"/>
    <w:rsid w:val="00A95D29"/>
    <w:rsid w:val="00A96303"/>
    <w:rsid w:val="00A963C8"/>
    <w:rsid w:val="00A9701B"/>
    <w:rsid w:val="00A97A8A"/>
    <w:rsid w:val="00A97C21"/>
    <w:rsid w:val="00A97D43"/>
    <w:rsid w:val="00AA062B"/>
    <w:rsid w:val="00AA06F8"/>
    <w:rsid w:val="00AA1059"/>
    <w:rsid w:val="00AA110D"/>
    <w:rsid w:val="00AA169D"/>
    <w:rsid w:val="00AA219C"/>
    <w:rsid w:val="00AA2667"/>
    <w:rsid w:val="00AA290C"/>
    <w:rsid w:val="00AA2F41"/>
    <w:rsid w:val="00AA3578"/>
    <w:rsid w:val="00AA3CD2"/>
    <w:rsid w:val="00AA3CDE"/>
    <w:rsid w:val="00AA4A23"/>
    <w:rsid w:val="00AA50B0"/>
    <w:rsid w:val="00AA5362"/>
    <w:rsid w:val="00AA5A06"/>
    <w:rsid w:val="00AA5A3B"/>
    <w:rsid w:val="00AA5BC3"/>
    <w:rsid w:val="00AA64EA"/>
    <w:rsid w:val="00AA6758"/>
    <w:rsid w:val="00AA6C5E"/>
    <w:rsid w:val="00AA6D20"/>
    <w:rsid w:val="00AA6D8F"/>
    <w:rsid w:val="00AA7B50"/>
    <w:rsid w:val="00AB03A2"/>
    <w:rsid w:val="00AB0C07"/>
    <w:rsid w:val="00AB12AD"/>
    <w:rsid w:val="00AB12CB"/>
    <w:rsid w:val="00AB1324"/>
    <w:rsid w:val="00AB1381"/>
    <w:rsid w:val="00AB16F8"/>
    <w:rsid w:val="00AB1CAD"/>
    <w:rsid w:val="00AB1CF3"/>
    <w:rsid w:val="00AB1F45"/>
    <w:rsid w:val="00AB2228"/>
    <w:rsid w:val="00AB24D8"/>
    <w:rsid w:val="00AB2C2E"/>
    <w:rsid w:val="00AB2D7F"/>
    <w:rsid w:val="00AB3574"/>
    <w:rsid w:val="00AB3A05"/>
    <w:rsid w:val="00AB423D"/>
    <w:rsid w:val="00AB42B9"/>
    <w:rsid w:val="00AB4938"/>
    <w:rsid w:val="00AB4AA3"/>
    <w:rsid w:val="00AB50EB"/>
    <w:rsid w:val="00AB51C2"/>
    <w:rsid w:val="00AB51CA"/>
    <w:rsid w:val="00AB5946"/>
    <w:rsid w:val="00AB5D3E"/>
    <w:rsid w:val="00AB6A59"/>
    <w:rsid w:val="00AB6DB0"/>
    <w:rsid w:val="00AB7438"/>
    <w:rsid w:val="00AB78F2"/>
    <w:rsid w:val="00AC032A"/>
    <w:rsid w:val="00AC0571"/>
    <w:rsid w:val="00AC06F8"/>
    <w:rsid w:val="00AC07F7"/>
    <w:rsid w:val="00AC0A94"/>
    <w:rsid w:val="00AC0BA7"/>
    <w:rsid w:val="00AC10F6"/>
    <w:rsid w:val="00AC1118"/>
    <w:rsid w:val="00AC1738"/>
    <w:rsid w:val="00AC187D"/>
    <w:rsid w:val="00AC1F24"/>
    <w:rsid w:val="00AC2A90"/>
    <w:rsid w:val="00AC2DDF"/>
    <w:rsid w:val="00AC2E69"/>
    <w:rsid w:val="00AC2FB2"/>
    <w:rsid w:val="00AC3018"/>
    <w:rsid w:val="00AC3523"/>
    <w:rsid w:val="00AC376A"/>
    <w:rsid w:val="00AC3809"/>
    <w:rsid w:val="00AC3AA6"/>
    <w:rsid w:val="00AC3B2A"/>
    <w:rsid w:val="00AC3E4A"/>
    <w:rsid w:val="00AC436F"/>
    <w:rsid w:val="00AC4675"/>
    <w:rsid w:val="00AC468D"/>
    <w:rsid w:val="00AC4A5E"/>
    <w:rsid w:val="00AC4BFB"/>
    <w:rsid w:val="00AC4ECE"/>
    <w:rsid w:val="00AC5258"/>
    <w:rsid w:val="00AC5428"/>
    <w:rsid w:val="00AC59E0"/>
    <w:rsid w:val="00AC5F02"/>
    <w:rsid w:val="00AC6203"/>
    <w:rsid w:val="00AC62B8"/>
    <w:rsid w:val="00AC6A9B"/>
    <w:rsid w:val="00AC6B88"/>
    <w:rsid w:val="00AC6F88"/>
    <w:rsid w:val="00AC70E7"/>
    <w:rsid w:val="00AC763A"/>
    <w:rsid w:val="00AC7819"/>
    <w:rsid w:val="00AC7885"/>
    <w:rsid w:val="00AC792F"/>
    <w:rsid w:val="00AC7E79"/>
    <w:rsid w:val="00AC7ED0"/>
    <w:rsid w:val="00AC7F69"/>
    <w:rsid w:val="00AD026B"/>
    <w:rsid w:val="00AD04BC"/>
    <w:rsid w:val="00AD0B60"/>
    <w:rsid w:val="00AD0DD0"/>
    <w:rsid w:val="00AD10E7"/>
    <w:rsid w:val="00AD1FD1"/>
    <w:rsid w:val="00AD22AC"/>
    <w:rsid w:val="00AD3303"/>
    <w:rsid w:val="00AD5AC5"/>
    <w:rsid w:val="00AD60E1"/>
    <w:rsid w:val="00AD6554"/>
    <w:rsid w:val="00AD6636"/>
    <w:rsid w:val="00AD68E7"/>
    <w:rsid w:val="00AD6A26"/>
    <w:rsid w:val="00AD70A1"/>
    <w:rsid w:val="00AD7215"/>
    <w:rsid w:val="00AD75DC"/>
    <w:rsid w:val="00AD7B0F"/>
    <w:rsid w:val="00AE0297"/>
    <w:rsid w:val="00AE0B3F"/>
    <w:rsid w:val="00AE1030"/>
    <w:rsid w:val="00AE15FD"/>
    <w:rsid w:val="00AE161B"/>
    <w:rsid w:val="00AE196B"/>
    <w:rsid w:val="00AE22C1"/>
    <w:rsid w:val="00AE23CB"/>
    <w:rsid w:val="00AE25FC"/>
    <w:rsid w:val="00AE3411"/>
    <w:rsid w:val="00AE346E"/>
    <w:rsid w:val="00AE4452"/>
    <w:rsid w:val="00AE4652"/>
    <w:rsid w:val="00AE4AD4"/>
    <w:rsid w:val="00AE5484"/>
    <w:rsid w:val="00AE5A4B"/>
    <w:rsid w:val="00AE5A98"/>
    <w:rsid w:val="00AE5DC9"/>
    <w:rsid w:val="00AE5DD9"/>
    <w:rsid w:val="00AE69C1"/>
    <w:rsid w:val="00AE6F97"/>
    <w:rsid w:val="00AE700F"/>
    <w:rsid w:val="00AE7038"/>
    <w:rsid w:val="00AE7334"/>
    <w:rsid w:val="00AE76E8"/>
    <w:rsid w:val="00AE7879"/>
    <w:rsid w:val="00AE7F6A"/>
    <w:rsid w:val="00AF01AD"/>
    <w:rsid w:val="00AF0493"/>
    <w:rsid w:val="00AF07B1"/>
    <w:rsid w:val="00AF1750"/>
    <w:rsid w:val="00AF1B41"/>
    <w:rsid w:val="00AF218B"/>
    <w:rsid w:val="00AF2226"/>
    <w:rsid w:val="00AF2486"/>
    <w:rsid w:val="00AF2B0C"/>
    <w:rsid w:val="00AF2F9E"/>
    <w:rsid w:val="00AF348A"/>
    <w:rsid w:val="00AF3DE5"/>
    <w:rsid w:val="00AF43C1"/>
    <w:rsid w:val="00AF4A5F"/>
    <w:rsid w:val="00AF4AC8"/>
    <w:rsid w:val="00AF4E82"/>
    <w:rsid w:val="00AF5343"/>
    <w:rsid w:val="00AF606F"/>
    <w:rsid w:val="00AF6399"/>
    <w:rsid w:val="00AF6812"/>
    <w:rsid w:val="00AF68BE"/>
    <w:rsid w:val="00AF7954"/>
    <w:rsid w:val="00AF7D16"/>
    <w:rsid w:val="00B000E2"/>
    <w:rsid w:val="00B001B2"/>
    <w:rsid w:val="00B0071C"/>
    <w:rsid w:val="00B0094F"/>
    <w:rsid w:val="00B00AB3"/>
    <w:rsid w:val="00B00AD9"/>
    <w:rsid w:val="00B01704"/>
    <w:rsid w:val="00B018C9"/>
    <w:rsid w:val="00B02086"/>
    <w:rsid w:val="00B02501"/>
    <w:rsid w:val="00B028A4"/>
    <w:rsid w:val="00B02919"/>
    <w:rsid w:val="00B02C9C"/>
    <w:rsid w:val="00B02DEF"/>
    <w:rsid w:val="00B030A7"/>
    <w:rsid w:val="00B0377C"/>
    <w:rsid w:val="00B04132"/>
    <w:rsid w:val="00B041F1"/>
    <w:rsid w:val="00B05560"/>
    <w:rsid w:val="00B05C5A"/>
    <w:rsid w:val="00B05D2F"/>
    <w:rsid w:val="00B05D7C"/>
    <w:rsid w:val="00B06541"/>
    <w:rsid w:val="00B06DB9"/>
    <w:rsid w:val="00B07036"/>
    <w:rsid w:val="00B070A9"/>
    <w:rsid w:val="00B070BA"/>
    <w:rsid w:val="00B079BA"/>
    <w:rsid w:val="00B10190"/>
    <w:rsid w:val="00B10AC4"/>
    <w:rsid w:val="00B10ACB"/>
    <w:rsid w:val="00B10C15"/>
    <w:rsid w:val="00B10CDB"/>
    <w:rsid w:val="00B10E5E"/>
    <w:rsid w:val="00B1121D"/>
    <w:rsid w:val="00B11E72"/>
    <w:rsid w:val="00B11F4C"/>
    <w:rsid w:val="00B12736"/>
    <w:rsid w:val="00B12C33"/>
    <w:rsid w:val="00B1352A"/>
    <w:rsid w:val="00B144BF"/>
    <w:rsid w:val="00B1505F"/>
    <w:rsid w:val="00B152FD"/>
    <w:rsid w:val="00B15995"/>
    <w:rsid w:val="00B15DC1"/>
    <w:rsid w:val="00B15FCF"/>
    <w:rsid w:val="00B16297"/>
    <w:rsid w:val="00B16466"/>
    <w:rsid w:val="00B16586"/>
    <w:rsid w:val="00B17205"/>
    <w:rsid w:val="00B1720A"/>
    <w:rsid w:val="00B1730B"/>
    <w:rsid w:val="00B17631"/>
    <w:rsid w:val="00B17948"/>
    <w:rsid w:val="00B1795F"/>
    <w:rsid w:val="00B17985"/>
    <w:rsid w:val="00B17DE2"/>
    <w:rsid w:val="00B2016A"/>
    <w:rsid w:val="00B207D0"/>
    <w:rsid w:val="00B20C81"/>
    <w:rsid w:val="00B212C5"/>
    <w:rsid w:val="00B213C5"/>
    <w:rsid w:val="00B21C90"/>
    <w:rsid w:val="00B21F9D"/>
    <w:rsid w:val="00B220CE"/>
    <w:rsid w:val="00B22181"/>
    <w:rsid w:val="00B221A1"/>
    <w:rsid w:val="00B221A7"/>
    <w:rsid w:val="00B2286A"/>
    <w:rsid w:val="00B228CA"/>
    <w:rsid w:val="00B229FC"/>
    <w:rsid w:val="00B22E35"/>
    <w:rsid w:val="00B235D2"/>
    <w:rsid w:val="00B23755"/>
    <w:rsid w:val="00B238ED"/>
    <w:rsid w:val="00B23AE5"/>
    <w:rsid w:val="00B24107"/>
    <w:rsid w:val="00B24579"/>
    <w:rsid w:val="00B24816"/>
    <w:rsid w:val="00B24A19"/>
    <w:rsid w:val="00B24F72"/>
    <w:rsid w:val="00B25554"/>
    <w:rsid w:val="00B25B70"/>
    <w:rsid w:val="00B25E98"/>
    <w:rsid w:val="00B26194"/>
    <w:rsid w:val="00B26789"/>
    <w:rsid w:val="00B268A3"/>
    <w:rsid w:val="00B268D2"/>
    <w:rsid w:val="00B269A6"/>
    <w:rsid w:val="00B26D52"/>
    <w:rsid w:val="00B26F8C"/>
    <w:rsid w:val="00B2753F"/>
    <w:rsid w:val="00B2772D"/>
    <w:rsid w:val="00B27799"/>
    <w:rsid w:val="00B27816"/>
    <w:rsid w:val="00B3001E"/>
    <w:rsid w:val="00B30880"/>
    <w:rsid w:val="00B30DC9"/>
    <w:rsid w:val="00B30FC4"/>
    <w:rsid w:val="00B3252A"/>
    <w:rsid w:val="00B32910"/>
    <w:rsid w:val="00B32DD3"/>
    <w:rsid w:val="00B32EBE"/>
    <w:rsid w:val="00B330E3"/>
    <w:rsid w:val="00B331DA"/>
    <w:rsid w:val="00B337CD"/>
    <w:rsid w:val="00B33960"/>
    <w:rsid w:val="00B34C82"/>
    <w:rsid w:val="00B35288"/>
    <w:rsid w:val="00B35678"/>
    <w:rsid w:val="00B357F3"/>
    <w:rsid w:val="00B362B2"/>
    <w:rsid w:val="00B366EC"/>
    <w:rsid w:val="00B372FA"/>
    <w:rsid w:val="00B373E3"/>
    <w:rsid w:val="00B37846"/>
    <w:rsid w:val="00B378C4"/>
    <w:rsid w:val="00B402B9"/>
    <w:rsid w:val="00B40625"/>
    <w:rsid w:val="00B40E6E"/>
    <w:rsid w:val="00B41002"/>
    <w:rsid w:val="00B4180B"/>
    <w:rsid w:val="00B41A4F"/>
    <w:rsid w:val="00B41EE4"/>
    <w:rsid w:val="00B41EED"/>
    <w:rsid w:val="00B42015"/>
    <w:rsid w:val="00B42267"/>
    <w:rsid w:val="00B424F3"/>
    <w:rsid w:val="00B4272C"/>
    <w:rsid w:val="00B4281F"/>
    <w:rsid w:val="00B42996"/>
    <w:rsid w:val="00B43E8A"/>
    <w:rsid w:val="00B44774"/>
    <w:rsid w:val="00B448A6"/>
    <w:rsid w:val="00B45152"/>
    <w:rsid w:val="00B45476"/>
    <w:rsid w:val="00B4559B"/>
    <w:rsid w:val="00B46232"/>
    <w:rsid w:val="00B46276"/>
    <w:rsid w:val="00B462BA"/>
    <w:rsid w:val="00B4634B"/>
    <w:rsid w:val="00B463B0"/>
    <w:rsid w:val="00B468BA"/>
    <w:rsid w:val="00B469CA"/>
    <w:rsid w:val="00B46E73"/>
    <w:rsid w:val="00B47AF7"/>
    <w:rsid w:val="00B47BEB"/>
    <w:rsid w:val="00B506A4"/>
    <w:rsid w:val="00B50977"/>
    <w:rsid w:val="00B50F90"/>
    <w:rsid w:val="00B51E3B"/>
    <w:rsid w:val="00B51F9D"/>
    <w:rsid w:val="00B528E7"/>
    <w:rsid w:val="00B5298D"/>
    <w:rsid w:val="00B529E6"/>
    <w:rsid w:val="00B52FF3"/>
    <w:rsid w:val="00B5308D"/>
    <w:rsid w:val="00B532DE"/>
    <w:rsid w:val="00B53B74"/>
    <w:rsid w:val="00B53C7C"/>
    <w:rsid w:val="00B5444F"/>
    <w:rsid w:val="00B553FF"/>
    <w:rsid w:val="00B554B4"/>
    <w:rsid w:val="00B55792"/>
    <w:rsid w:val="00B56029"/>
    <w:rsid w:val="00B560CE"/>
    <w:rsid w:val="00B5670A"/>
    <w:rsid w:val="00B56EFC"/>
    <w:rsid w:val="00B57659"/>
    <w:rsid w:val="00B607F2"/>
    <w:rsid w:val="00B60A87"/>
    <w:rsid w:val="00B60C46"/>
    <w:rsid w:val="00B61D9C"/>
    <w:rsid w:val="00B62135"/>
    <w:rsid w:val="00B6229C"/>
    <w:rsid w:val="00B6296E"/>
    <w:rsid w:val="00B631BF"/>
    <w:rsid w:val="00B634B6"/>
    <w:rsid w:val="00B63586"/>
    <w:rsid w:val="00B6376A"/>
    <w:rsid w:val="00B6398D"/>
    <w:rsid w:val="00B648C5"/>
    <w:rsid w:val="00B64F19"/>
    <w:rsid w:val="00B66900"/>
    <w:rsid w:val="00B66C56"/>
    <w:rsid w:val="00B66CB9"/>
    <w:rsid w:val="00B66DDB"/>
    <w:rsid w:val="00B66F4E"/>
    <w:rsid w:val="00B66FB1"/>
    <w:rsid w:val="00B67108"/>
    <w:rsid w:val="00B672BC"/>
    <w:rsid w:val="00B67313"/>
    <w:rsid w:val="00B67B10"/>
    <w:rsid w:val="00B67B3A"/>
    <w:rsid w:val="00B70277"/>
    <w:rsid w:val="00B716FD"/>
    <w:rsid w:val="00B717BB"/>
    <w:rsid w:val="00B719BE"/>
    <w:rsid w:val="00B71C25"/>
    <w:rsid w:val="00B7206E"/>
    <w:rsid w:val="00B7259F"/>
    <w:rsid w:val="00B728EB"/>
    <w:rsid w:val="00B72999"/>
    <w:rsid w:val="00B72D6A"/>
    <w:rsid w:val="00B74105"/>
    <w:rsid w:val="00B75193"/>
    <w:rsid w:val="00B7571A"/>
    <w:rsid w:val="00B75BEF"/>
    <w:rsid w:val="00B76162"/>
    <w:rsid w:val="00B77227"/>
    <w:rsid w:val="00B77705"/>
    <w:rsid w:val="00B779FF"/>
    <w:rsid w:val="00B77A02"/>
    <w:rsid w:val="00B77D79"/>
    <w:rsid w:val="00B80DDF"/>
    <w:rsid w:val="00B81287"/>
    <w:rsid w:val="00B81407"/>
    <w:rsid w:val="00B81DEA"/>
    <w:rsid w:val="00B81F20"/>
    <w:rsid w:val="00B82896"/>
    <w:rsid w:val="00B82D2B"/>
    <w:rsid w:val="00B8310A"/>
    <w:rsid w:val="00B831ED"/>
    <w:rsid w:val="00B83AC4"/>
    <w:rsid w:val="00B83CAA"/>
    <w:rsid w:val="00B849E0"/>
    <w:rsid w:val="00B8541C"/>
    <w:rsid w:val="00B85A1B"/>
    <w:rsid w:val="00B85B6B"/>
    <w:rsid w:val="00B866DB"/>
    <w:rsid w:val="00B8671F"/>
    <w:rsid w:val="00B86963"/>
    <w:rsid w:val="00B86DF5"/>
    <w:rsid w:val="00B87377"/>
    <w:rsid w:val="00B8744C"/>
    <w:rsid w:val="00B8795D"/>
    <w:rsid w:val="00B87F51"/>
    <w:rsid w:val="00B9005E"/>
    <w:rsid w:val="00B90578"/>
    <w:rsid w:val="00B90590"/>
    <w:rsid w:val="00B905B0"/>
    <w:rsid w:val="00B915C9"/>
    <w:rsid w:val="00B91DF3"/>
    <w:rsid w:val="00B922EA"/>
    <w:rsid w:val="00B9240D"/>
    <w:rsid w:val="00B9255D"/>
    <w:rsid w:val="00B930A9"/>
    <w:rsid w:val="00B9355C"/>
    <w:rsid w:val="00B9412F"/>
    <w:rsid w:val="00B941ED"/>
    <w:rsid w:val="00B94227"/>
    <w:rsid w:val="00B9439E"/>
    <w:rsid w:val="00B943E9"/>
    <w:rsid w:val="00B94586"/>
    <w:rsid w:val="00B94EDA"/>
    <w:rsid w:val="00B94FBE"/>
    <w:rsid w:val="00B951BB"/>
    <w:rsid w:val="00B9540B"/>
    <w:rsid w:val="00B95457"/>
    <w:rsid w:val="00B954EF"/>
    <w:rsid w:val="00B9579C"/>
    <w:rsid w:val="00B95C74"/>
    <w:rsid w:val="00B9620F"/>
    <w:rsid w:val="00B96216"/>
    <w:rsid w:val="00B9696C"/>
    <w:rsid w:val="00B96FD1"/>
    <w:rsid w:val="00B97469"/>
    <w:rsid w:val="00B974A1"/>
    <w:rsid w:val="00B976A3"/>
    <w:rsid w:val="00B9792D"/>
    <w:rsid w:val="00B97C70"/>
    <w:rsid w:val="00B97D25"/>
    <w:rsid w:val="00B97DEE"/>
    <w:rsid w:val="00BA01E8"/>
    <w:rsid w:val="00BA025C"/>
    <w:rsid w:val="00BA02C6"/>
    <w:rsid w:val="00BA06AA"/>
    <w:rsid w:val="00BA096B"/>
    <w:rsid w:val="00BA0ADA"/>
    <w:rsid w:val="00BA0C34"/>
    <w:rsid w:val="00BA0C89"/>
    <w:rsid w:val="00BA1354"/>
    <w:rsid w:val="00BA16FE"/>
    <w:rsid w:val="00BA1792"/>
    <w:rsid w:val="00BA1814"/>
    <w:rsid w:val="00BA1926"/>
    <w:rsid w:val="00BA1DAA"/>
    <w:rsid w:val="00BA205E"/>
    <w:rsid w:val="00BA2130"/>
    <w:rsid w:val="00BA260C"/>
    <w:rsid w:val="00BA3377"/>
    <w:rsid w:val="00BA3844"/>
    <w:rsid w:val="00BA3D06"/>
    <w:rsid w:val="00BA3D14"/>
    <w:rsid w:val="00BA3D68"/>
    <w:rsid w:val="00BA3F1C"/>
    <w:rsid w:val="00BA40EF"/>
    <w:rsid w:val="00BA4749"/>
    <w:rsid w:val="00BA4DFB"/>
    <w:rsid w:val="00BA4DFF"/>
    <w:rsid w:val="00BA53E5"/>
    <w:rsid w:val="00BA5714"/>
    <w:rsid w:val="00BA5829"/>
    <w:rsid w:val="00BA5F4A"/>
    <w:rsid w:val="00BA628B"/>
    <w:rsid w:val="00BA6624"/>
    <w:rsid w:val="00BA664E"/>
    <w:rsid w:val="00BA6949"/>
    <w:rsid w:val="00BA6B77"/>
    <w:rsid w:val="00BA6BCD"/>
    <w:rsid w:val="00BA6C50"/>
    <w:rsid w:val="00BA6EEF"/>
    <w:rsid w:val="00BA7353"/>
    <w:rsid w:val="00BA7656"/>
    <w:rsid w:val="00BA776C"/>
    <w:rsid w:val="00BA7FE5"/>
    <w:rsid w:val="00BB003F"/>
    <w:rsid w:val="00BB0121"/>
    <w:rsid w:val="00BB0255"/>
    <w:rsid w:val="00BB0323"/>
    <w:rsid w:val="00BB07FF"/>
    <w:rsid w:val="00BB0885"/>
    <w:rsid w:val="00BB165A"/>
    <w:rsid w:val="00BB1E5D"/>
    <w:rsid w:val="00BB1E6D"/>
    <w:rsid w:val="00BB1EA8"/>
    <w:rsid w:val="00BB20E1"/>
    <w:rsid w:val="00BB26F9"/>
    <w:rsid w:val="00BB3090"/>
    <w:rsid w:val="00BB31B3"/>
    <w:rsid w:val="00BB325E"/>
    <w:rsid w:val="00BB36B6"/>
    <w:rsid w:val="00BB3927"/>
    <w:rsid w:val="00BB3EE3"/>
    <w:rsid w:val="00BB41FC"/>
    <w:rsid w:val="00BB45D0"/>
    <w:rsid w:val="00BB482F"/>
    <w:rsid w:val="00BB58D3"/>
    <w:rsid w:val="00BB5A38"/>
    <w:rsid w:val="00BB5CB5"/>
    <w:rsid w:val="00BB5DD6"/>
    <w:rsid w:val="00BB619F"/>
    <w:rsid w:val="00BB6809"/>
    <w:rsid w:val="00BB6ADD"/>
    <w:rsid w:val="00BB797C"/>
    <w:rsid w:val="00BC027A"/>
    <w:rsid w:val="00BC08DC"/>
    <w:rsid w:val="00BC11E0"/>
    <w:rsid w:val="00BC25F6"/>
    <w:rsid w:val="00BC2607"/>
    <w:rsid w:val="00BC2759"/>
    <w:rsid w:val="00BC29FE"/>
    <w:rsid w:val="00BC2B50"/>
    <w:rsid w:val="00BC3200"/>
    <w:rsid w:val="00BC34F6"/>
    <w:rsid w:val="00BC39C7"/>
    <w:rsid w:val="00BC3A4D"/>
    <w:rsid w:val="00BC3ECC"/>
    <w:rsid w:val="00BC43FB"/>
    <w:rsid w:val="00BC454E"/>
    <w:rsid w:val="00BC45EF"/>
    <w:rsid w:val="00BC4BDA"/>
    <w:rsid w:val="00BC532A"/>
    <w:rsid w:val="00BC5A78"/>
    <w:rsid w:val="00BC69CA"/>
    <w:rsid w:val="00BC6B4F"/>
    <w:rsid w:val="00BC6C1A"/>
    <w:rsid w:val="00BC6CB7"/>
    <w:rsid w:val="00BC7296"/>
    <w:rsid w:val="00BC732A"/>
    <w:rsid w:val="00BC7EFF"/>
    <w:rsid w:val="00BD023A"/>
    <w:rsid w:val="00BD058A"/>
    <w:rsid w:val="00BD0B25"/>
    <w:rsid w:val="00BD16D4"/>
    <w:rsid w:val="00BD1DC2"/>
    <w:rsid w:val="00BD2146"/>
    <w:rsid w:val="00BD219F"/>
    <w:rsid w:val="00BD3960"/>
    <w:rsid w:val="00BD3B5F"/>
    <w:rsid w:val="00BD44E3"/>
    <w:rsid w:val="00BD4945"/>
    <w:rsid w:val="00BD4B02"/>
    <w:rsid w:val="00BD51B0"/>
    <w:rsid w:val="00BD6244"/>
    <w:rsid w:val="00BD624B"/>
    <w:rsid w:val="00BD6322"/>
    <w:rsid w:val="00BD63D0"/>
    <w:rsid w:val="00BD64FC"/>
    <w:rsid w:val="00BD69D9"/>
    <w:rsid w:val="00BD6FDF"/>
    <w:rsid w:val="00BD7415"/>
    <w:rsid w:val="00BD78F9"/>
    <w:rsid w:val="00BD7F61"/>
    <w:rsid w:val="00BD7FD1"/>
    <w:rsid w:val="00BD7FE0"/>
    <w:rsid w:val="00BE060E"/>
    <w:rsid w:val="00BE06F9"/>
    <w:rsid w:val="00BE0E5B"/>
    <w:rsid w:val="00BE1248"/>
    <w:rsid w:val="00BE15DD"/>
    <w:rsid w:val="00BE1640"/>
    <w:rsid w:val="00BE210C"/>
    <w:rsid w:val="00BE2544"/>
    <w:rsid w:val="00BE2769"/>
    <w:rsid w:val="00BE276B"/>
    <w:rsid w:val="00BE2813"/>
    <w:rsid w:val="00BE2CE7"/>
    <w:rsid w:val="00BE2E84"/>
    <w:rsid w:val="00BE2F70"/>
    <w:rsid w:val="00BE2FF0"/>
    <w:rsid w:val="00BE3493"/>
    <w:rsid w:val="00BE34AC"/>
    <w:rsid w:val="00BE3B4D"/>
    <w:rsid w:val="00BE3E96"/>
    <w:rsid w:val="00BE4020"/>
    <w:rsid w:val="00BE4891"/>
    <w:rsid w:val="00BE4F6F"/>
    <w:rsid w:val="00BE578F"/>
    <w:rsid w:val="00BE5BD5"/>
    <w:rsid w:val="00BE5E79"/>
    <w:rsid w:val="00BE618A"/>
    <w:rsid w:val="00BE626E"/>
    <w:rsid w:val="00BE647F"/>
    <w:rsid w:val="00BE677F"/>
    <w:rsid w:val="00BE6916"/>
    <w:rsid w:val="00BE6999"/>
    <w:rsid w:val="00BE6A6A"/>
    <w:rsid w:val="00BE6AA6"/>
    <w:rsid w:val="00BE7231"/>
    <w:rsid w:val="00BE7E20"/>
    <w:rsid w:val="00BF037D"/>
    <w:rsid w:val="00BF0D2C"/>
    <w:rsid w:val="00BF135B"/>
    <w:rsid w:val="00BF1993"/>
    <w:rsid w:val="00BF2719"/>
    <w:rsid w:val="00BF2A60"/>
    <w:rsid w:val="00BF2E4C"/>
    <w:rsid w:val="00BF3125"/>
    <w:rsid w:val="00BF328E"/>
    <w:rsid w:val="00BF3909"/>
    <w:rsid w:val="00BF398F"/>
    <w:rsid w:val="00BF3A8C"/>
    <w:rsid w:val="00BF3ACC"/>
    <w:rsid w:val="00BF3DD1"/>
    <w:rsid w:val="00BF460C"/>
    <w:rsid w:val="00BF497F"/>
    <w:rsid w:val="00BF523F"/>
    <w:rsid w:val="00BF5677"/>
    <w:rsid w:val="00BF56FB"/>
    <w:rsid w:val="00BF59E4"/>
    <w:rsid w:val="00BF5C14"/>
    <w:rsid w:val="00BF6459"/>
    <w:rsid w:val="00BF660C"/>
    <w:rsid w:val="00BF677C"/>
    <w:rsid w:val="00BF6B1A"/>
    <w:rsid w:val="00BF6F99"/>
    <w:rsid w:val="00BF7217"/>
    <w:rsid w:val="00BF7599"/>
    <w:rsid w:val="00BF7AD4"/>
    <w:rsid w:val="00C00197"/>
    <w:rsid w:val="00C00883"/>
    <w:rsid w:val="00C00A86"/>
    <w:rsid w:val="00C00B6D"/>
    <w:rsid w:val="00C0117E"/>
    <w:rsid w:val="00C01387"/>
    <w:rsid w:val="00C01B2E"/>
    <w:rsid w:val="00C01EEF"/>
    <w:rsid w:val="00C021E2"/>
    <w:rsid w:val="00C02288"/>
    <w:rsid w:val="00C0233A"/>
    <w:rsid w:val="00C02651"/>
    <w:rsid w:val="00C02676"/>
    <w:rsid w:val="00C02F47"/>
    <w:rsid w:val="00C033B3"/>
    <w:rsid w:val="00C036AD"/>
    <w:rsid w:val="00C03FF2"/>
    <w:rsid w:val="00C04686"/>
    <w:rsid w:val="00C0495E"/>
    <w:rsid w:val="00C0498D"/>
    <w:rsid w:val="00C04F69"/>
    <w:rsid w:val="00C05342"/>
    <w:rsid w:val="00C057F2"/>
    <w:rsid w:val="00C05F3F"/>
    <w:rsid w:val="00C060F9"/>
    <w:rsid w:val="00C06B9A"/>
    <w:rsid w:val="00C06FCF"/>
    <w:rsid w:val="00C06FD8"/>
    <w:rsid w:val="00C07159"/>
    <w:rsid w:val="00C07C65"/>
    <w:rsid w:val="00C07CF4"/>
    <w:rsid w:val="00C07E16"/>
    <w:rsid w:val="00C10201"/>
    <w:rsid w:val="00C10284"/>
    <w:rsid w:val="00C1074F"/>
    <w:rsid w:val="00C10900"/>
    <w:rsid w:val="00C10A1B"/>
    <w:rsid w:val="00C10C91"/>
    <w:rsid w:val="00C10CB0"/>
    <w:rsid w:val="00C11215"/>
    <w:rsid w:val="00C113A5"/>
    <w:rsid w:val="00C11A18"/>
    <w:rsid w:val="00C11B0B"/>
    <w:rsid w:val="00C12860"/>
    <w:rsid w:val="00C12879"/>
    <w:rsid w:val="00C1292E"/>
    <w:rsid w:val="00C12E1A"/>
    <w:rsid w:val="00C12E8B"/>
    <w:rsid w:val="00C13152"/>
    <w:rsid w:val="00C13796"/>
    <w:rsid w:val="00C13AE6"/>
    <w:rsid w:val="00C148FC"/>
    <w:rsid w:val="00C14CF7"/>
    <w:rsid w:val="00C14E59"/>
    <w:rsid w:val="00C1534A"/>
    <w:rsid w:val="00C15806"/>
    <w:rsid w:val="00C16204"/>
    <w:rsid w:val="00C16844"/>
    <w:rsid w:val="00C1737F"/>
    <w:rsid w:val="00C17789"/>
    <w:rsid w:val="00C178B4"/>
    <w:rsid w:val="00C17B29"/>
    <w:rsid w:val="00C2003B"/>
    <w:rsid w:val="00C20060"/>
    <w:rsid w:val="00C207FF"/>
    <w:rsid w:val="00C209F5"/>
    <w:rsid w:val="00C20AD7"/>
    <w:rsid w:val="00C20C8B"/>
    <w:rsid w:val="00C2106D"/>
    <w:rsid w:val="00C214E6"/>
    <w:rsid w:val="00C21545"/>
    <w:rsid w:val="00C216AA"/>
    <w:rsid w:val="00C219F0"/>
    <w:rsid w:val="00C21AE5"/>
    <w:rsid w:val="00C21B85"/>
    <w:rsid w:val="00C21E9D"/>
    <w:rsid w:val="00C223EB"/>
    <w:rsid w:val="00C2246B"/>
    <w:rsid w:val="00C228DF"/>
    <w:rsid w:val="00C22A9B"/>
    <w:rsid w:val="00C23013"/>
    <w:rsid w:val="00C232A6"/>
    <w:rsid w:val="00C23644"/>
    <w:rsid w:val="00C23685"/>
    <w:rsid w:val="00C23FCD"/>
    <w:rsid w:val="00C24377"/>
    <w:rsid w:val="00C2438B"/>
    <w:rsid w:val="00C24A2C"/>
    <w:rsid w:val="00C24EB6"/>
    <w:rsid w:val="00C24FD4"/>
    <w:rsid w:val="00C25652"/>
    <w:rsid w:val="00C2567A"/>
    <w:rsid w:val="00C25AE4"/>
    <w:rsid w:val="00C2629D"/>
    <w:rsid w:val="00C26A48"/>
    <w:rsid w:val="00C27496"/>
    <w:rsid w:val="00C27720"/>
    <w:rsid w:val="00C2789E"/>
    <w:rsid w:val="00C27D04"/>
    <w:rsid w:val="00C27F2B"/>
    <w:rsid w:val="00C30594"/>
    <w:rsid w:val="00C30C22"/>
    <w:rsid w:val="00C31D85"/>
    <w:rsid w:val="00C32AA1"/>
    <w:rsid w:val="00C32D0C"/>
    <w:rsid w:val="00C333FE"/>
    <w:rsid w:val="00C33500"/>
    <w:rsid w:val="00C33AE7"/>
    <w:rsid w:val="00C33E8C"/>
    <w:rsid w:val="00C33F21"/>
    <w:rsid w:val="00C33F67"/>
    <w:rsid w:val="00C34110"/>
    <w:rsid w:val="00C34A9C"/>
    <w:rsid w:val="00C3565F"/>
    <w:rsid w:val="00C35C29"/>
    <w:rsid w:val="00C35C61"/>
    <w:rsid w:val="00C36424"/>
    <w:rsid w:val="00C3664B"/>
    <w:rsid w:val="00C36669"/>
    <w:rsid w:val="00C36EF0"/>
    <w:rsid w:val="00C36FCD"/>
    <w:rsid w:val="00C373FD"/>
    <w:rsid w:val="00C3743F"/>
    <w:rsid w:val="00C37F54"/>
    <w:rsid w:val="00C40233"/>
    <w:rsid w:val="00C40582"/>
    <w:rsid w:val="00C40651"/>
    <w:rsid w:val="00C40751"/>
    <w:rsid w:val="00C4089E"/>
    <w:rsid w:val="00C4092F"/>
    <w:rsid w:val="00C40AB0"/>
    <w:rsid w:val="00C40ADE"/>
    <w:rsid w:val="00C40FCA"/>
    <w:rsid w:val="00C41078"/>
    <w:rsid w:val="00C415DA"/>
    <w:rsid w:val="00C41615"/>
    <w:rsid w:val="00C42C28"/>
    <w:rsid w:val="00C433BD"/>
    <w:rsid w:val="00C43BEC"/>
    <w:rsid w:val="00C43CEE"/>
    <w:rsid w:val="00C43EBD"/>
    <w:rsid w:val="00C4417B"/>
    <w:rsid w:val="00C44702"/>
    <w:rsid w:val="00C44B85"/>
    <w:rsid w:val="00C45AD6"/>
    <w:rsid w:val="00C45C3B"/>
    <w:rsid w:val="00C45DD0"/>
    <w:rsid w:val="00C46067"/>
    <w:rsid w:val="00C46F7F"/>
    <w:rsid w:val="00C47865"/>
    <w:rsid w:val="00C478DA"/>
    <w:rsid w:val="00C47D25"/>
    <w:rsid w:val="00C47E42"/>
    <w:rsid w:val="00C503BF"/>
    <w:rsid w:val="00C50A46"/>
    <w:rsid w:val="00C51D84"/>
    <w:rsid w:val="00C51DD9"/>
    <w:rsid w:val="00C5217A"/>
    <w:rsid w:val="00C5279C"/>
    <w:rsid w:val="00C530C5"/>
    <w:rsid w:val="00C5398A"/>
    <w:rsid w:val="00C53CAC"/>
    <w:rsid w:val="00C53FAF"/>
    <w:rsid w:val="00C55480"/>
    <w:rsid w:val="00C55922"/>
    <w:rsid w:val="00C562D5"/>
    <w:rsid w:val="00C56A63"/>
    <w:rsid w:val="00C576AF"/>
    <w:rsid w:val="00C57903"/>
    <w:rsid w:val="00C57A2E"/>
    <w:rsid w:val="00C57F69"/>
    <w:rsid w:val="00C6067A"/>
    <w:rsid w:val="00C60D03"/>
    <w:rsid w:val="00C60D7D"/>
    <w:rsid w:val="00C61102"/>
    <w:rsid w:val="00C611DB"/>
    <w:rsid w:val="00C613CC"/>
    <w:rsid w:val="00C61938"/>
    <w:rsid w:val="00C61ACB"/>
    <w:rsid w:val="00C61EA3"/>
    <w:rsid w:val="00C626B3"/>
    <w:rsid w:val="00C63010"/>
    <w:rsid w:val="00C63120"/>
    <w:rsid w:val="00C636CF"/>
    <w:rsid w:val="00C63727"/>
    <w:rsid w:val="00C63B69"/>
    <w:rsid w:val="00C63BDB"/>
    <w:rsid w:val="00C63EF0"/>
    <w:rsid w:val="00C64061"/>
    <w:rsid w:val="00C64F2B"/>
    <w:rsid w:val="00C67BA8"/>
    <w:rsid w:val="00C67EBC"/>
    <w:rsid w:val="00C67EE3"/>
    <w:rsid w:val="00C67FA5"/>
    <w:rsid w:val="00C7047A"/>
    <w:rsid w:val="00C70A7D"/>
    <w:rsid w:val="00C70B15"/>
    <w:rsid w:val="00C70D1D"/>
    <w:rsid w:val="00C70E9C"/>
    <w:rsid w:val="00C71336"/>
    <w:rsid w:val="00C7186A"/>
    <w:rsid w:val="00C72107"/>
    <w:rsid w:val="00C72594"/>
    <w:rsid w:val="00C72B8C"/>
    <w:rsid w:val="00C72EE2"/>
    <w:rsid w:val="00C73115"/>
    <w:rsid w:val="00C734CA"/>
    <w:rsid w:val="00C73CDC"/>
    <w:rsid w:val="00C74196"/>
    <w:rsid w:val="00C744A4"/>
    <w:rsid w:val="00C74B33"/>
    <w:rsid w:val="00C74B59"/>
    <w:rsid w:val="00C75204"/>
    <w:rsid w:val="00C75518"/>
    <w:rsid w:val="00C758AC"/>
    <w:rsid w:val="00C75EB5"/>
    <w:rsid w:val="00C75EE6"/>
    <w:rsid w:val="00C76191"/>
    <w:rsid w:val="00C76A57"/>
    <w:rsid w:val="00C77105"/>
    <w:rsid w:val="00C7717B"/>
    <w:rsid w:val="00C8016F"/>
    <w:rsid w:val="00C80C75"/>
    <w:rsid w:val="00C80DF6"/>
    <w:rsid w:val="00C80F9E"/>
    <w:rsid w:val="00C81A57"/>
    <w:rsid w:val="00C81C6B"/>
    <w:rsid w:val="00C820C7"/>
    <w:rsid w:val="00C8237D"/>
    <w:rsid w:val="00C824A4"/>
    <w:rsid w:val="00C8278E"/>
    <w:rsid w:val="00C83138"/>
    <w:rsid w:val="00C835C2"/>
    <w:rsid w:val="00C83768"/>
    <w:rsid w:val="00C83AD9"/>
    <w:rsid w:val="00C844BB"/>
    <w:rsid w:val="00C84C19"/>
    <w:rsid w:val="00C84C2B"/>
    <w:rsid w:val="00C85029"/>
    <w:rsid w:val="00C85D7C"/>
    <w:rsid w:val="00C8660D"/>
    <w:rsid w:val="00C866BB"/>
    <w:rsid w:val="00C86E06"/>
    <w:rsid w:val="00C86EF1"/>
    <w:rsid w:val="00C87101"/>
    <w:rsid w:val="00C8711C"/>
    <w:rsid w:val="00C8738E"/>
    <w:rsid w:val="00C87827"/>
    <w:rsid w:val="00C902DF"/>
    <w:rsid w:val="00C903C0"/>
    <w:rsid w:val="00C90BF3"/>
    <w:rsid w:val="00C91538"/>
    <w:rsid w:val="00C91734"/>
    <w:rsid w:val="00C91CD5"/>
    <w:rsid w:val="00C92471"/>
    <w:rsid w:val="00C92F0A"/>
    <w:rsid w:val="00C945B9"/>
    <w:rsid w:val="00C94B4D"/>
    <w:rsid w:val="00C956D2"/>
    <w:rsid w:val="00C9632C"/>
    <w:rsid w:val="00C9667A"/>
    <w:rsid w:val="00C96736"/>
    <w:rsid w:val="00C967F9"/>
    <w:rsid w:val="00C96910"/>
    <w:rsid w:val="00C969E6"/>
    <w:rsid w:val="00C96A68"/>
    <w:rsid w:val="00C96ACA"/>
    <w:rsid w:val="00C96DA0"/>
    <w:rsid w:val="00C977FB"/>
    <w:rsid w:val="00C97945"/>
    <w:rsid w:val="00C97DBC"/>
    <w:rsid w:val="00CA06B0"/>
    <w:rsid w:val="00CA09CC"/>
    <w:rsid w:val="00CA1E98"/>
    <w:rsid w:val="00CA21EC"/>
    <w:rsid w:val="00CA23A2"/>
    <w:rsid w:val="00CA288A"/>
    <w:rsid w:val="00CA2F43"/>
    <w:rsid w:val="00CA31C4"/>
    <w:rsid w:val="00CA37B1"/>
    <w:rsid w:val="00CA5695"/>
    <w:rsid w:val="00CA5809"/>
    <w:rsid w:val="00CA5D76"/>
    <w:rsid w:val="00CA5ED4"/>
    <w:rsid w:val="00CA6446"/>
    <w:rsid w:val="00CA65C2"/>
    <w:rsid w:val="00CA66C7"/>
    <w:rsid w:val="00CA6708"/>
    <w:rsid w:val="00CA75F0"/>
    <w:rsid w:val="00CA7950"/>
    <w:rsid w:val="00CA7C55"/>
    <w:rsid w:val="00CB05FD"/>
    <w:rsid w:val="00CB08B1"/>
    <w:rsid w:val="00CB0EB5"/>
    <w:rsid w:val="00CB20D7"/>
    <w:rsid w:val="00CB24EF"/>
    <w:rsid w:val="00CB2A12"/>
    <w:rsid w:val="00CB2A9D"/>
    <w:rsid w:val="00CB2CA7"/>
    <w:rsid w:val="00CB32A0"/>
    <w:rsid w:val="00CB3446"/>
    <w:rsid w:val="00CB4530"/>
    <w:rsid w:val="00CB5A1F"/>
    <w:rsid w:val="00CB5A75"/>
    <w:rsid w:val="00CB643B"/>
    <w:rsid w:val="00CB6515"/>
    <w:rsid w:val="00CB6522"/>
    <w:rsid w:val="00CB65FF"/>
    <w:rsid w:val="00CB6BFC"/>
    <w:rsid w:val="00CB6DA9"/>
    <w:rsid w:val="00CB770A"/>
    <w:rsid w:val="00CB795C"/>
    <w:rsid w:val="00CB7E1F"/>
    <w:rsid w:val="00CC066E"/>
    <w:rsid w:val="00CC0DFF"/>
    <w:rsid w:val="00CC104F"/>
    <w:rsid w:val="00CC15E5"/>
    <w:rsid w:val="00CC16AC"/>
    <w:rsid w:val="00CC1852"/>
    <w:rsid w:val="00CC1AEB"/>
    <w:rsid w:val="00CC1BF4"/>
    <w:rsid w:val="00CC2578"/>
    <w:rsid w:val="00CC2F95"/>
    <w:rsid w:val="00CC34D4"/>
    <w:rsid w:val="00CC37BA"/>
    <w:rsid w:val="00CC3AEC"/>
    <w:rsid w:val="00CC4312"/>
    <w:rsid w:val="00CC5057"/>
    <w:rsid w:val="00CC6694"/>
    <w:rsid w:val="00CC685F"/>
    <w:rsid w:val="00CC7467"/>
    <w:rsid w:val="00CC76B4"/>
    <w:rsid w:val="00CD0021"/>
    <w:rsid w:val="00CD0B2B"/>
    <w:rsid w:val="00CD1135"/>
    <w:rsid w:val="00CD25F5"/>
    <w:rsid w:val="00CD263D"/>
    <w:rsid w:val="00CD29DF"/>
    <w:rsid w:val="00CD4410"/>
    <w:rsid w:val="00CD4D97"/>
    <w:rsid w:val="00CD50F4"/>
    <w:rsid w:val="00CD5587"/>
    <w:rsid w:val="00CD568B"/>
    <w:rsid w:val="00CD68E9"/>
    <w:rsid w:val="00CD6A39"/>
    <w:rsid w:val="00CD6B75"/>
    <w:rsid w:val="00CD73C2"/>
    <w:rsid w:val="00CD7946"/>
    <w:rsid w:val="00CD7FB6"/>
    <w:rsid w:val="00CE0804"/>
    <w:rsid w:val="00CE0FB8"/>
    <w:rsid w:val="00CE1215"/>
    <w:rsid w:val="00CE19BE"/>
    <w:rsid w:val="00CE1BBF"/>
    <w:rsid w:val="00CE1F42"/>
    <w:rsid w:val="00CE24D8"/>
    <w:rsid w:val="00CE25F4"/>
    <w:rsid w:val="00CE383F"/>
    <w:rsid w:val="00CE3AB2"/>
    <w:rsid w:val="00CE3AF5"/>
    <w:rsid w:val="00CE3C6E"/>
    <w:rsid w:val="00CE40C6"/>
    <w:rsid w:val="00CE40D4"/>
    <w:rsid w:val="00CE4911"/>
    <w:rsid w:val="00CE5233"/>
    <w:rsid w:val="00CE568F"/>
    <w:rsid w:val="00CE6353"/>
    <w:rsid w:val="00CE6C62"/>
    <w:rsid w:val="00CE7397"/>
    <w:rsid w:val="00CE7707"/>
    <w:rsid w:val="00CE7BF6"/>
    <w:rsid w:val="00CE7D81"/>
    <w:rsid w:val="00CF008C"/>
    <w:rsid w:val="00CF09FD"/>
    <w:rsid w:val="00CF0AB1"/>
    <w:rsid w:val="00CF1623"/>
    <w:rsid w:val="00CF1B64"/>
    <w:rsid w:val="00CF272A"/>
    <w:rsid w:val="00CF2FD8"/>
    <w:rsid w:val="00CF3332"/>
    <w:rsid w:val="00CF3BF9"/>
    <w:rsid w:val="00CF43D2"/>
    <w:rsid w:val="00CF4630"/>
    <w:rsid w:val="00CF485F"/>
    <w:rsid w:val="00CF5664"/>
    <w:rsid w:val="00CF63E5"/>
    <w:rsid w:val="00CF6BE4"/>
    <w:rsid w:val="00CF755F"/>
    <w:rsid w:val="00CF7A2E"/>
    <w:rsid w:val="00CF7BD8"/>
    <w:rsid w:val="00D00E25"/>
    <w:rsid w:val="00D01135"/>
    <w:rsid w:val="00D011E6"/>
    <w:rsid w:val="00D0162C"/>
    <w:rsid w:val="00D023E1"/>
    <w:rsid w:val="00D02405"/>
    <w:rsid w:val="00D02668"/>
    <w:rsid w:val="00D02A97"/>
    <w:rsid w:val="00D02CD1"/>
    <w:rsid w:val="00D03169"/>
    <w:rsid w:val="00D03242"/>
    <w:rsid w:val="00D03329"/>
    <w:rsid w:val="00D0340D"/>
    <w:rsid w:val="00D03807"/>
    <w:rsid w:val="00D0409D"/>
    <w:rsid w:val="00D04466"/>
    <w:rsid w:val="00D0478E"/>
    <w:rsid w:val="00D049FD"/>
    <w:rsid w:val="00D05160"/>
    <w:rsid w:val="00D0519F"/>
    <w:rsid w:val="00D0521E"/>
    <w:rsid w:val="00D0535D"/>
    <w:rsid w:val="00D055E5"/>
    <w:rsid w:val="00D057DF"/>
    <w:rsid w:val="00D06139"/>
    <w:rsid w:val="00D064C2"/>
    <w:rsid w:val="00D06745"/>
    <w:rsid w:val="00D0784D"/>
    <w:rsid w:val="00D10246"/>
    <w:rsid w:val="00D10F41"/>
    <w:rsid w:val="00D11199"/>
    <w:rsid w:val="00D1166A"/>
    <w:rsid w:val="00D12728"/>
    <w:rsid w:val="00D12804"/>
    <w:rsid w:val="00D12E7E"/>
    <w:rsid w:val="00D130B4"/>
    <w:rsid w:val="00D13167"/>
    <w:rsid w:val="00D13709"/>
    <w:rsid w:val="00D13AE1"/>
    <w:rsid w:val="00D13B59"/>
    <w:rsid w:val="00D13DF5"/>
    <w:rsid w:val="00D145FC"/>
    <w:rsid w:val="00D14664"/>
    <w:rsid w:val="00D14838"/>
    <w:rsid w:val="00D14A83"/>
    <w:rsid w:val="00D14EDD"/>
    <w:rsid w:val="00D1505C"/>
    <w:rsid w:val="00D150F3"/>
    <w:rsid w:val="00D151BB"/>
    <w:rsid w:val="00D15483"/>
    <w:rsid w:val="00D15F6F"/>
    <w:rsid w:val="00D16192"/>
    <w:rsid w:val="00D1712D"/>
    <w:rsid w:val="00D17244"/>
    <w:rsid w:val="00D17AFD"/>
    <w:rsid w:val="00D17E76"/>
    <w:rsid w:val="00D203E5"/>
    <w:rsid w:val="00D20512"/>
    <w:rsid w:val="00D2070E"/>
    <w:rsid w:val="00D20BD0"/>
    <w:rsid w:val="00D20FB7"/>
    <w:rsid w:val="00D2125E"/>
    <w:rsid w:val="00D2140A"/>
    <w:rsid w:val="00D21D75"/>
    <w:rsid w:val="00D22C02"/>
    <w:rsid w:val="00D22DC4"/>
    <w:rsid w:val="00D2339F"/>
    <w:rsid w:val="00D2348E"/>
    <w:rsid w:val="00D2363E"/>
    <w:rsid w:val="00D23BF6"/>
    <w:rsid w:val="00D2404B"/>
    <w:rsid w:val="00D2421E"/>
    <w:rsid w:val="00D24367"/>
    <w:rsid w:val="00D244D6"/>
    <w:rsid w:val="00D255DA"/>
    <w:rsid w:val="00D257BA"/>
    <w:rsid w:val="00D26C52"/>
    <w:rsid w:val="00D26D09"/>
    <w:rsid w:val="00D26EA9"/>
    <w:rsid w:val="00D273BE"/>
    <w:rsid w:val="00D277E9"/>
    <w:rsid w:val="00D27A02"/>
    <w:rsid w:val="00D30376"/>
    <w:rsid w:val="00D3050A"/>
    <w:rsid w:val="00D308FD"/>
    <w:rsid w:val="00D30B86"/>
    <w:rsid w:val="00D30E5F"/>
    <w:rsid w:val="00D31563"/>
    <w:rsid w:val="00D31882"/>
    <w:rsid w:val="00D318AD"/>
    <w:rsid w:val="00D319F4"/>
    <w:rsid w:val="00D31A95"/>
    <w:rsid w:val="00D31CD0"/>
    <w:rsid w:val="00D31D84"/>
    <w:rsid w:val="00D33094"/>
    <w:rsid w:val="00D335BA"/>
    <w:rsid w:val="00D338FA"/>
    <w:rsid w:val="00D33D7A"/>
    <w:rsid w:val="00D33E10"/>
    <w:rsid w:val="00D343BC"/>
    <w:rsid w:val="00D34D1C"/>
    <w:rsid w:val="00D34DFC"/>
    <w:rsid w:val="00D350A8"/>
    <w:rsid w:val="00D35A5D"/>
    <w:rsid w:val="00D35EDB"/>
    <w:rsid w:val="00D3668D"/>
    <w:rsid w:val="00D36C75"/>
    <w:rsid w:val="00D36F03"/>
    <w:rsid w:val="00D3729F"/>
    <w:rsid w:val="00D37D34"/>
    <w:rsid w:val="00D37F53"/>
    <w:rsid w:val="00D40043"/>
    <w:rsid w:val="00D403B9"/>
    <w:rsid w:val="00D40691"/>
    <w:rsid w:val="00D4090F"/>
    <w:rsid w:val="00D409F2"/>
    <w:rsid w:val="00D40ADC"/>
    <w:rsid w:val="00D41227"/>
    <w:rsid w:val="00D412B4"/>
    <w:rsid w:val="00D416B5"/>
    <w:rsid w:val="00D41A8B"/>
    <w:rsid w:val="00D41A92"/>
    <w:rsid w:val="00D41F4D"/>
    <w:rsid w:val="00D41FCB"/>
    <w:rsid w:val="00D421BC"/>
    <w:rsid w:val="00D421C1"/>
    <w:rsid w:val="00D42213"/>
    <w:rsid w:val="00D423C5"/>
    <w:rsid w:val="00D428C1"/>
    <w:rsid w:val="00D42DE1"/>
    <w:rsid w:val="00D431FF"/>
    <w:rsid w:val="00D434AB"/>
    <w:rsid w:val="00D4351C"/>
    <w:rsid w:val="00D43535"/>
    <w:rsid w:val="00D43804"/>
    <w:rsid w:val="00D43819"/>
    <w:rsid w:val="00D43B13"/>
    <w:rsid w:val="00D43EDD"/>
    <w:rsid w:val="00D44510"/>
    <w:rsid w:val="00D44C16"/>
    <w:rsid w:val="00D45154"/>
    <w:rsid w:val="00D454AD"/>
    <w:rsid w:val="00D45642"/>
    <w:rsid w:val="00D456A1"/>
    <w:rsid w:val="00D456D3"/>
    <w:rsid w:val="00D45ADD"/>
    <w:rsid w:val="00D461F7"/>
    <w:rsid w:val="00D46230"/>
    <w:rsid w:val="00D464A6"/>
    <w:rsid w:val="00D46E0A"/>
    <w:rsid w:val="00D47337"/>
    <w:rsid w:val="00D47CA3"/>
    <w:rsid w:val="00D500F9"/>
    <w:rsid w:val="00D501B2"/>
    <w:rsid w:val="00D505FD"/>
    <w:rsid w:val="00D50793"/>
    <w:rsid w:val="00D50DE8"/>
    <w:rsid w:val="00D50EB6"/>
    <w:rsid w:val="00D517A8"/>
    <w:rsid w:val="00D518D7"/>
    <w:rsid w:val="00D518EB"/>
    <w:rsid w:val="00D51EFE"/>
    <w:rsid w:val="00D525F8"/>
    <w:rsid w:val="00D52603"/>
    <w:rsid w:val="00D5268C"/>
    <w:rsid w:val="00D52871"/>
    <w:rsid w:val="00D52910"/>
    <w:rsid w:val="00D5311B"/>
    <w:rsid w:val="00D532FC"/>
    <w:rsid w:val="00D5360C"/>
    <w:rsid w:val="00D537B8"/>
    <w:rsid w:val="00D537DA"/>
    <w:rsid w:val="00D53965"/>
    <w:rsid w:val="00D53B16"/>
    <w:rsid w:val="00D5486A"/>
    <w:rsid w:val="00D54AC7"/>
    <w:rsid w:val="00D55BCA"/>
    <w:rsid w:val="00D5603B"/>
    <w:rsid w:val="00D5612D"/>
    <w:rsid w:val="00D56813"/>
    <w:rsid w:val="00D5682C"/>
    <w:rsid w:val="00D56B9B"/>
    <w:rsid w:val="00D601DF"/>
    <w:rsid w:val="00D602B8"/>
    <w:rsid w:val="00D60BA3"/>
    <w:rsid w:val="00D60BE3"/>
    <w:rsid w:val="00D60C81"/>
    <w:rsid w:val="00D6149E"/>
    <w:rsid w:val="00D61A3F"/>
    <w:rsid w:val="00D61AD0"/>
    <w:rsid w:val="00D61CE8"/>
    <w:rsid w:val="00D61F16"/>
    <w:rsid w:val="00D61F1B"/>
    <w:rsid w:val="00D620DE"/>
    <w:rsid w:val="00D620F2"/>
    <w:rsid w:val="00D62397"/>
    <w:rsid w:val="00D62679"/>
    <w:rsid w:val="00D63A27"/>
    <w:rsid w:val="00D63BD7"/>
    <w:rsid w:val="00D64780"/>
    <w:rsid w:val="00D64A25"/>
    <w:rsid w:val="00D64AA1"/>
    <w:rsid w:val="00D64F00"/>
    <w:rsid w:val="00D65345"/>
    <w:rsid w:val="00D65472"/>
    <w:rsid w:val="00D65AE2"/>
    <w:rsid w:val="00D6613E"/>
    <w:rsid w:val="00D669C4"/>
    <w:rsid w:val="00D66EDE"/>
    <w:rsid w:val="00D66F07"/>
    <w:rsid w:val="00D66FD7"/>
    <w:rsid w:val="00D674F3"/>
    <w:rsid w:val="00D67FB8"/>
    <w:rsid w:val="00D7062C"/>
    <w:rsid w:val="00D70D4D"/>
    <w:rsid w:val="00D70F9F"/>
    <w:rsid w:val="00D7104C"/>
    <w:rsid w:val="00D711BF"/>
    <w:rsid w:val="00D7186E"/>
    <w:rsid w:val="00D71C46"/>
    <w:rsid w:val="00D72342"/>
    <w:rsid w:val="00D732F2"/>
    <w:rsid w:val="00D735D8"/>
    <w:rsid w:val="00D7362B"/>
    <w:rsid w:val="00D74002"/>
    <w:rsid w:val="00D744BA"/>
    <w:rsid w:val="00D74867"/>
    <w:rsid w:val="00D74A2A"/>
    <w:rsid w:val="00D74AD0"/>
    <w:rsid w:val="00D74D2E"/>
    <w:rsid w:val="00D74EFC"/>
    <w:rsid w:val="00D7512D"/>
    <w:rsid w:val="00D75374"/>
    <w:rsid w:val="00D75389"/>
    <w:rsid w:val="00D753CB"/>
    <w:rsid w:val="00D75C3B"/>
    <w:rsid w:val="00D766C4"/>
    <w:rsid w:val="00D774F6"/>
    <w:rsid w:val="00D77571"/>
    <w:rsid w:val="00D776EC"/>
    <w:rsid w:val="00D77806"/>
    <w:rsid w:val="00D778B4"/>
    <w:rsid w:val="00D80799"/>
    <w:rsid w:val="00D80860"/>
    <w:rsid w:val="00D808C4"/>
    <w:rsid w:val="00D80A58"/>
    <w:rsid w:val="00D80A76"/>
    <w:rsid w:val="00D80E97"/>
    <w:rsid w:val="00D8130E"/>
    <w:rsid w:val="00D8156D"/>
    <w:rsid w:val="00D81D01"/>
    <w:rsid w:val="00D826EB"/>
    <w:rsid w:val="00D82D6E"/>
    <w:rsid w:val="00D832B3"/>
    <w:rsid w:val="00D837B5"/>
    <w:rsid w:val="00D83CCA"/>
    <w:rsid w:val="00D83FC7"/>
    <w:rsid w:val="00D84A30"/>
    <w:rsid w:val="00D856E2"/>
    <w:rsid w:val="00D85B93"/>
    <w:rsid w:val="00D85DD1"/>
    <w:rsid w:val="00D8648D"/>
    <w:rsid w:val="00D867F1"/>
    <w:rsid w:val="00D86CAF"/>
    <w:rsid w:val="00D86F7B"/>
    <w:rsid w:val="00D870E4"/>
    <w:rsid w:val="00D87EE1"/>
    <w:rsid w:val="00D909B2"/>
    <w:rsid w:val="00D910B4"/>
    <w:rsid w:val="00D91458"/>
    <w:rsid w:val="00D915FA"/>
    <w:rsid w:val="00D9177C"/>
    <w:rsid w:val="00D91A05"/>
    <w:rsid w:val="00D91C3B"/>
    <w:rsid w:val="00D91DC2"/>
    <w:rsid w:val="00D9233E"/>
    <w:rsid w:val="00D92E00"/>
    <w:rsid w:val="00D92E35"/>
    <w:rsid w:val="00D9331D"/>
    <w:rsid w:val="00D939E8"/>
    <w:rsid w:val="00D93BAD"/>
    <w:rsid w:val="00D93BEB"/>
    <w:rsid w:val="00D93C4E"/>
    <w:rsid w:val="00D94008"/>
    <w:rsid w:val="00D94172"/>
    <w:rsid w:val="00D94C81"/>
    <w:rsid w:val="00D94CDA"/>
    <w:rsid w:val="00D94F8C"/>
    <w:rsid w:val="00D9501C"/>
    <w:rsid w:val="00D9504E"/>
    <w:rsid w:val="00D95233"/>
    <w:rsid w:val="00D953A9"/>
    <w:rsid w:val="00D95513"/>
    <w:rsid w:val="00D95554"/>
    <w:rsid w:val="00D95AB5"/>
    <w:rsid w:val="00D95B6C"/>
    <w:rsid w:val="00D95F89"/>
    <w:rsid w:val="00D96538"/>
    <w:rsid w:val="00D96672"/>
    <w:rsid w:val="00D967E4"/>
    <w:rsid w:val="00D9696C"/>
    <w:rsid w:val="00D96A6E"/>
    <w:rsid w:val="00D96BB3"/>
    <w:rsid w:val="00D973C5"/>
    <w:rsid w:val="00D9761C"/>
    <w:rsid w:val="00D97703"/>
    <w:rsid w:val="00D97E48"/>
    <w:rsid w:val="00D97FE8"/>
    <w:rsid w:val="00DA0048"/>
    <w:rsid w:val="00DA026C"/>
    <w:rsid w:val="00DA0ABF"/>
    <w:rsid w:val="00DA104B"/>
    <w:rsid w:val="00DA1643"/>
    <w:rsid w:val="00DA1AF8"/>
    <w:rsid w:val="00DA1E75"/>
    <w:rsid w:val="00DA1F3A"/>
    <w:rsid w:val="00DA1FD2"/>
    <w:rsid w:val="00DA279E"/>
    <w:rsid w:val="00DA2C34"/>
    <w:rsid w:val="00DA35DA"/>
    <w:rsid w:val="00DA36AA"/>
    <w:rsid w:val="00DA3F1C"/>
    <w:rsid w:val="00DA4A6C"/>
    <w:rsid w:val="00DA4E2C"/>
    <w:rsid w:val="00DA503C"/>
    <w:rsid w:val="00DA5041"/>
    <w:rsid w:val="00DA5282"/>
    <w:rsid w:val="00DA5B9F"/>
    <w:rsid w:val="00DA65CD"/>
    <w:rsid w:val="00DA6600"/>
    <w:rsid w:val="00DA68DB"/>
    <w:rsid w:val="00DA69E9"/>
    <w:rsid w:val="00DA7BAC"/>
    <w:rsid w:val="00DA7F16"/>
    <w:rsid w:val="00DB040C"/>
    <w:rsid w:val="00DB04CC"/>
    <w:rsid w:val="00DB06C0"/>
    <w:rsid w:val="00DB0F5F"/>
    <w:rsid w:val="00DB0F61"/>
    <w:rsid w:val="00DB1059"/>
    <w:rsid w:val="00DB1B8D"/>
    <w:rsid w:val="00DB1DAF"/>
    <w:rsid w:val="00DB21B6"/>
    <w:rsid w:val="00DB2568"/>
    <w:rsid w:val="00DB29A1"/>
    <w:rsid w:val="00DB2E07"/>
    <w:rsid w:val="00DB2FB8"/>
    <w:rsid w:val="00DB3929"/>
    <w:rsid w:val="00DB3F59"/>
    <w:rsid w:val="00DB450C"/>
    <w:rsid w:val="00DB45CB"/>
    <w:rsid w:val="00DB4D01"/>
    <w:rsid w:val="00DB57AA"/>
    <w:rsid w:val="00DB5E80"/>
    <w:rsid w:val="00DB5FC5"/>
    <w:rsid w:val="00DB66C1"/>
    <w:rsid w:val="00DB6740"/>
    <w:rsid w:val="00DB6B2A"/>
    <w:rsid w:val="00DB6D72"/>
    <w:rsid w:val="00DB6FB8"/>
    <w:rsid w:val="00DB6FE7"/>
    <w:rsid w:val="00DB7D52"/>
    <w:rsid w:val="00DC018D"/>
    <w:rsid w:val="00DC038A"/>
    <w:rsid w:val="00DC051B"/>
    <w:rsid w:val="00DC07EA"/>
    <w:rsid w:val="00DC08FA"/>
    <w:rsid w:val="00DC0A1A"/>
    <w:rsid w:val="00DC1126"/>
    <w:rsid w:val="00DC13F3"/>
    <w:rsid w:val="00DC1674"/>
    <w:rsid w:val="00DC1765"/>
    <w:rsid w:val="00DC1BF2"/>
    <w:rsid w:val="00DC1D86"/>
    <w:rsid w:val="00DC1EC5"/>
    <w:rsid w:val="00DC205A"/>
    <w:rsid w:val="00DC30AD"/>
    <w:rsid w:val="00DC30D2"/>
    <w:rsid w:val="00DC333C"/>
    <w:rsid w:val="00DC3532"/>
    <w:rsid w:val="00DC3916"/>
    <w:rsid w:val="00DC3ACC"/>
    <w:rsid w:val="00DC3AE0"/>
    <w:rsid w:val="00DC3E55"/>
    <w:rsid w:val="00DC3F83"/>
    <w:rsid w:val="00DC3FCE"/>
    <w:rsid w:val="00DC4466"/>
    <w:rsid w:val="00DC450A"/>
    <w:rsid w:val="00DC4AD4"/>
    <w:rsid w:val="00DC5282"/>
    <w:rsid w:val="00DC5F10"/>
    <w:rsid w:val="00DC6A73"/>
    <w:rsid w:val="00DC6C5E"/>
    <w:rsid w:val="00DC6D0C"/>
    <w:rsid w:val="00DC6E29"/>
    <w:rsid w:val="00DC768F"/>
    <w:rsid w:val="00DC7743"/>
    <w:rsid w:val="00DC778E"/>
    <w:rsid w:val="00DC7F12"/>
    <w:rsid w:val="00DD040A"/>
    <w:rsid w:val="00DD068E"/>
    <w:rsid w:val="00DD0693"/>
    <w:rsid w:val="00DD08B3"/>
    <w:rsid w:val="00DD1222"/>
    <w:rsid w:val="00DD1389"/>
    <w:rsid w:val="00DD1638"/>
    <w:rsid w:val="00DD185D"/>
    <w:rsid w:val="00DD1BA6"/>
    <w:rsid w:val="00DD1BCF"/>
    <w:rsid w:val="00DD1F70"/>
    <w:rsid w:val="00DD1F96"/>
    <w:rsid w:val="00DD258A"/>
    <w:rsid w:val="00DD2805"/>
    <w:rsid w:val="00DD2C71"/>
    <w:rsid w:val="00DD2D6A"/>
    <w:rsid w:val="00DD3762"/>
    <w:rsid w:val="00DD37F5"/>
    <w:rsid w:val="00DD391D"/>
    <w:rsid w:val="00DD3C99"/>
    <w:rsid w:val="00DD3CEF"/>
    <w:rsid w:val="00DD3E57"/>
    <w:rsid w:val="00DD46DF"/>
    <w:rsid w:val="00DD4C6F"/>
    <w:rsid w:val="00DD4DA2"/>
    <w:rsid w:val="00DD4FE0"/>
    <w:rsid w:val="00DD53EF"/>
    <w:rsid w:val="00DD5511"/>
    <w:rsid w:val="00DD5663"/>
    <w:rsid w:val="00DD59E2"/>
    <w:rsid w:val="00DD5D6C"/>
    <w:rsid w:val="00DD5DAA"/>
    <w:rsid w:val="00DD619C"/>
    <w:rsid w:val="00DD6B93"/>
    <w:rsid w:val="00DD6BCF"/>
    <w:rsid w:val="00DD7026"/>
    <w:rsid w:val="00DD70D4"/>
    <w:rsid w:val="00DD7BDD"/>
    <w:rsid w:val="00DD7DF7"/>
    <w:rsid w:val="00DE03A9"/>
    <w:rsid w:val="00DE06BD"/>
    <w:rsid w:val="00DE137F"/>
    <w:rsid w:val="00DE186B"/>
    <w:rsid w:val="00DE25EC"/>
    <w:rsid w:val="00DE28F4"/>
    <w:rsid w:val="00DE2B1D"/>
    <w:rsid w:val="00DE2C94"/>
    <w:rsid w:val="00DE2F80"/>
    <w:rsid w:val="00DE3303"/>
    <w:rsid w:val="00DE3402"/>
    <w:rsid w:val="00DE36C5"/>
    <w:rsid w:val="00DE3770"/>
    <w:rsid w:val="00DE42C7"/>
    <w:rsid w:val="00DE4E6D"/>
    <w:rsid w:val="00DE54E1"/>
    <w:rsid w:val="00DE5C83"/>
    <w:rsid w:val="00DE5DAB"/>
    <w:rsid w:val="00DE65A0"/>
    <w:rsid w:val="00DE6FBC"/>
    <w:rsid w:val="00DE718A"/>
    <w:rsid w:val="00DE7B8F"/>
    <w:rsid w:val="00DE7EE4"/>
    <w:rsid w:val="00DF0851"/>
    <w:rsid w:val="00DF0D02"/>
    <w:rsid w:val="00DF101B"/>
    <w:rsid w:val="00DF1D06"/>
    <w:rsid w:val="00DF27CC"/>
    <w:rsid w:val="00DF2FBF"/>
    <w:rsid w:val="00DF34FE"/>
    <w:rsid w:val="00DF4550"/>
    <w:rsid w:val="00DF4DA1"/>
    <w:rsid w:val="00DF5206"/>
    <w:rsid w:val="00DF52C3"/>
    <w:rsid w:val="00DF5485"/>
    <w:rsid w:val="00DF56C0"/>
    <w:rsid w:val="00DF588B"/>
    <w:rsid w:val="00DF6BDB"/>
    <w:rsid w:val="00DF6CF9"/>
    <w:rsid w:val="00DF7445"/>
    <w:rsid w:val="00DF7509"/>
    <w:rsid w:val="00DF7622"/>
    <w:rsid w:val="00DF7CFC"/>
    <w:rsid w:val="00E000A0"/>
    <w:rsid w:val="00E000B0"/>
    <w:rsid w:val="00E003BE"/>
    <w:rsid w:val="00E01478"/>
    <w:rsid w:val="00E014A9"/>
    <w:rsid w:val="00E015CC"/>
    <w:rsid w:val="00E016DD"/>
    <w:rsid w:val="00E01766"/>
    <w:rsid w:val="00E017BC"/>
    <w:rsid w:val="00E01846"/>
    <w:rsid w:val="00E02400"/>
    <w:rsid w:val="00E02712"/>
    <w:rsid w:val="00E0284E"/>
    <w:rsid w:val="00E02B87"/>
    <w:rsid w:val="00E0302C"/>
    <w:rsid w:val="00E03B66"/>
    <w:rsid w:val="00E0410F"/>
    <w:rsid w:val="00E04AB5"/>
    <w:rsid w:val="00E04AB7"/>
    <w:rsid w:val="00E04EC9"/>
    <w:rsid w:val="00E04FD5"/>
    <w:rsid w:val="00E0605F"/>
    <w:rsid w:val="00E06544"/>
    <w:rsid w:val="00E065F3"/>
    <w:rsid w:val="00E0689C"/>
    <w:rsid w:val="00E06A9B"/>
    <w:rsid w:val="00E07768"/>
    <w:rsid w:val="00E07931"/>
    <w:rsid w:val="00E07EB7"/>
    <w:rsid w:val="00E10066"/>
    <w:rsid w:val="00E10393"/>
    <w:rsid w:val="00E10739"/>
    <w:rsid w:val="00E10E9F"/>
    <w:rsid w:val="00E118BC"/>
    <w:rsid w:val="00E11CAC"/>
    <w:rsid w:val="00E12048"/>
    <w:rsid w:val="00E1229D"/>
    <w:rsid w:val="00E12492"/>
    <w:rsid w:val="00E12539"/>
    <w:rsid w:val="00E12794"/>
    <w:rsid w:val="00E12BC1"/>
    <w:rsid w:val="00E13A0E"/>
    <w:rsid w:val="00E13DD9"/>
    <w:rsid w:val="00E143F1"/>
    <w:rsid w:val="00E145DC"/>
    <w:rsid w:val="00E15402"/>
    <w:rsid w:val="00E156F9"/>
    <w:rsid w:val="00E15CC3"/>
    <w:rsid w:val="00E15D2C"/>
    <w:rsid w:val="00E15F5A"/>
    <w:rsid w:val="00E16610"/>
    <w:rsid w:val="00E168CE"/>
    <w:rsid w:val="00E16A44"/>
    <w:rsid w:val="00E1713A"/>
    <w:rsid w:val="00E17158"/>
    <w:rsid w:val="00E17B32"/>
    <w:rsid w:val="00E17EC7"/>
    <w:rsid w:val="00E200B5"/>
    <w:rsid w:val="00E2023E"/>
    <w:rsid w:val="00E204DE"/>
    <w:rsid w:val="00E2065B"/>
    <w:rsid w:val="00E20668"/>
    <w:rsid w:val="00E20D76"/>
    <w:rsid w:val="00E20F5C"/>
    <w:rsid w:val="00E20FD6"/>
    <w:rsid w:val="00E21168"/>
    <w:rsid w:val="00E218CD"/>
    <w:rsid w:val="00E22059"/>
    <w:rsid w:val="00E22222"/>
    <w:rsid w:val="00E22308"/>
    <w:rsid w:val="00E22464"/>
    <w:rsid w:val="00E22613"/>
    <w:rsid w:val="00E22BFA"/>
    <w:rsid w:val="00E23C4D"/>
    <w:rsid w:val="00E23CB4"/>
    <w:rsid w:val="00E24210"/>
    <w:rsid w:val="00E24238"/>
    <w:rsid w:val="00E242DF"/>
    <w:rsid w:val="00E24D20"/>
    <w:rsid w:val="00E25405"/>
    <w:rsid w:val="00E25878"/>
    <w:rsid w:val="00E25DE2"/>
    <w:rsid w:val="00E2654E"/>
    <w:rsid w:val="00E267C9"/>
    <w:rsid w:val="00E2700D"/>
    <w:rsid w:val="00E27390"/>
    <w:rsid w:val="00E27679"/>
    <w:rsid w:val="00E27985"/>
    <w:rsid w:val="00E27D6A"/>
    <w:rsid w:val="00E311D1"/>
    <w:rsid w:val="00E3130A"/>
    <w:rsid w:val="00E3160B"/>
    <w:rsid w:val="00E316A4"/>
    <w:rsid w:val="00E31758"/>
    <w:rsid w:val="00E318BB"/>
    <w:rsid w:val="00E31995"/>
    <w:rsid w:val="00E31F75"/>
    <w:rsid w:val="00E32684"/>
    <w:rsid w:val="00E32A7E"/>
    <w:rsid w:val="00E32CB8"/>
    <w:rsid w:val="00E32D1C"/>
    <w:rsid w:val="00E330E3"/>
    <w:rsid w:val="00E33456"/>
    <w:rsid w:val="00E339DD"/>
    <w:rsid w:val="00E33FC5"/>
    <w:rsid w:val="00E34D4B"/>
    <w:rsid w:val="00E34EE5"/>
    <w:rsid w:val="00E366AA"/>
    <w:rsid w:val="00E36AA7"/>
    <w:rsid w:val="00E37B09"/>
    <w:rsid w:val="00E4001E"/>
    <w:rsid w:val="00E4047C"/>
    <w:rsid w:val="00E41106"/>
    <w:rsid w:val="00E41362"/>
    <w:rsid w:val="00E4183F"/>
    <w:rsid w:val="00E41952"/>
    <w:rsid w:val="00E41AC2"/>
    <w:rsid w:val="00E424A6"/>
    <w:rsid w:val="00E429E1"/>
    <w:rsid w:val="00E42C04"/>
    <w:rsid w:val="00E42C41"/>
    <w:rsid w:val="00E42CF9"/>
    <w:rsid w:val="00E42FF9"/>
    <w:rsid w:val="00E430AA"/>
    <w:rsid w:val="00E43735"/>
    <w:rsid w:val="00E43C01"/>
    <w:rsid w:val="00E43DE4"/>
    <w:rsid w:val="00E44006"/>
    <w:rsid w:val="00E4474E"/>
    <w:rsid w:val="00E449BD"/>
    <w:rsid w:val="00E44A91"/>
    <w:rsid w:val="00E44E7F"/>
    <w:rsid w:val="00E457CF"/>
    <w:rsid w:val="00E45BF1"/>
    <w:rsid w:val="00E45C71"/>
    <w:rsid w:val="00E4626D"/>
    <w:rsid w:val="00E4678A"/>
    <w:rsid w:val="00E46F67"/>
    <w:rsid w:val="00E47E35"/>
    <w:rsid w:val="00E50093"/>
    <w:rsid w:val="00E502E4"/>
    <w:rsid w:val="00E503BE"/>
    <w:rsid w:val="00E50991"/>
    <w:rsid w:val="00E50A65"/>
    <w:rsid w:val="00E50D9D"/>
    <w:rsid w:val="00E50FC5"/>
    <w:rsid w:val="00E514CF"/>
    <w:rsid w:val="00E515DD"/>
    <w:rsid w:val="00E51910"/>
    <w:rsid w:val="00E51CD2"/>
    <w:rsid w:val="00E5205F"/>
    <w:rsid w:val="00E52185"/>
    <w:rsid w:val="00E521CE"/>
    <w:rsid w:val="00E5239A"/>
    <w:rsid w:val="00E53377"/>
    <w:rsid w:val="00E54645"/>
    <w:rsid w:val="00E549CA"/>
    <w:rsid w:val="00E54DA7"/>
    <w:rsid w:val="00E55C8C"/>
    <w:rsid w:val="00E561B0"/>
    <w:rsid w:val="00E56ED9"/>
    <w:rsid w:val="00E571E6"/>
    <w:rsid w:val="00E5758E"/>
    <w:rsid w:val="00E575BC"/>
    <w:rsid w:val="00E57911"/>
    <w:rsid w:val="00E57C01"/>
    <w:rsid w:val="00E57D05"/>
    <w:rsid w:val="00E57DA2"/>
    <w:rsid w:val="00E57F10"/>
    <w:rsid w:val="00E57FE9"/>
    <w:rsid w:val="00E60E8D"/>
    <w:rsid w:val="00E60F2E"/>
    <w:rsid w:val="00E616F3"/>
    <w:rsid w:val="00E61B28"/>
    <w:rsid w:val="00E62DE5"/>
    <w:rsid w:val="00E62F58"/>
    <w:rsid w:val="00E634C5"/>
    <w:rsid w:val="00E63A2D"/>
    <w:rsid w:val="00E6476C"/>
    <w:rsid w:val="00E647B3"/>
    <w:rsid w:val="00E6490C"/>
    <w:rsid w:val="00E64934"/>
    <w:rsid w:val="00E649E3"/>
    <w:rsid w:val="00E65219"/>
    <w:rsid w:val="00E65601"/>
    <w:rsid w:val="00E65805"/>
    <w:rsid w:val="00E65B96"/>
    <w:rsid w:val="00E65BA5"/>
    <w:rsid w:val="00E65EB7"/>
    <w:rsid w:val="00E675F6"/>
    <w:rsid w:val="00E703D5"/>
    <w:rsid w:val="00E70C8B"/>
    <w:rsid w:val="00E7134F"/>
    <w:rsid w:val="00E71AD1"/>
    <w:rsid w:val="00E71C73"/>
    <w:rsid w:val="00E71CAF"/>
    <w:rsid w:val="00E726C5"/>
    <w:rsid w:val="00E73114"/>
    <w:rsid w:val="00E7398E"/>
    <w:rsid w:val="00E73A98"/>
    <w:rsid w:val="00E744E3"/>
    <w:rsid w:val="00E74759"/>
    <w:rsid w:val="00E74AD9"/>
    <w:rsid w:val="00E74B79"/>
    <w:rsid w:val="00E75381"/>
    <w:rsid w:val="00E75389"/>
    <w:rsid w:val="00E75E0F"/>
    <w:rsid w:val="00E76A44"/>
    <w:rsid w:val="00E76F04"/>
    <w:rsid w:val="00E773C8"/>
    <w:rsid w:val="00E80054"/>
    <w:rsid w:val="00E8039E"/>
    <w:rsid w:val="00E807D7"/>
    <w:rsid w:val="00E80A9D"/>
    <w:rsid w:val="00E80D24"/>
    <w:rsid w:val="00E80FA3"/>
    <w:rsid w:val="00E810EE"/>
    <w:rsid w:val="00E811F4"/>
    <w:rsid w:val="00E812E0"/>
    <w:rsid w:val="00E813CA"/>
    <w:rsid w:val="00E814AC"/>
    <w:rsid w:val="00E81A12"/>
    <w:rsid w:val="00E820DE"/>
    <w:rsid w:val="00E8283A"/>
    <w:rsid w:val="00E82C17"/>
    <w:rsid w:val="00E82CA3"/>
    <w:rsid w:val="00E82DF7"/>
    <w:rsid w:val="00E8375B"/>
    <w:rsid w:val="00E838A3"/>
    <w:rsid w:val="00E8390F"/>
    <w:rsid w:val="00E8404F"/>
    <w:rsid w:val="00E8433A"/>
    <w:rsid w:val="00E84BBC"/>
    <w:rsid w:val="00E8502E"/>
    <w:rsid w:val="00E85E1D"/>
    <w:rsid w:val="00E85E4F"/>
    <w:rsid w:val="00E864E3"/>
    <w:rsid w:val="00E86C91"/>
    <w:rsid w:val="00E86E6D"/>
    <w:rsid w:val="00E87216"/>
    <w:rsid w:val="00E87277"/>
    <w:rsid w:val="00E87AC5"/>
    <w:rsid w:val="00E87D05"/>
    <w:rsid w:val="00E87D40"/>
    <w:rsid w:val="00E87F3A"/>
    <w:rsid w:val="00E90104"/>
    <w:rsid w:val="00E9092D"/>
    <w:rsid w:val="00E90E41"/>
    <w:rsid w:val="00E912D9"/>
    <w:rsid w:val="00E914A8"/>
    <w:rsid w:val="00E9171A"/>
    <w:rsid w:val="00E91F00"/>
    <w:rsid w:val="00E920C6"/>
    <w:rsid w:val="00E92393"/>
    <w:rsid w:val="00E92504"/>
    <w:rsid w:val="00E92974"/>
    <w:rsid w:val="00E92DCA"/>
    <w:rsid w:val="00E93349"/>
    <w:rsid w:val="00E933EA"/>
    <w:rsid w:val="00E93440"/>
    <w:rsid w:val="00E93467"/>
    <w:rsid w:val="00E93A9F"/>
    <w:rsid w:val="00E93EF5"/>
    <w:rsid w:val="00E944B4"/>
    <w:rsid w:val="00E9474B"/>
    <w:rsid w:val="00E94756"/>
    <w:rsid w:val="00E94AAD"/>
    <w:rsid w:val="00E958AD"/>
    <w:rsid w:val="00E95910"/>
    <w:rsid w:val="00E959EE"/>
    <w:rsid w:val="00E95CE0"/>
    <w:rsid w:val="00E95D91"/>
    <w:rsid w:val="00E960AF"/>
    <w:rsid w:val="00E96838"/>
    <w:rsid w:val="00E96C89"/>
    <w:rsid w:val="00E96D02"/>
    <w:rsid w:val="00E96D35"/>
    <w:rsid w:val="00E9731A"/>
    <w:rsid w:val="00E975A5"/>
    <w:rsid w:val="00EA04AD"/>
    <w:rsid w:val="00EA05FD"/>
    <w:rsid w:val="00EA08C0"/>
    <w:rsid w:val="00EA094C"/>
    <w:rsid w:val="00EA0A82"/>
    <w:rsid w:val="00EA0D8C"/>
    <w:rsid w:val="00EA0EB5"/>
    <w:rsid w:val="00EA198E"/>
    <w:rsid w:val="00EA1F04"/>
    <w:rsid w:val="00EA205D"/>
    <w:rsid w:val="00EA24B4"/>
    <w:rsid w:val="00EA2A8D"/>
    <w:rsid w:val="00EA2E4B"/>
    <w:rsid w:val="00EA2EC8"/>
    <w:rsid w:val="00EA319F"/>
    <w:rsid w:val="00EA3760"/>
    <w:rsid w:val="00EA3E51"/>
    <w:rsid w:val="00EA417D"/>
    <w:rsid w:val="00EA45BC"/>
    <w:rsid w:val="00EA495A"/>
    <w:rsid w:val="00EA4D00"/>
    <w:rsid w:val="00EA5087"/>
    <w:rsid w:val="00EA58BC"/>
    <w:rsid w:val="00EA652D"/>
    <w:rsid w:val="00EA654A"/>
    <w:rsid w:val="00EA719C"/>
    <w:rsid w:val="00EA79D9"/>
    <w:rsid w:val="00EB01EC"/>
    <w:rsid w:val="00EB051E"/>
    <w:rsid w:val="00EB0592"/>
    <w:rsid w:val="00EB0787"/>
    <w:rsid w:val="00EB0C3F"/>
    <w:rsid w:val="00EB10CC"/>
    <w:rsid w:val="00EB1725"/>
    <w:rsid w:val="00EB19AA"/>
    <w:rsid w:val="00EB1AB1"/>
    <w:rsid w:val="00EB1B7C"/>
    <w:rsid w:val="00EB1EBB"/>
    <w:rsid w:val="00EB21DA"/>
    <w:rsid w:val="00EB22F2"/>
    <w:rsid w:val="00EB25BD"/>
    <w:rsid w:val="00EB2D0C"/>
    <w:rsid w:val="00EB307E"/>
    <w:rsid w:val="00EB39E8"/>
    <w:rsid w:val="00EB3E4F"/>
    <w:rsid w:val="00EB4B36"/>
    <w:rsid w:val="00EB4E83"/>
    <w:rsid w:val="00EB4ED0"/>
    <w:rsid w:val="00EB533E"/>
    <w:rsid w:val="00EB55FE"/>
    <w:rsid w:val="00EB56BF"/>
    <w:rsid w:val="00EB5AC8"/>
    <w:rsid w:val="00EB634B"/>
    <w:rsid w:val="00EB6C68"/>
    <w:rsid w:val="00EB6D64"/>
    <w:rsid w:val="00EB7235"/>
    <w:rsid w:val="00EB73F1"/>
    <w:rsid w:val="00EB7F31"/>
    <w:rsid w:val="00EC02DD"/>
    <w:rsid w:val="00EC0578"/>
    <w:rsid w:val="00EC0583"/>
    <w:rsid w:val="00EC1D5F"/>
    <w:rsid w:val="00EC3473"/>
    <w:rsid w:val="00EC3741"/>
    <w:rsid w:val="00EC3C10"/>
    <w:rsid w:val="00EC3DC8"/>
    <w:rsid w:val="00EC410B"/>
    <w:rsid w:val="00EC527A"/>
    <w:rsid w:val="00EC6343"/>
    <w:rsid w:val="00EC69F3"/>
    <w:rsid w:val="00EC6C8F"/>
    <w:rsid w:val="00EC7651"/>
    <w:rsid w:val="00EC7DAD"/>
    <w:rsid w:val="00EC7FF1"/>
    <w:rsid w:val="00ED0199"/>
    <w:rsid w:val="00ED05CD"/>
    <w:rsid w:val="00ED0CDB"/>
    <w:rsid w:val="00ED0D6F"/>
    <w:rsid w:val="00ED10BD"/>
    <w:rsid w:val="00ED1149"/>
    <w:rsid w:val="00ED13CD"/>
    <w:rsid w:val="00ED1FA0"/>
    <w:rsid w:val="00ED204E"/>
    <w:rsid w:val="00ED24E0"/>
    <w:rsid w:val="00ED321D"/>
    <w:rsid w:val="00ED383F"/>
    <w:rsid w:val="00ED423F"/>
    <w:rsid w:val="00ED441E"/>
    <w:rsid w:val="00ED5094"/>
    <w:rsid w:val="00ED586E"/>
    <w:rsid w:val="00ED5982"/>
    <w:rsid w:val="00ED5AF8"/>
    <w:rsid w:val="00ED5C64"/>
    <w:rsid w:val="00ED60B7"/>
    <w:rsid w:val="00ED62ED"/>
    <w:rsid w:val="00ED65E8"/>
    <w:rsid w:val="00ED683D"/>
    <w:rsid w:val="00ED6C24"/>
    <w:rsid w:val="00ED75AA"/>
    <w:rsid w:val="00ED75C9"/>
    <w:rsid w:val="00ED7EC4"/>
    <w:rsid w:val="00EE0403"/>
    <w:rsid w:val="00EE0468"/>
    <w:rsid w:val="00EE0777"/>
    <w:rsid w:val="00EE0CA9"/>
    <w:rsid w:val="00EE1306"/>
    <w:rsid w:val="00EE14F6"/>
    <w:rsid w:val="00EE1775"/>
    <w:rsid w:val="00EE18AF"/>
    <w:rsid w:val="00EE19CD"/>
    <w:rsid w:val="00EE2163"/>
    <w:rsid w:val="00EE2343"/>
    <w:rsid w:val="00EE3538"/>
    <w:rsid w:val="00EE3816"/>
    <w:rsid w:val="00EE4768"/>
    <w:rsid w:val="00EE4BBC"/>
    <w:rsid w:val="00EE4C23"/>
    <w:rsid w:val="00EE5043"/>
    <w:rsid w:val="00EE5D03"/>
    <w:rsid w:val="00EE5EB7"/>
    <w:rsid w:val="00EE61CF"/>
    <w:rsid w:val="00EE62CA"/>
    <w:rsid w:val="00EE680D"/>
    <w:rsid w:val="00EE7243"/>
    <w:rsid w:val="00EE787A"/>
    <w:rsid w:val="00EE797F"/>
    <w:rsid w:val="00EE7C24"/>
    <w:rsid w:val="00EE7C88"/>
    <w:rsid w:val="00EE7E52"/>
    <w:rsid w:val="00EF090F"/>
    <w:rsid w:val="00EF1691"/>
    <w:rsid w:val="00EF17D8"/>
    <w:rsid w:val="00EF1803"/>
    <w:rsid w:val="00EF1865"/>
    <w:rsid w:val="00EF1AC8"/>
    <w:rsid w:val="00EF1BD9"/>
    <w:rsid w:val="00EF1C56"/>
    <w:rsid w:val="00EF1DC7"/>
    <w:rsid w:val="00EF2173"/>
    <w:rsid w:val="00EF24D7"/>
    <w:rsid w:val="00EF281F"/>
    <w:rsid w:val="00EF2858"/>
    <w:rsid w:val="00EF2A5D"/>
    <w:rsid w:val="00EF2E07"/>
    <w:rsid w:val="00EF37F0"/>
    <w:rsid w:val="00EF3B83"/>
    <w:rsid w:val="00EF3BCE"/>
    <w:rsid w:val="00EF3C30"/>
    <w:rsid w:val="00EF3FEF"/>
    <w:rsid w:val="00EF45A5"/>
    <w:rsid w:val="00EF4646"/>
    <w:rsid w:val="00EF4799"/>
    <w:rsid w:val="00EF4938"/>
    <w:rsid w:val="00EF4BEA"/>
    <w:rsid w:val="00EF5527"/>
    <w:rsid w:val="00EF567F"/>
    <w:rsid w:val="00EF56CE"/>
    <w:rsid w:val="00EF62EC"/>
    <w:rsid w:val="00EF62FC"/>
    <w:rsid w:val="00EF68EF"/>
    <w:rsid w:val="00EF6F1E"/>
    <w:rsid w:val="00EF78FF"/>
    <w:rsid w:val="00EF7D08"/>
    <w:rsid w:val="00EF7E80"/>
    <w:rsid w:val="00EF7EB8"/>
    <w:rsid w:val="00F001DE"/>
    <w:rsid w:val="00F00AAE"/>
    <w:rsid w:val="00F00E1E"/>
    <w:rsid w:val="00F014F7"/>
    <w:rsid w:val="00F01B90"/>
    <w:rsid w:val="00F01E79"/>
    <w:rsid w:val="00F0216C"/>
    <w:rsid w:val="00F026B6"/>
    <w:rsid w:val="00F02986"/>
    <w:rsid w:val="00F02E94"/>
    <w:rsid w:val="00F0306C"/>
    <w:rsid w:val="00F035C2"/>
    <w:rsid w:val="00F03950"/>
    <w:rsid w:val="00F03B43"/>
    <w:rsid w:val="00F041B5"/>
    <w:rsid w:val="00F04305"/>
    <w:rsid w:val="00F0477E"/>
    <w:rsid w:val="00F04EBB"/>
    <w:rsid w:val="00F04ED1"/>
    <w:rsid w:val="00F05C8B"/>
    <w:rsid w:val="00F05D21"/>
    <w:rsid w:val="00F067B6"/>
    <w:rsid w:val="00F07833"/>
    <w:rsid w:val="00F07836"/>
    <w:rsid w:val="00F078A5"/>
    <w:rsid w:val="00F07E3B"/>
    <w:rsid w:val="00F07F07"/>
    <w:rsid w:val="00F10BA8"/>
    <w:rsid w:val="00F10F49"/>
    <w:rsid w:val="00F11211"/>
    <w:rsid w:val="00F11614"/>
    <w:rsid w:val="00F11D38"/>
    <w:rsid w:val="00F12732"/>
    <w:rsid w:val="00F12D3B"/>
    <w:rsid w:val="00F13285"/>
    <w:rsid w:val="00F13417"/>
    <w:rsid w:val="00F13739"/>
    <w:rsid w:val="00F13E86"/>
    <w:rsid w:val="00F1520E"/>
    <w:rsid w:val="00F152B8"/>
    <w:rsid w:val="00F15482"/>
    <w:rsid w:val="00F15865"/>
    <w:rsid w:val="00F1597E"/>
    <w:rsid w:val="00F15CC4"/>
    <w:rsid w:val="00F1625B"/>
    <w:rsid w:val="00F1635C"/>
    <w:rsid w:val="00F1665E"/>
    <w:rsid w:val="00F16744"/>
    <w:rsid w:val="00F169F7"/>
    <w:rsid w:val="00F16FE0"/>
    <w:rsid w:val="00F17BE4"/>
    <w:rsid w:val="00F17CCE"/>
    <w:rsid w:val="00F2037C"/>
    <w:rsid w:val="00F20A53"/>
    <w:rsid w:val="00F21040"/>
    <w:rsid w:val="00F21059"/>
    <w:rsid w:val="00F214B2"/>
    <w:rsid w:val="00F21C09"/>
    <w:rsid w:val="00F21F2E"/>
    <w:rsid w:val="00F229AD"/>
    <w:rsid w:val="00F22BC3"/>
    <w:rsid w:val="00F22FF3"/>
    <w:rsid w:val="00F230D0"/>
    <w:rsid w:val="00F2351F"/>
    <w:rsid w:val="00F23B1A"/>
    <w:rsid w:val="00F23BFF"/>
    <w:rsid w:val="00F2441A"/>
    <w:rsid w:val="00F2487D"/>
    <w:rsid w:val="00F24A6C"/>
    <w:rsid w:val="00F24D5F"/>
    <w:rsid w:val="00F25038"/>
    <w:rsid w:val="00F25128"/>
    <w:rsid w:val="00F259DD"/>
    <w:rsid w:val="00F25BAC"/>
    <w:rsid w:val="00F25D8E"/>
    <w:rsid w:val="00F25F63"/>
    <w:rsid w:val="00F2725D"/>
    <w:rsid w:val="00F27C83"/>
    <w:rsid w:val="00F302A6"/>
    <w:rsid w:val="00F30901"/>
    <w:rsid w:val="00F30A62"/>
    <w:rsid w:val="00F31071"/>
    <w:rsid w:val="00F3135E"/>
    <w:rsid w:val="00F313E5"/>
    <w:rsid w:val="00F31BBC"/>
    <w:rsid w:val="00F3299F"/>
    <w:rsid w:val="00F3396C"/>
    <w:rsid w:val="00F34847"/>
    <w:rsid w:val="00F34B9F"/>
    <w:rsid w:val="00F34DC5"/>
    <w:rsid w:val="00F34F46"/>
    <w:rsid w:val="00F35120"/>
    <w:rsid w:val="00F35995"/>
    <w:rsid w:val="00F35AE1"/>
    <w:rsid w:val="00F35D15"/>
    <w:rsid w:val="00F36123"/>
    <w:rsid w:val="00F3615E"/>
    <w:rsid w:val="00F362F9"/>
    <w:rsid w:val="00F366C0"/>
    <w:rsid w:val="00F373D6"/>
    <w:rsid w:val="00F3784C"/>
    <w:rsid w:val="00F379B2"/>
    <w:rsid w:val="00F37AF4"/>
    <w:rsid w:val="00F37D74"/>
    <w:rsid w:val="00F37DC5"/>
    <w:rsid w:val="00F37F1E"/>
    <w:rsid w:val="00F400DB"/>
    <w:rsid w:val="00F40155"/>
    <w:rsid w:val="00F4039D"/>
    <w:rsid w:val="00F40889"/>
    <w:rsid w:val="00F40F3D"/>
    <w:rsid w:val="00F41531"/>
    <w:rsid w:val="00F41C1E"/>
    <w:rsid w:val="00F41E0E"/>
    <w:rsid w:val="00F42722"/>
    <w:rsid w:val="00F4387B"/>
    <w:rsid w:val="00F43A0D"/>
    <w:rsid w:val="00F443D7"/>
    <w:rsid w:val="00F444B3"/>
    <w:rsid w:val="00F44D01"/>
    <w:rsid w:val="00F44F06"/>
    <w:rsid w:val="00F46273"/>
    <w:rsid w:val="00F462D3"/>
    <w:rsid w:val="00F46C08"/>
    <w:rsid w:val="00F46C4F"/>
    <w:rsid w:val="00F46F46"/>
    <w:rsid w:val="00F4709B"/>
    <w:rsid w:val="00F47263"/>
    <w:rsid w:val="00F47C35"/>
    <w:rsid w:val="00F47C5E"/>
    <w:rsid w:val="00F50144"/>
    <w:rsid w:val="00F503CA"/>
    <w:rsid w:val="00F5076B"/>
    <w:rsid w:val="00F50ABA"/>
    <w:rsid w:val="00F50E28"/>
    <w:rsid w:val="00F514B3"/>
    <w:rsid w:val="00F51FF7"/>
    <w:rsid w:val="00F520BC"/>
    <w:rsid w:val="00F52CE9"/>
    <w:rsid w:val="00F52F98"/>
    <w:rsid w:val="00F53B3C"/>
    <w:rsid w:val="00F53C3D"/>
    <w:rsid w:val="00F53E79"/>
    <w:rsid w:val="00F543FE"/>
    <w:rsid w:val="00F55A6C"/>
    <w:rsid w:val="00F561FD"/>
    <w:rsid w:val="00F5620E"/>
    <w:rsid w:val="00F56769"/>
    <w:rsid w:val="00F57012"/>
    <w:rsid w:val="00F57364"/>
    <w:rsid w:val="00F57A59"/>
    <w:rsid w:val="00F57A85"/>
    <w:rsid w:val="00F6024A"/>
    <w:rsid w:val="00F605D4"/>
    <w:rsid w:val="00F607FD"/>
    <w:rsid w:val="00F6122F"/>
    <w:rsid w:val="00F61446"/>
    <w:rsid w:val="00F61E7E"/>
    <w:rsid w:val="00F62151"/>
    <w:rsid w:val="00F62392"/>
    <w:rsid w:val="00F627E4"/>
    <w:rsid w:val="00F62A7C"/>
    <w:rsid w:val="00F62B11"/>
    <w:rsid w:val="00F62B5B"/>
    <w:rsid w:val="00F636DA"/>
    <w:rsid w:val="00F636F2"/>
    <w:rsid w:val="00F6377C"/>
    <w:rsid w:val="00F63BA4"/>
    <w:rsid w:val="00F64306"/>
    <w:rsid w:val="00F64563"/>
    <w:rsid w:val="00F64CDF"/>
    <w:rsid w:val="00F651CB"/>
    <w:rsid w:val="00F65492"/>
    <w:rsid w:val="00F656BA"/>
    <w:rsid w:val="00F656D4"/>
    <w:rsid w:val="00F67E58"/>
    <w:rsid w:val="00F710F9"/>
    <w:rsid w:val="00F711F4"/>
    <w:rsid w:val="00F71483"/>
    <w:rsid w:val="00F71574"/>
    <w:rsid w:val="00F71DF0"/>
    <w:rsid w:val="00F7215B"/>
    <w:rsid w:val="00F72447"/>
    <w:rsid w:val="00F72A70"/>
    <w:rsid w:val="00F72F34"/>
    <w:rsid w:val="00F73147"/>
    <w:rsid w:val="00F73DE0"/>
    <w:rsid w:val="00F74573"/>
    <w:rsid w:val="00F74800"/>
    <w:rsid w:val="00F74977"/>
    <w:rsid w:val="00F74BD6"/>
    <w:rsid w:val="00F74D10"/>
    <w:rsid w:val="00F74E73"/>
    <w:rsid w:val="00F75300"/>
    <w:rsid w:val="00F754B4"/>
    <w:rsid w:val="00F75576"/>
    <w:rsid w:val="00F755EF"/>
    <w:rsid w:val="00F755F7"/>
    <w:rsid w:val="00F75608"/>
    <w:rsid w:val="00F75835"/>
    <w:rsid w:val="00F76039"/>
    <w:rsid w:val="00F761A0"/>
    <w:rsid w:val="00F76B28"/>
    <w:rsid w:val="00F77520"/>
    <w:rsid w:val="00F7770D"/>
    <w:rsid w:val="00F77768"/>
    <w:rsid w:val="00F7798A"/>
    <w:rsid w:val="00F77B2D"/>
    <w:rsid w:val="00F77B57"/>
    <w:rsid w:val="00F77DC5"/>
    <w:rsid w:val="00F77DE6"/>
    <w:rsid w:val="00F802C2"/>
    <w:rsid w:val="00F8046D"/>
    <w:rsid w:val="00F805E6"/>
    <w:rsid w:val="00F81232"/>
    <w:rsid w:val="00F81973"/>
    <w:rsid w:val="00F81C19"/>
    <w:rsid w:val="00F81C9D"/>
    <w:rsid w:val="00F81CD9"/>
    <w:rsid w:val="00F823EC"/>
    <w:rsid w:val="00F825B1"/>
    <w:rsid w:val="00F82617"/>
    <w:rsid w:val="00F82FCD"/>
    <w:rsid w:val="00F832A3"/>
    <w:rsid w:val="00F83965"/>
    <w:rsid w:val="00F84223"/>
    <w:rsid w:val="00F842D7"/>
    <w:rsid w:val="00F842E2"/>
    <w:rsid w:val="00F844C8"/>
    <w:rsid w:val="00F84947"/>
    <w:rsid w:val="00F84B61"/>
    <w:rsid w:val="00F84BB2"/>
    <w:rsid w:val="00F84CF9"/>
    <w:rsid w:val="00F85245"/>
    <w:rsid w:val="00F85372"/>
    <w:rsid w:val="00F85FBE"/>
    <w:rsid w:val="00F86061"/>
    <w:rsid w:val="00F86692"/>
    <w:rsid w:val="00F86DCB"/>
    <w:rsid w:val="00F87448"/>
    <w:rsid w:val="00F87E28"/>
    <w:rsid w:val="00F901EC"/>
    <w:rsid w:val="00F902B8"/>
    <w:rsid w:val="00F903D1"/>
    <w:rsid w:val="00F90808"/>
    <w:rsid w:val="00F91D27"/>
    <w:rsid w:val="00F91F71"/>
    <w:rsid w:val="00F922AE"/>
    <w:rsid w:val="00F923AB"/>
    <w:rsid w:val="00F92819"/>
    <w:rsid w:val="00F92D85"/>
    <w:rsid w:val="00F933C4"/>
    <w:rsid w:val="00F93755"/>
    <w:rsid w:val="00F93944"/>
    <w:rsid w:val="00F93ABA"/>
    <w:rsid w:val="00F93E05"/>
    <w:rsid w:val="00F94441"/>
    <w:rsid w:val="00F94971"/>
    <w:rsid w:val="00F95617"/>
    <w:rsid w:val="00F9585B"/>
    <w:rsid w:val="00F9592D"/>
    <w:rsid w:val="00F95E99"/>
    <w:rsid w:val="00F9628F"/>
    <w:rsid w:val="00F9663C"/>
    <w:rsid w:val="00F96AC5"/>
    <w:rsid w:val="00F96AD8"/>
    <w:rsid w:val="00F96E8A"/>
    <w:rsid w:val="00F97044"/>
    <w:rsid w:val="00F97494"/>
    <w:rsid w:val="00F97D66"/>
    <w:rsid w:val="00F97D8C"/>
    <w:rsid w:val="00FA005F"/>
    <w:rsid w:val="00FA008E"/>
    <w:rsid w:val="00FA0446"/>
    <w:rsid w:val="00FA0ED0"/>
    <w:rsid w:val="00FA14E1"/>
    <w:rsid w:val="00FA1B8C"/>
    <w:rsid w:val="00FA23A7"/>
    <w:rsid w:val="00FA23BB"/>
    <w:rsid w:val="00FA24CC"/>
    <w:rsid w:val="00FA2F72"/>
    <w:rsid w:val="00FA31C7"/>
    <w:rsid w:val="00FA346A"/>
    <w:rsid w:val="00FA401E"/>
    <w:rsid w:val="00FA47C0"/>
    <w:rsid w:val="00FA47C4"/>
    <w:rsid w:val="00FA4992"/>
    <w:rsid w:val="00FA4C39"/>
    <w:rsid w:val="00FA5183"/>
    <w:rsid w:val="00FA51A5"/>
    <w:rsid w:val="00FA5311"/>
    <w:rsid w:val="00FA53A0"/>
    <w:rsid w:val="00FA6612"/>
    <w:rsid w:val="00FA69B0"/>
    <w:rsid w:val="00FA6D60"/>
    <w:rsid w:val="00FA6E4C"/>
    <w:rsid w:val="00FA6E59"/>
    <w:rsid w:val="00FA75BA"/>
    <w:rsid w:val="00FA7B67"/>
    <w:rsid w:val="00FB0286"/>
    <w:rsid w:val="00FB041F"/>
    <w:rsid w:val="00FB0460"/>
    <w:rsid w:val="00FB098A"/>
    <w:rsid w:val="00FB0F32"/>
    <w:rsid w:val="00FB164E"/>
    <w:rsid w:val="00FB2607"/>
    <w:rsid w:val="00FB27EB"/>
    <w:rsid w:val="00FB28EF"/>
    <w:rsid w:val="00FB2B30"/>
    <w:rsid w:val="00FB328C"/>
    <w:rsid w:val="00FB36EC"/>
    <w:rsid w:val="00FB37F8"/>
    <w:rsid w:val="00FB3BC0"/>
    <w:rsid w:val="00FB3C90"/>
    <w:rsid w:val="00FB3FA8"/>
    <w:rsid w:val="00FB42C1"/>
    <w:rsid w:val="00FB437B"/>
    <w:rsid w:val="00FB4454"/>
    <w:rsid w:val="00FB4878"/>
    <w:rsid w:val="00FB53DC"/>
    <w:rsid w:val="00FB541A"/>
    <w:rsid w:val="00FB5AFA"/>
    <w:rsid w:val="00FB5DDB"/>
    <w:rsid w:val="00FB66B1"/>
    <w:rsid w:val="00FB677F"/>
    <w:rsid w:val="00FB6A61"/>
    <w:rsid w:val="00FB6C4C"/>
    <w:rsid w:val="00FB71E0"/>
    <w:rsid w:val="00FB7708"/>
    <w:rsid w:val="00FB7809"/>
    <w:rsid w:val="00FB7C34"/>
    <w:rsid w:val="00FB7D7E"/>
    <w:rsid w:val="00FC0CAB"/>
    <w:rsid w:val="00FC0DA5"/>
    <w:rsid w:val="00FC2713"/>
    <w:rsid w:val="00FC280A"/>
    <w:rsid w:val="00FC2A5B"/>
    <w:rsid w:val="00FC2E99"/>
    <w:rsid w:val="00FC3C40"/>
    <w:rsid w:val="00FC4095"/>
    <w:rsid w:val="00FC525D"/>
    <w:rsid w:val="00FC5350"/>
    <w:rsid w:val="00FC54C9"/>
    <w:rsid w:val="00FC5683"/>
    <w:rsid w:val="00FC64F3"/>
    <w:rsid w:val="00FC65C8"/>
    <w:rsid w:val="00FC6636"/>
    <w:rsid w:val="00FC6965"/>
    <w:rsid w:val="00FC6990"/>
    <w:rsid w:val="00FC7B58"/>
    <w:rsid w:val="00FD04D8"/>
    <w:rsid w:val="00FD10A1"/>
    <w:rsid w:val="00FD1720"/>
    <w:rsid w:val="00FD1D31"/>
    <w:rsid w:val="00FD2044"/>
    <w:rsid w:val="00FD2173"/>
    <w:rsid w:val="00FD21C2"/>
    <w:rsid w:val="00FD26E6"/>
    <w:rsid w:val="00FD2B8E"/>
    <w:rsid w:val="00FD2BD6"/>
    <w:rsid w:val="00FD30B8"/>
    <w:rsid w:val="00FD35A1"/>
    <w:rsid w:val="00FD3E38"/>
    <w:rsid w:val="00FD5379"/>
    <w:rsid w:val="00FD5E5B"/>
    <w:rsid w:val="00FD68E3"/>
    <w:rsid w:val="00FD6AEE"/>
    <w:rsid w:val="00FD6B54"/>
    <w:rsid w:val="00FD6BF9"/>
    <w:rsid w:val="00FD6E1A"/>
    <w:rsid w:val="00FD73D9"/>
    <w:rsid w:val="00FE075D"/>
    <w:rsid w:val="00FE0B52"/>
    <w:rsid w:val="00FE1474"/>
    <w:rsid w:val="00FE2B7A"/>
    <w:rsid w:val="00FE2B9B"/>
    <w:rsid w:val="00FE2BEA"/>
    <w:rsid w:val="00FE2C57"/>
    <w:rsid w:val="00FE2C9D"/>
    <w:rsid w:val="00FE2DE8"/>
    <w:rsid w:val="00FE2FE8"/>
    <w:rsid w:val="00FE36B8"/>
    <w:rsid w:val="00FE4930"/>
    <w:rsid w:val="00FE5000"/>
    <w:rsid w:val="00FE531D"/>
    <w:rsid w:val="00FE5553"/>
    <w:rsid w:val="00FE5606"/>
    <w:rsid w:val="00FE66A9"/>
    <w:rsid w:val="00FE6758"/>
    <w:rsid w:val="00FE6879"/>
    <w:rsid w:val="00FE6AE0"/>
    <w:rsid w:val="00FE7613"/>
    <w:rsid w:val="00FE789D"/>
    <w:rsid w:val="00FE7AEC"/>
    <w:rsid w:val="00FF090E"/>
    <w:rsid w:val="00FF096D"/>
    <w:rsid w:val="00FF0BA9"/>
    <w:rsid w:val="00FF1C08"/>
    <w:rsid w:val="00FF269B"/>
    <w:rsid w:val="00FF27D8"/>
    <w:rsid w:val="00FF2A95"/>
    <w:rsid w:val="00FF2AC2"/>
    <w:rsid w:val="00FF2B0B"/>
    <w:rsid w:val="00FF2B94"/>
    <w:rsid w:val="00FF33B3"/>
    <w:rsid w:val="00FF3478"/>
    <w:rsid w:val="00FF3598"/>
    <w:rsid w:val="00FF3691"/>
    <w:rsid w:val="00FF3AF6"/>
    <w:rsid w:val="00FF3BF2"/>
    <w:rsid w:val="00FF4155"/>
    <w:rsid w:val="00FF4C1B"/>
    <w:rsid w:val="00FF5095"/>
    <w:rsid w:val="00FF50D0"/>
    <w:rsid w:val="00FF533A"/>
    <w:rsid w:val="00FF5650"/>
    <w:rsid w:val="00FF5669"/>
    <w:rsid w:val="00FF57D2"/>
    <w:rsid w:val="00FF5999"/>
    <w:rsid w:val="00FF5D04"/>
    <w:rsid w:val="00FF660D"/>
    <w:rsid w:val="00FF70E9"/>
    <w:rsid w:val="00FF7655"/>
    <w:rsid w:val="00FF7E81"/>
    <w:rsid w:val="01415018"/>
    <w:rsid w:val="01B03075"/>
    <w:rsid w:val="027A3869"/>
    <w:rsid w:val="035CB8F8"/>
    <w:rsid w:val="03878765"/>
    <w:rsid w:val="03A73B87"/>
    <w:rsid w:val="04BCE748"/>
    <w:rsid w:val="0524220F"/>
    <w:rsid w:val="05B8C997"/>
    <w:rsid w:val="05DFD2CC"/>
    <w:rsid w:val="06721190"/>
    <w:rsid w:val="0696BE2C"/>
    <w:rsid w:val="06E1A968"/>
    <w:rsid w:val="06E3FD13"/>
    <w:rsid w:val="0797693F"/>
    <w:rsid w:val="09199E9D"/>
    <w:rsid w:val="091CD063"/>
    <w:rsid w:val="0946CEF0"/>
    <w:rsid w:val="09ED48C7"/>
    <w:rsid w:val="0A18B2B2"/>
    <w:rsid w:val="0A653185"/>
    <w:rsid w:val="0A8AA723"/>
    <w:rsid w:val="0B1C1CE5"/>
    <w:rsid w:val="0BAF263E"/>
    <w:rsid w:val="0C647E07"/>
    <w:rsid w:val="0C6973D7"/>
    <w:rsid w:val="0D5743E0"/>
    <w:rsid w:val="0D67E83A"/>
    <w:rsid w:val="0D9A6DD5"/>
    <w:rsid w:val="0EBDD8A2"/>
    <w:rsid w:val="0FB7A40B"/>
    <w:rsid w:val="0FC884D3"/>
    <w:rsid w:val="0FCB9CF0"/>
    <w:rsid w:val="0FD43004"/>
    <w:rsid w:val="107B0F7D"/>
    <w:rsid w:val="10CDB85E"/>
    <w:rsid w:val="10F5CABA"/>
    <w:rsid w:val="1269B7A5"/>
    <w:rsid w:val="152711C9"/>
    <w:rsid w:val="1591E3F8"/>
    <w:rsid w:val="159BC8C1"/>
    <w:rsid w:val="15D3B2BE"/>
    <w:rsid w:val="16382AFE"/>
    <w:rsid w:val="1661F6BA"/>
    <w:rsid w:val="1718AF49"/>
    <w:rsid w:val="175DD909"/>
    <w:rsid w:val="17629E66"/>
    <w:rsid w:val="17AA57DC"/>
    <w:rsid w:val="188DDB1C"/>
    <w:rsid w:val="19C33AFF"/>
    <w:rsid w:val="1A1ECA95"/>
    <w:rsid w:val="1AB04057"/>
    <w:rsid w:val="1ABCB8DC"/>
    <w:rsid w:val="1AC6A532"/>
    <w:rsid w:val="1B87F41E"/>
    <w:rsid w:val="1BA30630"/>
    <w:rsid w:val="1C256C2A"/>
    <w:rsid w:val="1C314A2C"/>
    <w:rsid w:val="1C3F60E0"/>
    <w:rsid w:val="1C8F313B"/>
    <w:rsid w:val="1CC53B7B"/>
    <w:rsid w:val="1D44F317"/>
    <w:rsid w:val="1D74C11F"/>
    <w:rsid w:val="20B579F5"/>
    <w:rsid w:val="224A59EA"/>
    <w:rsid w:val="22928606"/>
    <w:rsid w:val="22C52594"/>
    <w:rsid w:val="242C8200"/>
    <w:rsid w:val="25C161F5"/>
    <w:rsid w:val="26E15821"/>
    <w:rsid w:val="272681E1"/>
    <w:rsid w:val="27804A14"/>
    <w:rsid w:val="279FCB65"/>
    <w:rsid w:val="27B7C4D2"/>
    <w:rsid w:val="280EFD4F"/>
    <w:rsid w:val="283AC570"/>
    <w:rsid w:val="290ADF9E"/>
    <w:rsid w:val="298E738D"/>
    <w:rsid w:val="2AE2A185"/>
    <w:rsid w:val="2B0437D3"/>
    <w:rsid w:val="2B684A71"/>
    <w:rsid w:val="2BDA3EE2"/>
    <w:rsid w:val="2BDD70A8"/>
    <w:rsid w:val="2BFFF530"/>
    <w:rsid w:val="2C6BB4A4"/>
    <w:rsid w:val="2CEC5741"/>
    <w:rsid w:val="2D3F5ECE"/>
    <w:rsid w:val="2D422155"/>
    <w:rsid w:val="2D6796F3"/>
    <w:rsid w:val="2D97C63B"/>
    <w:rsid w:val="2DB7478C"/>
    <w:rsid w:val="2DD27BB1"/>
    <w:rsid w:val="2E1715E9"/>
    <w:rsid w:val="2E458B88"/>
    <w:rsid w:val="2EB72C1F"/>
    <w:rsid w:val="30AAED7E"/>
    <w:rsid w:val="30CECF85"/>
    <w:rsid w:val="30FBCD07"/>
    <w:rsid w:val="31154370"/>
    <w:rsid w:val="313ACFA9"/>
    <w:rsid w:val="3353438D"/>
    <w:rsid w:val="33869AFE"/>
    <w:rsid w:val="34267F3E"/>
    <w:rsid w:val="349BD780"/>
    <w:rsid w:val="34B12F29"/>
    <w:rsid w:val="34BE57C6"/>
    <w:rsid w:val="34F471BE"/>
    <w:rsid w:val="3519FAA7"/>
    <w:rsid w:val="35BBCDAC"/>
    <w:rsid w:val="35C7B646"/>
    <w:rsid w:val="3625250F"/>
    <w:rsid w:val="36757B93"/>
    <w:rsid w:val="37DA35DD"/>
    <w:rsid w:val="38ADE007"/>
    <w:rsid w:val="38B0A28E"/>
    <w:rsid w:val="38D9487E"/>
    <w:rsid w:val="38E3F9FF"/>
    <w:rsid w:val="38EDDEC8"/>
    <w:rsid w:val="391166B1"/>
    <w:rsid w:val="399231EB"/>
    <w:rsid w:val="39F903B0"/>
    <w:rsid w:val="39FD8815"/>
    <w:rsid w:val="3AC7B5AC"/>
    <w:rsid w:val="3AFC6DE3"/>
    <w:rsid w:val="3AFF9FA9"/>
    <w:rsid w:val="3B251547"/>
    <w:rsid w:val="3C6D7669"/>
    <w:rsid w:val="3E18BB39"/>
    <w:rsid w:val="3EFF160B"/>
    <w:rsid w:val="3F1275E0"/>
    <w:rsid w:val="3F440CFA"/>
    <w:rsid w:val="3FF2921D"/>
    <w:rsid w:val="4083D50E"/>
    <w:rsid w:val="40D668F1"/>
    <w:rsid w:val="40EE746C"/>
    <w:rsid w:val="4113EA0A"/>
    <w:rsid w:val="412DDEC0"/>
    <w:rsid w:val="4185DE7B"/>
    <w:rsid w:val="42564477"/>
    <w:rsid w:val="44C46FA9"/>
    <w:rsid w:val="450AFA2F"/>
    <w:rsid w:val="45F63824"/>
    <w:rsid w:val="462335A6"/>
    <w:rsid w:val="46C3BC2B"/>
    <w:rsid w:val="476B96C8"/>
    <w:rsid w:val="47D184A5"/>
    <w:rsid w:val="47DBF7A2"/>
    <w:rsid w:val="47DC1C52"/>
    <w:rsid w:val="47F8472D"/>
    <w:rsid w:val="48F56CE6"/>
    <w:rsid w:val="4A1BA78C"/>
    <w:rsid w:val="4B09DAD9"/>
    <w:rsid w:val="4B36D85B"/>
    <w:rsid w:val="4B3A4518"/>
    <w:rsid w:val="4B6B939D"/>
    <w:rsid w:val="4C058A57"/>
    <w:rsid w:val="4C31DA01"/>
    <w:rsid w:val="4CBB5A51"/>
    <w:rsid w:val="4D10AF3F"/>
    <w:rsid w:val="4D85D576"/>
    <w:rsid w:val="4EBA6078"/>
    <w:rsid w:val="4ECE3698"/>
    <w:rsid w:val="4F2C54E9"/>
    <w:rsid w:val="4F747D9E"/>
    <w:rsid w:val="4FBDCAAB"/>
    <w:rsid w:val="503F04C0"/>
    <w:rsid w:val="509174D5"/>
    <w:rsid w:val="50AF8352"/>
    <w:rsid w:val="50BE3F86"/>
    <w:rsid w:val="51095D93"/>
    <w:rsid w:val="5197A18F"/>
    <w:rsid w:val="51B82CFE"/>
    <w:rsid w:val="5209BA1D"/>
    <w:rsid w:val="526827F2"/>
    <w:rsid w:val="52905BB5"/>
    <w:rsid w:val="532C2CB4"/>
    <w:rsid w:val="534F349B"/>
    <w:rsid w:val="536B8DC3"/>
    <w:rsid w:val="540C1448"/>
    <w:rsid w:val="54B2C92A"/>
    <w:rsid w:val="54EFCDC0"/>
    <w:rsid w:val="5508D3F5"/>
    <w:rsid w:val="55739119"/>
    <w:rsid w:val="566CB0E1"/>
    <w:rsid w:val="56D127D0"/>
    <w:rsid w:val="56FE26A3"/>
    <w:rsid w:val="571F3B8B"/>
    <w:rsid w:val="57740B90"/>
    <w:rsid w:val="57D626EB"/>
    <w:rsid w:val="58276E82"/>
    <w:rsid w:val="595701F5"/>
    <w:rsid w:val="59C33EE3"/>
    <w:rsid w:val="5A9762D2"/>
    <w:rsid w:val="5ACE2D93"/>
    <w:rsid w:val="5BCBA379"/>
    <w:rsid w:val="5C168EB5"/>
    <w:rsid w:val="5C3FF4CF"/>
    <w:rsid w:val="5D33531B"/>
    <w:rsid w:val="5D62AC26"/>
    <w:rsid w:val="5E19CBB3"/>
    <w:rsid w:val="5E51B5B0"/>
    <w:rsid w:val="5E815A7D"/>
    <w:rsid w:val="5FF3DF05"/>
    <w:rsid w:val="602B8C94"/>
    <w:rsid w:val="6035715D"/>
    <w:rsid w:val="60ABDA94"/>
    <w:rsid w:val="60AFF422"/>
    <w:rsid w:val="616AD140"/>
    <w:rsid w:val="61D20C07"/>
    <w:rsid w:val="6247323E"/>
    <w:rsid w:val="62B33262"/>
    <w:rsid w:val="62FE1D9E"/>
    <w:rsid w:val="6344A824"/>
    <w:rsid w:val="638F9360"/>
    <w:rsid w:val="63D61DE6"/>
    <w:rsid w:val="646793A8"/>
    <w:rsid w:val="6488AB9B"/>
    <w:rsid w:val="655EBA37"/>
    <w:rsid w:val="65696A44"/>
    <w:rsid w:val="65CABA5B"/>
    <w:rsid w:val="66394A35"/>
    <w:rsid w:val="670B9399"/>
    <w:rsid w:val="679E6A21"/>
    <w:rsid w:val="67C04C5D"/>
    <w:rsid w:val="67DE9BB3"/>
    <w:rsid w:val="689A199F"/>
    <w:rsid w:val="68B1E03B"/>
    <w:rsid w:val="6913FB96"/>
    <w:rsid w:val="69484E2B"/>
    <w:rsid w:val="69845C70"/>
    <w:rsid w:val="6991A5D0"/>
    <w:rsid w:val="69A3DDC1"/>
    <w:rsid w:val="6A15D232"/>
    <w:rsid w:val="6A57A0F8"/>
    <w:rsid w:val="6A772249"/>
    <w:rsid w:val="6B2E0DA9"/>
    <w:rsid w:val="6C766ECB"/>
    <w:rsid w:val="6D01F040"/>
    <w:rsid w:val="6D4E6F13"/>
    <w:rsid w:val="6DBFAD4B"/>
    <w:rsid w:val="6E5F22A6"/>
    <w:rsid w:val="6F238A37"/>
    <w:rsid w:val="6FB4FFF9"/>
    <w:rsid w:val="6FD4814A"/>
    <w:rsid w:val="6FDD8DB4"/>
    <w:rsid w:val="7062C546"/>
    <w:rsid w:val="70A5990C"/>
    <w:rsid w:val="70D7EB7D"/>
    <w:rsid w:val="7249B2B9"/>
    <w:rsid w:val="725A9381"/>
    <w:rsid w:val="72D75CAF"/>
    <w:rsid w:val="74FE88DA"/>
    <w:rsid w:val="768DAA5E"/>
    <w:rsid w:val="77DBC9F1"/>
    <w:rsid w:val="78D1DB92"/>
    <w:rsid w:val="78FA5F57"/>
    <w:rsid w:val="79BEC6E8"/>
    <w:rsid w:val="7A4A485D"/>
    <w:rsid w:val="7B283CF2"/>
    <w:rsid w:val="7BE08C23"/>
    <w:rsid w:val="7C6BE254"/>
    <w:rsid w:val="7CCD28CE"/>
    <w:rsid w:val="7D8151A7"/>
    <w:rsid w:val="7E09AF55"/>
    <w:rsid w:val="7E20439A"/>
    <w:rsid w:val="7E3F0EB2"/>
    <w:rsid w:val="7E4A0F56"/>
    <w:rsid w:val="7EF843E2"/>
    <w:rsid w:val="7F204C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9414DB"/>
  <w15:docId w15:val="{0D089475-1CAE-46D8-A394-42A927EE6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semiHidden="1" w:unhideWhenUsed="1" w:qFormat="1"/>
    <w:lsdException w:name="heading 8" w:locked="0" w:semiHidden="1" w:unhideWhenUsed="1" w:qFormat="1"/>
    <w:lsdException w:name="heading 9" w:locked="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iPriority="99"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lsdException w:name="Closing" w:semiHidden="1" w:unhideWhenUsed="1"/>
    <w:lsdException w:name="Signature" w:semiHidden="1" w:unhideWhenUsed="1"/>
    <w:lsdException w:name="Default Paragraph Font" w:locked="0" w:semiHidden="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locked="0"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uiPriority="99"/>
    <w:lsdException w:name="No Spacing"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locked="0" w:uiPriority="64"/>
    <w:lsdException w:name="Medium List 1 Accent 1" w:uiPriority="65"/>
    <w:lsdException w:name="Revision" w:locked="0" w:semiHidden="1" w:uiPriority="99"/>
    <w:lsdException w:name="List Paragraph" w:uiPriority="34" w:qFormat="1"/>
    <w:lsdException w:name="Quote" w:locked="0" w:uiPriority="29"/>
    <w:lsdException w:name="Intense Quote" w:uiPriority="30"/>
    <w:lsdException w:name="Medium List 2 Accent 1" w:locked="0" w:uiPriority="66"/>
    <w:lsdException w:name="Medium Grid 1 Accent 1" w:locked="0"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927C35"/>
    <w:rPr>
      <w:sz w:val="24"/>
    </w:rPr>
  </w:style>
  <w:style w:type="paragraph" w:styleId="Heading1">
    <w:name w:val="heading 1"/>
    <w:next w:val="REIBodyText"/>
    <w:link w:val="Heading1Char"/>
    <w:qFormat/>
    <w:rsid w:val="003B09BC"/>
    <w:pPr>
      <w:numPr>
        <w:numId w:val="4"/>
      </w:numPr>
      <w:shd w:val="clear" w:color="auto" w:fill="00234A"/>
      <w:adjustRightInd w:val="0"/>
      <w:snapToGrid w:val="0"/>
      <w:spacing w:before="120" w:after="60"/>
      <w:outlineLvl w:val="0"/>
    </w:pPr>
    <w:rPr>
      <w:rFonts w:cs="Arial"/>
      <w:b/>
      <w:caps/>
      <w:color w:val="FFFFFF" w:themeColor="background1"/>
      <w:kern w:val="40"/>
      <w:sz w:val="24"/>
      <w:szCs w:val="28"/>
    </w:rPr>
  </w:style>
  <w:style w:type="paragraph" w:styleId="Heading2">
    <w:name w:val="heading 2"/>
    <w:basedOn w:val="Heading1"/>
    <w:next w:val="REIBodyText"/>
    <w:link w:val="Heading2Char"/>
    <w:qFormat/>
    <w:rsid w:val="003A2A8C"/>
    <w:pPr>
      <w:numPr>
        <w:ilvl w:val="1"/>
      </w:numPr>
      <w:shd w:val="clear" w:color="auto" w:fill="D5E8FF"/>
      <w:outlineLvl w:val="1"/>
    </w:pPr>
    <w:rPr>
      <w:caps w:val="0"/>
      <w:noProof/>
      <w:color w:val="00234A"/>
    </w:rPr>
  </w:style>
  <w:style w:type="paragraph" w:styleId="Heading3">
    <w:name w:val="heading 3"/>
    <w:basedOn w:val="Heading2"/>
    <w:next w:val="REIBodyText"/>
    <w:qFormat/>
    <w:rsid w:val="00CE1F42"/>
    <w:pPr>
      <w:keepNext/>
      <w:numPr>
        <w:ilvl w:val="2"/>
      </w:numPr>
      <w:shd w:val="clear" w:color="auto" w:fill="E0E0E0"/>
      <w:outlineLvl w:val="2"/>
    </w:pPr>
    <w:rPr>
      <w:i/>
      <w:szCs w:val="22"/>
    </w:rPr>
  </w:style>
  <w:style w:type="paragraph" w:styleId="Heading4">
    <w:name w:val="heading 4"/>
    <w:basedOn w:val="Heading3"/>
    <w:next w:val="REIBodyText"/>
    <w:link w:val="Heading4Char"/>
    <w:qFormat/>
    <w:rsid w:val="00103D70"/>
    <w:pPr>
      <w:numPr>
        <w:ilvl w:val="3"/>
      </w:numPr>
      <w:shd w:val="clear" w:color="auto" w:fill="F2F2F2" w:themeFill="background1" w:themeFillShade="F2"/>
      <w:spacing w:after="40"/>
      <w:outlineLvl w:val="3"/>
    </w:pPr>
    <w:rPr>
      <w:i w:val="0"/>
    </w:rPr>
  </w:style>
  <w:style w:type="paragraph" w:styleId="Heading5">
    <w:name w:val="heading 5"/>
    <w:basedOn w:val="Heading4"/>
    <w:next w:val="REIBodyText"/>
    <w:qFormat/>
    <w:rsid w:val="00DD1389"/>
    <w:pPr>
      <w:numPr>
        <w:ilvl w:val="4"/>
      </w:numPr>
      <w:shd w:val="clear" w:color="auto" w:fill="auto"/>
      <w:tabs>
        <w:tab w:val="left" w:pos="1440"/>
      </w:tabs>
      <w:spacing w:before="40"/>
      <w:outlineLvl w:val="4"/>
    </w:pPr>
    <w:rPr>
      <w:rFonts w:cs="Times New Roman Bold"/>
      <w:i/>
    </w:rPr>
  </w:style>
  <w:style w:type="paragraph" w:styleId="Heading6">
    <w:name w:val="heading 6"/>
    <w:basedOn w:val="Heading4"/>
    <w:next w:val="REIBodyText"/>
    <w:autoRedefine/>
    <w:qFormat/>
    <w:locked/>
    <w:rsid w:val="00DD1389"/>
    <w:pPr>
      <w:numPr>
        <w:ilvl w:val="5"/>
      </w:numPr>
      <w:shd w:val="clear" w:color="auto" w:fill="auto"/>
      <w:spacing w:before="40"/>
      <w:outlineLvl w:val="5"/>
    </w:pPr>
    <w:rPr>
      <w:szCs w:val="24"/>
    </w:rPr>
  </w:style>
  <w:style w:type="paragraph" w:styleId="Heading7">
    <w:name w:val="heading 7"/>
    <w:basedOn w:val="Heading6"/>
    <w:next w:val="REIBodyText"/>
    <w:qFormat/>
    <w:locked/>
    <w:rsid w:val="00D77806"/>
    <w:pPr>
      <w:numPr>
        <w:ilvl w:val="6"/>
      </w:numPr>
      <w:tabs>
        <w:tab w:val="left" w:pos="1620"/>
      </w:tabs>
      <w:outlineLvl w:val="6"/>
    </w:pPr>
    <w:rPr>
      <w:rFonts w:cs="Times New Roman Bold"/>
      <w:i/>
    </w:rPr>
  </w:style>
  <w:style w:type="paragraph" w:styleId="Heading8">
    <w:name w:val="heading 8"/>
    <w:basedOn w:val="Heading7"/>
    <w:next w:val="Normal"/>
    <w:qFormat/>
    <w:locked/>
    <w:rsid w:val="00477A31"/>
    <w:pPr>
      <w:numPr>
        <w:ilvl w:val="7"/>
      </w:numPr>
      <w:outlineLvl w:val="7"/>
    </w:pPr>
    <w:rPr>
      <w:i w:val="0"/>
    </w:rPr>
  </w:style>
  <w:style w:type="paragraph" w:styleId="Heading9">
    <w:name w:val="heading 9"/>
    <w:basedOn w:val="Heading8"/>
    <w:next w:val="Normal"/>
    <w:qFormat/>
    <w:locked/>
    <w:rsid w:val="00477A31"/>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A6E2B"/>
    <w:pPr>
      <w:tabs>
        <w:tab w:val="center" w:pos="4320"/>
        <w:tab w:val="right" w:pos="9360"/>
      </w:tabs>
    </w:pPr>
    <w:rPr>
      <w:b/>
      <w:color w:val="00234A"/>
      <w:szCs w:val="16"/>
    </w:rPr>
  </w:style>
  <w:style w:type="paragraph" w:styleId="Title">
    <w:name w:val="Title"/>
    <w:basedOn w:val="Normal"/>
    <w:link w:val="TitleChar"/>
    <w:rsid w:val="00FA5311"/>
    <w:pPr>
      <w:spacing w:before="240" w:after="240"/>
      <w:contextualSpacing/>
    </w:pPr>
    <w:rPr>
      <w:rFonts w:ascii="Franklin Gothic Demi" w:hAnsi="Franklin Gothic Demi" w:cs="Times New Roman Bold"/>
      <w:color w:val="002060"/>
      <w:sz w:val="48"/>
      <w:szCs w:val="36"/>
    </w:rPr>
  </w:style>
  <w:style w:type="paragraph" w:customStyle="1" w:styleId="ParagraphHeading">
    <w:name w:val="Paragraph Heading"/>
    <w:basedOn w:val="Heading3"/>
    <w:next w:val="Normal"/>
    <w:qFormat/>
    <w:rsid w:val="00E82C17"/>
    <w:pPr>
      <w:numPr>
        <w:ilvl w:val="0"/>
        <w:numId w:val="0"/>
      </w:numPr>
      <w:spacing w:after="0"/>
      <w:outlineLvl w:val="9"/>
    </w:pPr>
    <w:rPr>
      <w:snapToGrid w:val="0"/>
      <w:color w:val="002060"/>
      <w:spacing w:val="-10"/>
    </w:rPr>
  </w:style>
  <w:style w:type="paragraph" w:styleId="Caption">
    <w:name w:val="caption"/>
    <w:aliases w:val="Caption - Title,Caption Char1,Caption Char1 Char Char,Caption Char1 Char Char Char,Caption Char1 Char Char Char Char Char Char,Caption - Figure,Caption Char1 Char Char Char Char Char,X"/>
    <w:basedOn w:val="Normal"/>
    <w:next w:val="CaptionDescription"/>
    <w:link w:val="CaptionChar"/>
    <w:qFormat/>
    <w:rsid w:val="00A65057"/>
    <w:pPr>
      <w:keepNext/>
      <w:spacing w:after="60"/>
      <w:jc w:val="center"/>
    </w:pPr>
    <w:rPr>
      <w:b/>
      <w:color w:val="00234A"/>
      <w:sz w:val="20"/>
    </w:rPr>
  </w:style>
  <w:style w:type="paragraph" w:styleId="Footer">
    <w:name w:val="footer"/>
    <w:basedOn w:val="Header"/>
    <w:link w:val="FooterChar"/>
    <w:uiPriority w:val="99"/>
    <w:rsid w:val="005A6E2B"/>
    <w:pPr>
      <w:tabs>
        <w:tab w:val="center" w:pos="4680"/>
      </w:tabs>
    </w:pPr>
  </w:style>
  <w:style w:type="character" w:styleId="FootnoteReference">
    <w:name w:val="footnote reference"/>
    <w:semiHidden/>
    <w:locked/>
    <w:rsid w:val="000F0ECD"/>
    <w:rPr>
      <w:vertAlign w:val="superscript"/>
    </w:rPr>
  </w:style>
  <w:style w:type="paragraph" w:styleId="FootnoteText">
    <w:name w:val="footnote text"/>
    <w:basedOn w:val="Normal"/>
    <w:semiHidden/>
    <w:locked/>
    <w:rsid w:val="000F0ECD"/>
  </w:style>
  <w:style w:type="character" w:customStyle="1" w:styleId="FooterChar">
    <w:name w:val="Footer Char"/>
    <w:link w:val="Footer"/>
    <w:uiPriority w:val="99"/>
    <w:rsid w:val="005A6E2B"/>
    <w:rPr>
      <w:b/>
      <w:color w:val="00234A"/>
      <w:sz w:val="24"/>
      <w:szCs w:val="16"/>
    </w:rPr>
  </w:style>
  <w:style w:type="paragraph" w:styleId="Subtitle">
    <w:name w:val="Subtitle"/>
    <w:basedOn w:val="Normal"/>
    <w:next w:val="Normal"/>
    <w:link w:val="SubtitleChar"/>
    <w:rsid w:val="003E1BA0"/>
    <w:pPr>
      <w:spacing w:after="60"/>
    </w:pPr>
    <w:rPr>
      <w:rFonts w:ascii="Franklin Gothic Demi Cond" w:hAnsi="Franklin Gothic Demi Cond"/>
      <w:sz w:val="36"/>
      <w:szCs w:val="24"/>
    </w:rPr>
  </w:style>
  <w:style w:type="paragraph" w:styleId="TableofFigures">
    <w:name w:val="table of figures"/>
    <w:basedOn w:val="TOC2"/>
    <w:next w:val="Normal"/>
    <w:autoRedefine/>
    <w:uiPriority w:val="99"/>
    <w:locked/>
    <w:rsid w:val="00BE6916"/>
    <w:pPr>
      <w:tabs>
        <w:tab w:val="left" w:pos="1260"/>
      </w:tabs>
      <w:spacing w:before="80"/>
      <w:ind w:left="1260" w:hanging="1260"/>
    </w:pPr>
    <w:rPr>
      <w:b w:val="0"/>
    </w:rPr>
  </w:style>
  <w:style w:type="paragraph" w:styleId="TOC1">
    <w:name w:val="toc 1"/>
    <w:next w:val="Normal"/>
    <w:uiPriority w:val="39"/>
    <w:rsid w:val="003B09BC"/>
    <w:pPr>
      <w:shd w:val="clear" w:color="auto" w:fill="00234A"/>
      <w:tabs>
        <w:tab w:val="right" w:leader="dot" w:pos="9350"/>
      </w:tabs>
      <w:spacing w:before="120" w:after="60"/>
      <w:ind w:left="360" w:hanging="360"/>
    </w:pPr>
    <w:rPr>
      <w:b/>
      <w:bCs/>
      <w:caps/>
      <w:noProof/>
      <w:color w:val="FFFFFF" w:themeColor="background1"/>
      <w:sz w:val="24"/>
      <w:szCs w:val="22"/>
    </w:rPr>
  </w:style>
  <w:style w:type="paragraph" w:styleId="TOC2">
    <w:name w:val="toc 2"/>
    <w:autoRedefine/>
    <w:uiPriority w:val="39"/>
    <w:rsid w:val="00D421BC"/>
    <w:pPr>
      <w:tabs>
        <w:tab w:val="left" w:pos="810"/>
        <w:tab w:val="right" w:leader="dot" w:pos="9360"/>
      </w:tabs>
      <w:spacing w:before="60" w:after="60"/>
      <w:ind w:left="720" w:hanging="360"/>
    </w:pPr>
    <w:rPr>
      <w:b/>
      <w:noProof/>
      <w:color w:val="00234A"/>
      <w:sz w:val="24"/>
      <w:szCs w:val="24"/>
    </w:rPr>
  </w:style>
  <w:style w:type="paragraph" w:styleId="TOC3">
    <w:name w:val="toc 3"/>
    <w:basedOn w:val="Normal"/>
    <w:autoRedefine/>
    <w:uiPriority w:val="39"/>
    <w:rsid w:val="001C546D"/>
    <w:pPr>
      <w:tabs>
        <w:tab w:val="left" w:pos="1300"/>
        <w:tab w:val="right" w:leader="dot" w:pos="9360"/>
      </w:tabs>
      <w:spacing w:before="60" w:after="60"/>
      <w:ind w:left="1260" w:hanging="660"/>
      <w:contextualSpacing/>
    </w:pPr>
    <w:rPr>
      <w:b/>
      <w:i/>
      <w:iCs/>
      <w:noProof/>
      <w:color w:val="00234A"/>
      <w:sz w:val="20"/>
      <w:szCs w:val="24"/>
    </w:rPr>
  </w:style>
  <w:style w:type="paragraph" w:styleId="TOC4">
    <w:name w:val="toc 4"/>
    <w:basedOn w:val="Normal"/>
    <w:autoRedefine/>
    <w:uiPriority w:val="39"/>
    <w:rsid w:val="001C546D"/>
    <w:pPr>
      <w:tabs>
        <w:tab w:val="right" w:leader="dot" w:pos="9350"/>
      </w:tabs>
      <w:spacing w:before="60" w:after="60"/>
      <w:ind w:left="1700" w:hanging="900"/>
    </w:pPr>
    <w:rPr>
      <w:color w:val="00234A"/>
      <w:sz w:val="20"/>
      <w:szCs w:val="21"/>
    </w:rPr>
  </w:style>
  <w:style w:type="paragraph" w:styleId="TOC5">
    <w:name w:val="toc 5"/>
    <w:basedOn w:val="Normal"/>
    <w:next w:val="Normal"/>
    <w:autoRedefine/>
    <w:uiPriority w:val="39"/>
    <w:locked/>
    <w:rsid w:val="001C546D"/>
    <w:pPr>
      <w:tabs>
        <w:tab w:val="right" w:leader="dot" w:pos="9350"/>
      </w:tabs>
      <w:spacing w:before="60" w:after="40"/>
      <w:ind w:left="2000" w:hanging="1000"/>
      <w:contextualSpacing/>
    </w:pPr>
    <w:rPr>
      <w:rFonts w:ascii="Arial" w:hAnsi="Arial"/>
      <w:i/>
      <w:noProof/>
      <w:color w:val="00234A"/>
      <w:sz w:val="20"/>
      <w:szCs w:val="21"/>
    </w:rPr>
  </w:style>
  <w:style w:type="paragraph" w:styleId="TOC6">
    <w:name w:val="toc 6"/>
    <w:basedOn w:val="Normal"/>
    <w:autoRedefine/>
    <w:uiPriority w:val="39"/>
    <w:locked/>
    <w:rsid w:val="005F3E68"/>
    <w:pPr>
      <w:tabs>
        <w:tab w:val="right" w:leader="dot" w:pos="9350"/>
      </w:tabs>
      <w:spacing w:before="60" w:after="60"/>
      <w:ind w:left="2430" w:hanging="1230"/>
    </w:pPr>
    <w:rPr>
      <w:rFonts w:ascii="Arial" w:hAnsi="Arial"/>
      <w:color w:val="00234A"/>
      <w:sz w:val="20"/>
      <w:szCs w:val="21"/>
    </w:rPr>
  </w:style>
  <w:style w:type="paragraph" w:styleId="TOC7">
    <w:name w:val="toc 7"/>
    <w:basedOn w:val="Normal"/>
    <w:next w:val="Normal"/>
    <w:autoRedefine/>
    <w:uiPriority w:val="39"/>
    <w:locked/>
    <w:rsid w:val="005F3E68"/>
    <w:pPr>
      <w:tabs>
        <w:tab w:val="left" w:pos="2790"/>
        <w:tab w:val="right" w:leader="dot" w:pos="9350"/>
      </w:tabs>
      <w:spacing w:before="60" w:after="60"/>
      <w:ind w:left="2790" w:hanging="1370"/>
    </w:pPr>
    <w:rPr>
      <w:rFonts w:ascii="Arial" w:hAnsi="Arial"/>
      <w:i/>
      <w:color w:val="00234A"/>
      <w:sz w:val="20"/>
      <w:szCs w:val="21"/>
    </w:rPr>
  </w:style>
  <w:style w:type="paragraph" w:styleId="TOC8">
    <w:name w:val="toc 8"/>
    <w:basedOn w:val="Normal"/>
    <w:next w:val="Normal"/>
    <w:autoRedefine/>
    <w:uiPriority w:val="39"/>
    <w:locked/>
    <w:rsid w:val="005F3E68"/>
    <w:pPr>
      <w:ind w:left="1400"/>
    </w:pPr>
    <w:rPr>
      <w:color w:val="00234A"/>
      <w:szCs w:val="21"/>
    </w:rPr>
  </w:style>
  <w:style w:type="paragraph" w:styleId="TOC9">
    <w:name w:val="toc 9"/>
    <w:basedOn w:val="Normal"/>
    <w:next w:val="Normal"/>
    <w:autoRedefine/>
    <w:uiPriority w:val="39"/>
    <w:locked/>
    <w:rsid w:val="000F0ECD"/>
    <w:pPr>
      <w:ind w:left="1600"/>
    </w:pPr>
    <w:rPr>
      <w:szCs w:val="21"/>
    </w:rPr>
  </w:style>
  <w:style w:type="character" w:customStyle="1" w:styleId="SubtitleChar">
    <w:name w:val="Subtitle Char"/>
    <w:link w:val="Subtitle"/>
    <w:rsid w:val="003E1BA0"/>
    <w:rPr>
      <w:rFonts w:ascii="Franklin Gothic Demi Cond" w:hAnsi="Franklin Gothic Demi Cond"/>
      <w:sz w:val="36"/>
      <w:szCs w:val="24"/>
    </w:rPr>
  </w:style>
  <w:style w:type="character" w:styleId="CommentReference">
    <w:name w:val="annotation reference"/>
    <w:uiPriority w:val="99"/>
    <w:semiHidden/>
    <w:locked/>
    <w:rsid w:val="000F0ECD"/>
    <w:rPr>
      <w:sz w:val="16"/>
      <w:szCs w:val="16"/>
    </w:rPr>
  </w:style>
  <w:style w:type="paragraph" w:styleId="CommentText">
    <w:name w:val="annotation text"/>
    <w:basedOn w:val="Normal"/>
    <w:link w:val="CommentTextChar"/>
    <w:semiHidden/>
    <w:locked/>
    <w:rsid w:val="000F0ECD"/>
  </w:style>
  <w:style w:type="character" w:customStyle="1" w:styleId="HeaderChar">
    <w:name w:val="Header Char"/>
    <w:link w:val="Header"/>
    <w:rsid w:val="005A6E2B"/>
    <w:rPr>
      <w:b/>
      <w:color w:val="00234A"/>
      <w:sz w:val="24"/>
      <w:szCs w:val="16"/>
    </w:rPr>
  </w:style>
  <w:style w:type="paragraph" w:customStyle="1" w:styleId="TableTextBullet">
    <w:name w:val="Table Text Bullet"/>
    <w:basedOn w:val="TableText"/>
    <w:qFormat/>
    <w:rsid w:val="003D0108"/>
    <w:pPr>
      <w:numPr>
        <w:numId w:val="3"/>
      </w:numPr>
    </w:pPr>
  </w:style>
  <w:style w:type="character" w:styleId="Hyperlink">
    <w:name w:val="Hyperlink"/>
    <w:uiPriority w:val="99"/>
    <w:locked/>
    <w:rsid w:val="003F77B2"/>
    <w:rPr>
      <w:rFonts w:ascii="Times New Roman" w:hAnsi="Times New Roman"/>
      <w:color w:val="00234A"/>
      <w:sz w:val="24"/>
      <w:u w:val="single"/>
    </w:rPr>
  </w:style>
  <w:style w:type="character" w:customStyle="1" w:styleId="CommentTextChar">
    <w:name w:val="Comment Text Char"/>
    <w:link w:val="CommentText"/>
    <w:semiHidden/>
    <w:rsid w:val="007C3CCF"/>
    <w:rPr>
      <w:rFonts w:ascii="Arial" w:hAnsi="Arial"/>
    </w:rPr>
  </w:style>
  <w:style w:type="paragraph" w:customStyle="1" w:styleId="TextBoxAttribution">
    <w:name w:val="Text Box Attribution"/>
    <w:basedOn w:val="Normal"/>
    <w:next w:val="Normal"/>
    <w:qFormat/>
    <w:rsid w:val="00E51910"/>
    <w:pPr>
      <w:tabs>
        <w:tab w:val="left" w:pos="720"/>
      </w:tabs>
      <w:jc w:val="right"/>
    </w:pPr>
    <w:rPr>
      <w:rFonts w:ascii="Franklin Gothic Demi Cond" w:hAnsi="Franklin Gothic Demi Cond" w:cs="Arial"/>
      <w:iCs/>
      <w:color w:val="0070C0"/>
      <w:sz w:val="18"/>
      <w:szCs w:val="22"/>
    </w:rPr>
  </w:style>
  <w:style w:type="character" w:customStyle="1" w:styleId="TitleChar">
    <w:name w:val="Title Char"/>
    <w:link w:val="Title"/>
    <w:rsid w:val="00E812E0"/>
    <w:rPr>
      <w:rFonts w:ascii="Franklin Gothic Demi" w:hAnsi="Franklin Gothic Demi" w:cs="Times New Roman Bold"/>
      <w:color w:val="002060"/>
      <w:sz w:val="48"/>
      <w:szCs w:val="36"/>
    </w:rPr>
  </w:style>
  <w:style w:type="paragraph" w:customStyle="1" w:styleId="REIBodyText">
    <w:name w:val="REI Body Text"/>
    <w:basedOn w:val="Normal"/>
    <w:uiPriority w:val="99"/>
    <w:qFormat/>
    <w:rsid w:val="003A2A8C"/>
    <w:pPr>
      <w:spacing w:after="60"/>
    </w:pPr>
  </w:style>
  <w:style w:type="paragraph" w:customStyle="1" w:styleId="REIBulletNumbered">
    <w:name w:val="REI Bullet Numbered"/>
    <w:basedOn w:val="Normal"/>
    <w:qFormat/>
    <w:rsid w:val="00DB6FE7"/>
    <w:pPr>
      <w:numPr>
        <w:numId w:val="10"/>
      </w:numPr>
      <w:spacing w:after="40"/>
      <w:contextualSpacing/>
    </w:pPr>
    <w:rPr>
      <w:noProof/>
    </w:rPr>
  </w:style>
  <w:style w:type="numbering" w:customStyle="1" w:styleId="RequirementLevel2">
    <w:name w:val="Requirement Level 2"/>
    <w:basedOn w:val="NoList"/>
    <w:locked/>
    <w:rsid w:val="00695A5F"/>
    <w:pPr>
      <w:numPr>
        <w:numId w:val="1"/>
      </w:numPr>
    </w:pPr>
  </w:style>
  <w:style w:type="paragraph" w:customStyle="1" w:styleId="TableTitle">
    <w:name w:val="Table Title"/>
    <w:basedOn w:val="TableText"/>
    <w:uiPriority w:val="99"/>
    <w:qFormat/>
    <w:locked/>
    <w:rsid w:val="00B26D52"/>
    <w:rPr>
      <w:rFonts w:cs="Arial"/>
      <w:b/>
      <w:sz w:val="18"/>
    </w:rPr>
  </w:style>
  <w:style w:type="character" w:customStyle="1" w:styleId="Heading2Char">
    <w:name w:val="Heading 2 Char"/>
    <w:link w:val="Heading2"/>
    <w:rsid w:val="003A2A8C"/>
    <w:rPr>
      <w:rFonts w:cs="Arial"/>
      <w:b/>
      <w:noProof/>
      <w:color w:val="00234A"/>
      <w:kern w:val="40"/>
      <w:sz w:val="24"/>
      <w:szCs w:val="28"/>
      <w:shd w:val="clear" w:color="auto" w:fill="D5E8FF"/>
    </w:rPr>
  </w:style>
  <w:style w:type="table" w:styleId="TableGrid">
    <w:name w:val="Table Grid"/>
    <w:aliases w:val="Table Definitions Grid,Table Grid Zantech"/>
    <w:basedOn w:val="TableNormal"/>
    <w:uiPriority w:val="39"/>
    <w:locked/>
    <w:rsid w:val="00996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103D70"/>
    <w:rPr>
      <w:rFonts w:cs="Arial"/>
      <w:b/>
      <w:noProof/>
      <w:color w:val="00234A"/>
      <w:kern w:val="40"/>
      <w:sz w:val="24"/>
      <w:szCs w:val="22"/>
      <w:shd w:val="clear" w:color="auto" w:fill="F2F2F2" w:themeFill="background1" w:themeFillShade="F2"/>
    </w:rPr>
  </w:style>
  <w:style w:type="character" w:customStyle="1" w:styleId="CaptionChar">
    <w:name w:val="Caption Char"/>
    <w:aliases w:val="Caption - Title Char,Caption Char1 Char,Caption Char1 Char Char Char1,Caption Char1 Char Char Char Char,Caption Char1 Char Char Char Char Char Char Char,Caption - Figure Char,Caption Char1 Char Char Char Char Char Char1,X Char"/>
    <w:link w:val="Caption"/>
    <w:rsid w:val="00A65057"/>
    <w:rPr>
      <w:b/>
      <w:color w:val="00234A"/>
    </w:rPr>
  </w:style>
  <w:style w:type="numbering" w:customStyle="1" w:styleId="TableBullet">
    <w:name w:val="Table Bullet"/>
    <w:basedOn w:val="NoList"/>
    <w:locked/>
    <w:rsid w:val="00801F65"/>
    <w:pPr>
      <w:numPr>
        <w:numId w:val="15"/>
      </w:numPr>
    </w:pPr>
  </w:style>
  <w:style w:type="paragraph" w:customStyle="1" w:styleId="TextBoxText">
    <w:name w:val="Text Box Text"/>
    <w:basedOn w:val="Normal"/>
    <w:qFormat/>
    <w:rsid w:val="004855DD"/>
    <w:pPr>
      <w:spacing w:after="120"/>
    </w:pPr>
    <w:rPr>
      <w:rFonts w:ascii="Candara" w:hAnsi="Candara"/>
    </w:rPr>
  </w:style>
  <w:style w:type="paragraph" w:customStyle="1" w:styleId="TextBoxTitle">
    <w:name w:val="Text Box Title"/>
    <w:basedOn w:val="Normal"/>
    <w:uiPriority w:val="99"/>
    <w:qFormat/>
    <w:rsid w:val="00E82C17"/>
    <w:pPr>
      <w:pBdr>
        <w:bottom w:val="single" w:sz="4" w:space="1" w:color="808080"/>
      </w:pBdr>
      <w:spacing w:after="120"/>
      <w:jc w:val="center"/>
    </w:pPr>
    <w:rPr>
      <w:rFonts w:ascii="Candara" w:hAnsi="Candara"/>
      <w:b/>
      <w:color w:val="0070C0"/>
    </w:rPr>
  </w:style>
  <w:style w:type="paragraph" w:customStyle="1" w:styleId="CaptionDescription">
    <w:name w:val="Caption Description"/>
    <w:basedOn w:val="Caption"/>
    <w:link w:val="CaptionDescriptionChar"/>
    <w:qFormat/>
    <w:rsid w:val="00A20D05"/>
    <w:rPr>
      <w:b w:val="0"/>
      <w:i/>
    </w:rPr>
  </w:style>
  <w:style w:type="paragraph" w:customStyle="1" w:styleId="TextBoxBullet">
    <w:name w:val="Text Box Bullet"/>
    <w:basedOn w:val="TextBoxText"/>
    <w:next w:val="TextBoxText"/>
    <w:rsid w:val="00DC7743"/>
    <w:pPr>
      <w:numPr>
        <w:numId w:val="2"/>
      </w:numPr>
      <w:tabs>
        <w:tab w:val="left" w:pos="180"/>
      </w:tabs>
      <w:spacing w:after="40"/>
    </w:pPr>
    <w:rPr>
      <w:szCs w:val="24"/>
    </w:rPr>
  </w:style>
  <w:style w:type="paragraph" w:customStyle="1" w:styleId="REIBullet1">
    <w:name w:val="REI Bullet 1"/>
    <w:basedOn w:val="Normal"/>
    <w:qFormat/>
    <w:rsid w:val="003A2A8C"/>
    <w:pPr>
      <w:numPr>
        <w:numId w:val="6"/>
      </w:numPr>
      <w:spacing w:after="60"/>
      <w:contextualSpacing/>
    </w:pPr>
    <w:rPr>
      <w:noProof/>
    </w:rPr>
  </w:style>
  <w:style w:type="paragraph" w:customStyle="1" w:styleId="TableText">
    <w:name w:val="Table Text"/>
    <w:aliases w:val="table Body Text,TT,table Body Text Char Char,TableText + 10 pt,After:  0 pt,TT + 10 pt,1,tt,table text,TableText,Table text Char,table text Char Char Char,Table text,TableTex...,table text Char Char,Table Text1,table Body Text1,tt1 Char,tx,t"/>
    <w:basedOn w:val="Normal"/>
    <w:link w:val="TableTextChar"/>
    <w:qFormat/>
    <w:rsid w:val="00663D02"/>
    <w:pPr>
      <w:spacing w:before="40" w:after="40"/>
    </w:pPr>
    <w:rPr>
      <w:rFonts w:ascii="Arial Narrow" w:hAnsi="Arial Narrow"/>
      <w:sz w:val="20"/>
    </w:rPr>
  </w:style>
  <w:style w:type="paragraph" w:styleId="EndnoteText">
    <w:name w:val="endnote text"/>
    <w:basedOn w:val="Normal"/>
    <w:link w:val="EndnoteTextChar"/>
    <w:locked/>
    <w:rsid w:val="00514F56"/>
    <w:rPr>
      <w:sz w:val="20"/>
    </w:rPr>
  </w:style>
  <w:style w:type="character" w:customStyle="1" w:styleId="EndnoteTextChar">
    <w:name w:val="Endnote Text Char"/>
    <w:basedOn w:val="DefaultParagraphFont"/>
    <w:link w:val="EndnoteText"/>
    <w:rsid w:val="00514F56"/>
  </w:style>
  <w:style w:type="character" w:customStyle="1" w:styleId="TableTextChar">
    <w:name w:val="Table Text Char"/>
    <w:aliases w:val="table Body Text Char,TT Char,table Body Text Char Char Char,TableText + 10 pt Char,After:  0 pt Char,TT + 10 pt Char,1 Char1,tt Char,table text Char,TableText Char,Table text Char Char,table text Char Char Char Char,Table text Char1"/>
    <w:link w:val="TableText"/>
    <w:rsid w:val="00663D02"/>
    <w:rPr>
      <w:rFonts w:ascii="Arial Narrow" w:hAnsi="Arial Narrow"/>
    </w:rPr>
  </w:style>
  <w:style w:type="table" w:customStyle="1" w:styleId="TemplateTableDefault">
    <w:name w:val="Template Table Default"/>
    <w:basedOn w:val="TableNormal"/>
    <w:uiPriority w:val="60"/>
    <w:locked/>
    <w:rsid w:val="00986518"/>
    <w:pPr>
      <w:spacing w:after="120"/>
    </w:pPr>
    <w:rPr>
      <w:rFonts w:ascii="Arial Narrow" w:hAnsi="Arial Narrow"/>
      <w:color w:val="00000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spacing w:before="0" w:after="0" w:line="240" w:lineRule="auto"/>
        <w:jc w:val="center"/>
      </w:pPr>
      <w:rPr>
        <w:rFonts w:ascii="Century Gothic" w:hAnsi="Century Gothic"/>
        <w:b/>
        <w:bCs/>
        <w:sz w:val="18"/>
      </w:rPr>
      <w:tblPr/>
      <w:trPr>
        <w:cantSplit w:val="0"/>
        <w:tblHeader/>
      </w:trPr>
      <w:tcPr>
        <w:shd w:val="clear" w:color="auto" w:fill="C6D9F1"/>
        <w:vAlign w:val="center"/>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2Horz">
      <w:tblPr/>
      <w:tcPr>
        <w:shd w:val="clear" w:color="auto" w:fill="D9D9D9"/>
      </w:tcPr>
    </w:tblStylePr>
  </w:style>
  <w:style w:type="character" w:styleId="PlaceholderText">
    <w:name w:val="Placeholder Text"/>
    <w:uiPriority w:val="99"/>
    <w:semiHidden/>
    <w:locked/>
    <w:rsid w:val="00DC7743"/>
    <w:rPr>
      <w:color w:val="808080"/>
    </w:rPr>
  </w:style>
  <w:style w:type="character" w:styleId="EndnoteReference">
    <w:name w:val="endnote reference"/>
    <w:locked/>
    <w:rsid w:val="00514F56"/>
    <w:rPr>
      <w:vertAlign w:val="superscript"/>
    </w:rPr>
  </w:style>
  <w:style w:type="table" w:styleId="LightShading">
    <w:name w:val="Light Shading"/>
    <w:basedOn w:val="TableNormal"/>
    <w:uiPriority w:val="60"/>
    <w:locked/>
    <w:rsid w:val="00BE2F7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OCHeading">
    <w:name w:val="TOC Heading"/>
    <w:basedOn w:val="Heading1"/>
    <w:next w:val="Normal"/>
    <w:uiPriority w:val="39"/>
    <w:unhideWhenUsed/>
    <w:qFormat/>
    <w:rsid w:val="001B3F0C"/>
    <w:pPr>
      <w:numPr>
        <w:numId w:val="0"/>
      </w:numPr>
      <w:shd w:val="clear" w:color="auto" w:fill="auto"/>
      <w:adjustRightInd/>
      <w:snapToGrid/>
      <w:jc w:val="center"/>
      <w:outlineLvl w:val="9"/>
    </w:pPr>
    <w:rPr>
      <w:rFonts w:cs="Times New Roman"/>
      <w:bCs/>
      <w:color w:val="00234A"/>
      <w:kern w:val="32"/>
      <w:szCs w:val="32"/>
    </w:rPr>
  </w:style>
  <w:style w:type="paragraph" w:customStyle="1" w:styleId="TableMetadata">
    <w:name w:val="Table Metadata"/>
    <w:basedOn w:val="TableText"/>
    <w:qFormat/>
    <w:locked/>
    <w:rsid w:val="00FA401E"/>
    <w:rPr>
      <w:i/>
      <w:color w:val="7F7F7F"/>
      <w:sz w:val="18"/>
    </w:rPr>
  </w:style>
  <w:style w:type="character" w:customStyle="1" w:styleId="Heading1Char">
    <w:name w:val="Heading 1 Char"/>
    <w:link w:val="Heading1"/>
    <w:rsid w:val="003B09BC"/>
    <w:rPr>
      <w:rFonts w:cs="Arial"/>
      <w:b/>
      <w:caps/>
      <w:color w:val="FFFFFF" w:themeColor="background1"/>
      <w:kern w:val="40"/>
      <w:sz w:val="24"/>
      <w:szCs w:val="28"/>
      <w:shd w:val="clear" w:color="auto" w:fill="00234A"/>
    </w:rPr>
  </w:style>
  <w:style w:type="table" w:styleId="MediumShading2-Accent1">
    <w:name w:val="Medium Shading 2 Accent 1"/>
    <w:basedOn w:val="TableNormal"/>
    <w:uiPriority w:val="64"/>
    <w:locked/>
    <w:rsid w:val="00BC6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locked/>
    <w:rsid w:val="00BC69CA"/>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Grid1-Accent1">
    <w:name w:val="Medium Grid 1 Accent 1"/>
    <w:basedOn w:val="TableNormal"/>
    <w:uiPriority w:val="67"/>
    <w:locked/>
    <w:rsid w:val="00BC69C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SectionThesis">
    <w:name w:val="Section Thesis"/>
    <w:basedOn w:val="TextBoxText"/>
    <w:next w:val="Normal"/>
    <w:qFormat/>
    <w:rsid w:val="002A56BA"/>
    <w:pPr>
      <w:pBdr>
        <w:top w:val="single" w:sz="4" w:space="1" w:color="7F7F7F"/>
        <w:left w:val="single" w:sz="4" w:space="4" w:color="7F7F7F"/>
        <w:bottom w:val="single" w:sz="4" w:space="1" w:color="7F7F7F"/>
        <w:right w:val="single" w:sz="4" w:space="4" w:color="7F7F7F"/>
      </w:pBdr>
      <w:shd w:val="clear" w:color="auto" w:fill="D9D9D9"/>
      <w:jc w:val="center"/>
    </w:pPr>
    <w:rPr>
      <w:noProof/>
      <w:color w:val="1F497D"/>
    </w:rPr>
  </w:style>
  <w:style w:type="paragraph" w:customStyle="1" w:styleId="AppendixHeading">
    <w:name w:val="Appendix Heading"/>
    <w:basedOn w:val="Normal"/>
    <w:next w:val="Normal"/>
    <w:qFormat/>
    <w:rsid w:val="003D60E8"/>
    <w:pPr>
      <w:pageBreakBefore/>
      <w:numPr>
        <w:numId w:val="5"/>
      </w:numPr>
      <w:shd w:val="clear" w:color="auto" w:fill="00234A"/>
      <w:spacing w:after="120"/>
      <w:outlineLvl w:val="0"/>
    </w:pPr>
    <w:rPr>
      <w:b/>
      <w:caps/>
      <w:color w:val="FFFFFF" w:themeColor="background1"/>
      <w:szCs w:val="24"/>
    </w:rPr>
  </w:style>
  <w:style w:type="paragraph" w:customStyle="1" w:styleId="AppendixHeading1">
    <w:name w:val="Appendix Heading 1"/>
    <w:basedOn w:val="Heading1"/>
    <w:next w:val="REIBodyText"/>
    <w:qFormat/>
    <w:rsid w:val="00766080"/>
    <w:pPr>
      <w:numPr>
        <w:ilvl w:val="1"/>
        <w:numId w:val="5"/>
      </w:numPr>
      <w:shd w:val="clear" w:color="auto" w:fill="D5E8FF"/>
      <w:tabs>
        <w:tab w:val="left" w:pos="1080"/>
      </w:tabs>
      <w:outlineLvl w:val="1"/>
    </w:pPr>
    <w:rPr>
      <w:caps w:val="0"/>
      <w:color w:val="00234A"/>
    </w:rPr>
  </w:style>
  <w:style w:type="paragraph" w:customStyle="1" w:styleId="AppendixHeading2">
    <w:name w:val="Appendix Heading 2"/>
    <w:basedOn w:val="AppendixHeading1"/>
    <w:next w:val="REIBodyText"/>
    <w:qFormat/>
    <w:rsid w:val="00766080"/>
    <w:pPr>
      <w:numPr>
        <w:ilvl w:val="2"/>
      </w:numPr>
      <w:shd w:val="clear" w:color="auto" w:fill="E0E0E0"/>
      <w:outlineLvl w:val="2"/>
    </w:pPr>
  </w:style>
  <w:style w:type="paragraph" w:customStyle="1" w:styleId="AppendixHeading3">
    <w:name w:val="Appendix Heading 3"/>
    <w:next w:val="REIBodyText"/>
    <w:autoRedefine/>
    <w:rsid w:val="00766080"/>
    <w:pPr>
      <w:numPr>
        <w:ilvl w:val="3"/>
        <w:numId w:val="5"/>
      </w:numPr>
      <w:shd w:val="clear" w:color="auto" w:fill="F2F2F2"/>
      <w:tabs>
        <w:tab w:val="left" w:pos="1080"/>
      </w:tabs>
      <w:spacing w:before="120"/>
    </w:pPr>
    <w:rPr>
      <w:rFonts w:ascii="Arial Bold" w:hAnsi="Arial Bold" w:cs="Arial"/>
      <w:b/>
      <w:i/>
      <w:color w:val="00234A"/>
      <w:kern w:val="40"/>
      <w:sz w:val="24"/>
      <w:szCs w:val="28"/>
    </w:rPr>
  </w:style>
  <w:style w:type="paragraph" w:customStyle="1" w:styleId="AppendixHeading4">
    <w:name w:val="Appendix Heading 4"/>
    <w:basedOn w:val="AppendixHeading3"/>
    <w:next w:val="REIBodyText"/>
    <w:rsid w:val="00766080"/>
    <w:pPr>
      <w:numPr>
        <w:ilvl w:val="4"/>
      </w:numPr>
      <w:shd w:val="clear" w:color="auto" w:fill="auto"/>
      <w:tabs>
        <w:tab w:val="left" w:pos="1440"/>
      </w:tabs>
      <w:adjustRightInd w:val="0"/>
      <w:snapToGrid w:val="0"/>
      <w:spacing w:after="60"/>
      <w:outlineLvl w:val="3"/>
    </w:pPr>
    <w:rPr>
      <w:i w:val="0"/>
      <w:noProof/>
    </w:rPr>
  </w:style>
  <w:style w:type="table" w:customStyle="1" w:styleId="TemplateTable2">
    <w:name w:val="Template Table 2"/>
    <w:basedOn w:val="TableNormal"/>
    <w:uiPriority w:val="99"/>
    <w:rsid w:val="00986518"/>
    <w:rPr>
      <w:rFonts w:ascii="Arial Narrow" w:hAnsi="Arial Narrow"/>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rPr>
      <w:cantSplit/>
    </w:trPr>
    <w:tcPr>
      <w:vAlign w:val="center"/>
    </w:tcPr>
    <w:tblStylePr w:type="firstRow">
      <w:pPr>
        <w:wordWrap/>
        <w:jc w:val="center"/>
      </w:pPr>
      <w:rPr>
        <w:b/>
        <w:color w:val="auto"/>
      </w:rPr>
      <w:tblPr/>
      <w:trPr>
        <w:cantSplit w:val="0"/>
        <w:tblHeader/>
      </w:trPr>
      <w:tcPr>
        <w:shd w:val="clear" w:color="auto" w:fill="C6D9F1"/>
      </w:tcPr>
    </w:tblStylePr>
    <w:tblStylePr w:type="lastRow">
      <w:rPr>
        <w:b/>
      </w:rPr>
    </w:tblStylePr>
    <w:tblStylePr w:type="firstCol">
      <w:rPr>
        <w:b/>
      </w:rPr>
    </w:tblStylePr>
  </w:style>
  <w:style w:type="table" w:styleId="Table3Deffects1">
    <w:name w:val="Table 3D effects 1"/>
    <w:basedOn w:val="TableNormal"/>
    <w:locked/>
    <w:rsid w:val="009522E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locked/>
    <w:rsid w:val="009522E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2">
    <w:name w:val="Plain Table 2"/>
    <w:basedOn w:val="TableNormal"/>
    <w:uiPriority w:val="42"/>
    <w:rsid w:val="0076045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emplateTable3">
    <w:name w:val="Template Table 3"/>
    <w:basedOn w:val="TableNormal"/>
    <w:uiPriority w:val="99"/>
    <w:rsid w:val="003614B6"/>
    <w:tblPr>
      <w:tblBorders>
        <w:insideH w:val="single" w:sz="4" w:space="0" w:color="808080"/>
      </w:tblBorders>
    </w:tblPr>
    <w:tcPr>
      <w:vAlign w:val="center"/>
    </w:tcPr>
    <w:tblStylePr w:type="firstRow">
      <w:rPr>
        <w:b/>
      </w:rPr>
      <w:tblPr/>
      <w:tcPr>
        <w:shd w:val="clear" w:color="auto" w:fill="DBE5F1"/>
      </w:tcPr>
    </w:tblStylePr>
    <w:tblStylePr w:type="firstCol">
      <w:rPr>
        <w:b/>
      </w:rPr>
    </w:tblStylePr>
  </w:style>
  <w:style w:type="paragraph" w:customStyle="1" w:styleId="REIArialBoldBlueItalics">
    <w:name w:val="REI Arial Bold Blue Italics"/>
    <w:basedOn w:val="Normal"/>
    <w:qFormat/>
    <w:rsid w:val="003A2A8C"/>
    <w:pPr>
      <w:spacing w:before="40" w:after="40"/>
    </w:pPr>
    <w:rPr>
      <w:rFonts w:ascii="Arial" w:hAnsi="Arial"/>
      <w:b/>
      <w:i/>
      <w:color w:val="00234A"/>
    </w:rPr>
  </w:style>
  <w:style w:type="paragraph" w:customStyle="1" w:styleId="REIBullet2">
    <w:name w:val="REI Bullet 2"/>
    <w:basedOn w:val="Normal"/>
    <w:qFormat/>
    <w:rsid w:val="003A2A8C"/>
    <w:pPr>
      <w:numPr>
        <w:numId w:val="7"/>
      </w:numPr>
      <w:spacing w:after="40"/>
      <w:contextualSpacing/>
    </w:pPr>
    <w:rPr>
      <w:noProof/>
    </w:rPr>
  </w:style>
  <w:style w:type="paragraph" w:customStyle="1" w:styleId="REIBulletCheckMark">
    <w:name w:val="REI Bullet Check Mark"/>
    <w:basedOn w:val="REIBullet1"/>
    <w:qFormat/>
    <w:rsid w:val="00DB6FE7"/>
    <w:pPr>
      <w:numPr>
        <w:numId w:val="8"/>
      </w:numPr>
    </w:pPr>
  </w:style>
  <w:style w:type="paragraph" w:styleId="ListNumber5">
    <w:name w:val="List Number 5"/>
    <w:basedOn w:val="Normal"/>
    <w:semiHidden/>
    <w:unhideWhenUsed/>
    <w:locked/>
    <w:rsid w:val="008B3643"/>
    <w:pPr>
      <w:numPr>
        <w:numId w:val="9"/>
      </w:numPr>
      <w:contextualSpacing/>
    </w:pPr>
  </w:style>
  <w:style w:type="paragraph" w:customStyle="1" w:styleId="REICallOutBodyText">
    <w:name w:val="REI Call Out Body Text"/>
    <w:basedOn w:val="Normal"/>
    <w:qFormat/>
    <w:rsid w:val="003D60E8"/>
    <w:pPr>
      <w:spacing w:after="40"/>
      <w:jc w:val="center"/>
    </w:pPr>
    <w:rPr>
      <w:noProof/>
      <w:color w:val="00234A"/>
      <w:sz w:val="20"/>
    </w:rPr>
  </w:style>
  <w:style w:type="paragraph" w:customStyle="1" w:styleId="REICallOutTitle1">
    <w:name w:val="REI Call Out Title 1"/>
    <w:basedOn w:val="Normal"/>
    <w:rsid w:val="003A2A8C"/>
    <w:pPr>
      <w:pBdr>
        <w:bottom w:val="single" w:sz="12" w:space="1" w:color="1F497D" w:themeColor="text2"/>
      </w:pBdr>
      <w:spacing w:before="40" w:after="40"/>
      <w:jc w:val="center"/>
    </w:pPr>
    <w:rPr>
      <w:rFonts w:ascii="Arial" w:hAnsi="Arial"/>
      <w:b/>
      <w:color w:val="00234A"/>
      <w:sz w:val="20"/>
      <w14:shadow w14:blurRad="50800" w14:dist="50800" w14:dir="5400000" w14:sx="0" w14:sy="0" w14:kx="0" w14:ky="0" w14:algn="ctr">
        <w14:srgbClr w14:val="003399"/>
      </w14:shadow>
    </w:rPr>
  </w:style>
  <w:style w:type="paragraph" w:customStyle="1" w:styleId="REICallOutBullet1">
    <w:name w:val="REI Call Out Bullet 1"/>
    <w:basedOn w:val="REIBullet1"/>
    <w:qFormat/>
    <w:rsid w:val="003A2A8C"/>
    <w:pPr>
      <w:widowControl w:val="0"/>
      <w:spacing w:before="20" w:after="20"/>
      <w:contextualSpacing w:val="0"/>
    </w:pPr>
    <w:rPr>
      <w:rFonts w:ascii="Arial Narrow" w:hAnsi="Arial Narrow"/>
      <w:noProof w:val="0"/>
      <w:color w:val="00234A"/>
      <w:sz w:val="20"/>
      <w:szCs w:val="24"/>
    </w:rPr>
  </w:style>
  <w:style w:type="paragraph" w:customStyle="1" w:styleId="REIPageHeader">
    <w:name w:val="REI Page Header"/>
    <w:basedOn w:val="Normal"/>
    <w:qFormat/>
    <w:rsid w:val="0051144D"/>
    <w:pPr>
      <w:jc w:val="right"/>
    </w:pPr>
    <w:rPr>
      <w:noProof/>
      <w:sz w:val="20"/>
    </w:rPr>
  </w:style>
  <w:style w:type="paragraph" w:customStyle="1" w:styleId="REIPageFooter">
    <w:name w:val="REI Page Footer"/>
    <w:basedOn w:val="Normal"/>
    <w:qFormat/>
    <w:rsid w:val="0051144D"/>
    <w:rPr>
      <w:i/>
      <w:noProof/>
      <w:sz w:val="20"/>
    </w:rPr>
  </w:style>
  <w:style w:type="paragraph" w:customStyle="1" w:styleId="REIPageNumber">
    <w:name w:val="REI Page Number"/>
    <w:basedOn w:val="REIPageFooter"/>
    <w:qFormat/>
    <w:rsid w:val="003A2A8C"/>
    <w:pPr>
      <w:jc w:val="right"/>
    </w:pPr>
    <w:rPr>
      <w:i w:val="0"/>
    </w:rPr>
  </w:style>
  <w:style w:type="paragraph" w:customStyle="1" w:styleId="REIGraphic">
    <w:name w:val="REI Graphic"/>
    <w:basedOn w:val="Normal"/>
    <w:qFormat/>
    <w:rsid w:val="00927C35"/>
    <w:pPr>
      <w:spacing w:after="60"/>
      <w:jc w:val="center"/>
    </w:pPr>
    <w:rPr>
      <w:noProof/>
      <w:sz w:val="20"/>
    </w:rPr>
  </w:style>
  <w:style w:type="paragraph" w:customStyle="1" w:styleId="REIResumeCorpNameYears">
    <w:name w:val="REI Resume Corp Name Years"/>
    <w:next w:val="REIBodyText"/>
    <w:autoRedefine/>
    <w:qFormat/>
    <w:rsid w:val="00F62151"/>
    <w:pPr>
      <w:tabs>
        <w:tab w:val="right" w:pos="9360"/>
      </w:tabs>
      <w:spacing w:before="40" w:after="40"/>
    </w:pPr>
    <w:rPr>
      <w:rFonts w:ascii="Arial" w:hAnsi="Arial"/>
      <w:b/>
      <w:noProof/>
      <w:color w:val="00234A"/>
      <w:sz w:val="24"/>
    </w:rPr>
  </w:style>
  <w:style w:type="paragraph" w:customStyle="1" w:styleId="REIResumeJobTitleCustomer">
    <w:name w:val="REI Resume Job Title / Customer"/>
    <w:basedOn w:val="Normal"/>
    <w:next w:val="REIBodyText"/>
    <w:qFormat/>
    <w:rsid w:val="003A2A8C"/>
    <w:pPr>
      <w:spacing w:before="40" w:after="40"/>
    </w:pPr>
    <w:rPr>
      <w:rFonts w:ascii="Arial" w:hAnsi="Arial"/>
      <w:b/>
      <w:i/>
      <w:noProof/>
      <w:color w:val="00234A"/>
    </w:rPr>
  </w:style>
  <w:style w:type="paragraph" w:customStyle="1" w:styleId="REIResumeSectionHeading">
    <w:name w:val="REI Resume Section Heading"/>
    <w:basedOn w:val="Normal"/>
    <w:next w:val="REIBodyText"/>
    <w:qFormat/>
    <w:rsid w:val="003A2A8C"/>
    <w:pPr>
      <w:spacing w:before="60" w:after="60"/>
    </w:pPr>
    <w:rPr>
      <w:rFonts w:ascii="Arial" w:hAnsi="Arial"/>
      <w:b/>
      <w:caps/>
      <w:noProof/>
      <w:color w:val="00234A"/>
    </w:rPr>
  </w:style>
  <w:style w:type="paragraph" w:customStyle="1" w:styleId="REITableHeading">
    <w:name w:val="REI Table Heading"/>
    <w:basedOn w:val="Normal"/>
    <w:qFormat/>
    <w:rsid w:val="00AC7E79"/>
    <w:pPr>
      <w:spacing w:before="20" w:after="20"/>
      <w:ind w:firstLine="14"/>
      <w:jc w:val="center"/>
    </w:pPr>
    <w:rPr>
      <w:b/>
      <w:noProof/>
      <w:color w:val="FFFFFF" w:themeColor="background1"/>
      <w:sz w:val="20"/>
    </w:rPr>
  </w:style>
  <w:style w:type="paragraph" w:customStyle="1" w:styleId="REITableBodyText">
    <w:name w:val="REI Table Body Text"/>
    <w:basedOn w:val="Normal"/>
    <w:link w:val="REITableBodyTextChar"/>
    <w:qFormat/>
    <w:rsid w:val="006525F0"/>
    <w:pPr>
      <w:spacing w:after="40"/>
      <w:ind w:left="29"/>
    </w:pPr>
    <w:rPr>
      <w:noProof/>
      <w:color w:val="00234A"/>
      <w:sz w:val="20"/>
    </w:rPr>
  </w:style>
  <w:style w:type="paragraph" w:customStyle="1" w:styleId="REITableBullet1">
    <w:name w:val="REI Table Bullet 1"/>
    <w:basedOn w:val="REITableBodyText"/>
    <w:qFormat/>
    <w:rsid w:val="00640EA2"/>
    <w:pPr>
      <w:numPr>
        <w:numId w:val="23"/>
      </w:numPr>
      <w:ind w:hanging="216"/>
    </w:pPr>
    <w:rPr>
      <w:bCs/>
    </w:rPr>
  </w:style>
  <w:style w:type="paragraph" w:customStyle="1" w:styleId="REITableBullet2">
    <w:name w:val="REI Table Bullet 2"/>
    <w:basedOn w:val="REITableBullet1"/>
    <w:autoRedefine/>
    <w:qFormat/>
    <w:rsid w:val="00F62151"/>
    <w:pPr>
      <w:numPr>
        <w:numId w:val="24"/>
      </w:numPr>
    </w:pPr>
  </w:style>
  <w:style w:type="paragraph" w:customStyle="1" w:styleId="REIRFPInstructions">
    <w:name w:val="REI RFP Instructions"/>
    <w:basedOn w:val="Normal"/>
    <w:next w:val="REIBodyText"/>
    <w:qFormat/>
    <w:rsid w:val="002843CA"/>
    <w:pPr>
      <w:shd w:val="clear" w:color="auto" w:fill="F6E6E6"/>
      <w:spacing w:before="120" w:after="60"/>
    </w:pPr>
    <w:rPr>
      <w:rFonts w:ascii="Arial Narrow" w:hAnsi="Arial Narrow"/>
      <w:i/>
      <w:noProof/>
      <w:color w:val="C00000"/>
      <w:sz w:val="20"/>
    </w:rPr>
  </w:style>
  <w:style w:type="paragraph" w:customStyle="1" w:styleId="REIRFPEvalCriteria">
    <w:name w:val="REI RFP Eval Criteria"/>
    <w:basedOn w:val="Normal"/>
    <w:next w:val="REIBodyText"/>
    <w:qFormat/>
    <w:rsid w:val="002843CA"/>
    <w:pPr>
      <w:shd w:val="clear" w:color="auto" w:fill="D5DFFF"/>
      <w:spacing w:before="120" w:after="60"/>
    </w:pPr>
    <w:rPr>
      <w:rFonts w:ascii="Arial Narrow" w:hAnsi="Arial Narrow"/>
      <w:i/>
      <w:noProof/>
      <w:color w:val="0033CC"/>
      <w:sz w:val="20"/>
    </w:rPr>
  </w:style>
  <w:style w:type="paragraph" w:customStyle="1" w:styleId="REIRFPPWS">
    <w:name w:val="REI RFP PWS"/>
    <w:basedOn w:val="Normal"/>
    <w:next w:val="REIBodyText"/>
    <w:qFormat/>
    <w:rsid w:val="002843CA"/>
    <w:pPr>
      <w:shd w:val="clear" w:color="auto" w:fill="C9FFE1"/>
      <w:spacing w:before="120" w:after="60"/>
    </w:pPr>
    <w:rPr>
      <w:rFonts w:ascii="Arial Narrow" w:hAnsi="Arial Narrow"/>
      <w:i/>
      <w:noProof/>
      <w:color w:val="00B050"/>
      <w:sz w:val="20"/>
    </w:rPr>
  </w:style>
  <w:style w:type="table" w:customStyle="1" w:styleId="TableGridZantech1">
    <w:name w:val="Table Grid Zantech1"/>
    <w:basedOn w:val="TableNormal"/>
    <w:next w:val="TableGrid"/>
    <w:uiPriority w:val="39"/>
    <w:rsid w:val="005815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TITLE">
    <w:name w:val="TOC TITLE"/>
    <w:basedOn w:val="Normal"/>
    <w:next w:val="Normal"/>
    <w:rsid w:val="008D5C7F"/>
    <w:pPr>
      <w:spacing w:after="60"/>
      <w:jc w:val="center"/>
    </w:pPr>
    <w:rPr>
      <w:rFonts w:ascii="Arial" w:eastAsia="Calibri" w:hAnsi="Arial"/>
      <w:b/>
      <w:caps/>
      <w:color w:val="1F497D" w:themeColor="text2"/>
      <w:sz w:val="22"/>
      <w:szCs w:val="28"/>
    </w:rPr>
  </w:style>
  <w:style w:type="character" w:styleId="UnresolvedMention">
    <w:name w:val="Unresolved Mention"/>
    <w:basedOn w:val="DefaultParagraphFont"/>
    <w:uiPriority w:val="99"/>
    <w:unhideWhenUsed/>
    <w:rsid w:val="00181F1F"/>
    <w:rPr>
      <w:color w:val="605E5C"/>
      <w:shd w:val="clear" w:color="auto" w:fill="E1DFDD"/>
    </w:rPr>
  </w:style>
  <w:style w:type="paragraph" w:styleId="BalloonText">
    <w:name w:val="Balloon Text"/>
    <w:basedOn w:val="Normal"/>
    <w:link w:val="BalloonTextChar"/>
    <w:semiHidden/>
    <w:unhideWhenUsed/>
    <w:rsid w:val="00AE25FC"/>
    <w:rPr>
      <w:rFonts w:ascii="Segoe UI" w:hAnsi="Segoe UI" w:cs="Segoe UI"/>
      <w:sz w:val="18"/>
      <w:szCs w:val="18"/>
    </w:rPr>
  </w:style>
  <w:style w:type="character" w:customStyle="1" w:styleId="BalloonTextChar">
    <w:name w:val="Balloon Text Char"/>
    <w:basedOn w:val="DefaultParagraphFont"/>
    <w:link w:val="BalloonText"/>
    <w:semiHidden/>
    <w:rsid w:val="00AE25FC"/>
    <w:rPr>
      <w:rFonts w:ascii="Segoe UI" w:hAnsi="Segoe UI" w:cs="Segoe UI"/>
      <w:sz w:val="18"/>
      <w:szCs w:val="18"/>
    </w:rPr>
  </w:style>
  <w:style w:type="paragraph" w:customStyle="1" w:styleId="REIAnneComment">
    <w:name w:val="REI Anne Comment"/>
    <w:basedOn w:val="Normal"/>
    <w:next w:val="REIBodyText"/>
    <w:qFormat/>
    <w:rsid w:val="00C23644"/>
    <w:pPr>
      <w:shd w:val="clear" w:color="auto" w:fill="FFFFCC"/>
    </w:pPr>
    <w:rPr>
      <w:b/>
      <w:color w:val="C00000"/>
    </w:rPr>
  </w:style>
  <w:style w:type="character" w:styleId="Emphasis">
    <w:name w:val="Emphasis"/>
    <w:basedOn w:val="DefaultParagraphFont"/>
    <w:uiPriority w:val="20"/>
    <w:qFormat/>
    <w:locked/>
    <w:rsid w:val="00BC6CB7"/>
    <w:rPr>
      <w:i/>
      <w:iCs/>
    </w:rPr>
  </w:style>
  <w:style w:type="paragraph" w:styleId="ListParagraph">
    <w:name w:val="List Paragraph"/>
    <w:basedOn w:val="Normal"/>
    <w:uiPriority w:val="34"/>
    <w:qFormat/>
    <w:locked/>
    <w:rsid w:val="007A2E40"/>
    <w:pPr>
      <w:spacing w:after="160" w:line="259" w:lineRule="auto"/>
      <w:ind w:left="720"/>
      <w:contextualSpacing/>
    </w:pPr>
    <w:rPr>
      <w:rFonts w:asciiTheme="minorHAnsi" w:eastAsiaTheme="minorHAnsi" w:hAnsiTheme="minorHAnsi" w:cstheme="minorBidi"/>
      <w:sz w:val="22"/>
      <w:szCs w:val="22"/>
    </w:rPr>
  </w:style>
  <w:style w:type="paragraph" w:styleId="ListBullet5">
    <w:name w:val="List Bullet 5"/>
    <w:basedOn w:val="Normal"/>
    <w:unhideWhenUsed/>
    <w:locked/>
    <w:rsid w:val="00E634C5"/>
    <w:pPr>
      <w:numPr>
        <w:numId w:val="13"/>
      </w:numPr>
      <w:contextualSpacing/>
    </w:pPr>
  </w:style>
  <w:style w:type="paragraph" w:styleId="CommentSubject">
    <w:name w:val="annotation subject"/>
    <w:basedOn w:val="CommentText"/>
    <w:next w:val="CommentText"/>
    <w:link w:val="CommentSubjectChar"/>
    <w:semiHidden/>
    <w:unhideWhenUsed/>
    <w:locked/>
    <w:rsid w:val="00B951BB"/>
    <w:rPr>
      <w:b/>
      <w:bCs/>
      <w:sz w:val="20"/>
    </w:rPr>
  </w:style>
  <w:style w:type="character" w:customStyle="1" w:styleId="CommentSubjectChar">
    <w:name w:val="Comment Subject Char"/>
    <w:basedOn w:val="CommentTextChar"/>
    <w:link w:val="CommentSubject"/>
    <w:semiHidden/>
    <w:rsid w:val="00B951BB"/>
    <w:rPr>
      <w:rFonts w:ascii="Arial" w:hAnsi="Arial"/>
      <w:b/>
      <w:bCs/>
    </w:rPr>
  </w:style>
  <w:style w:type="paragraph" w:styleId="Revision">
    <w:name w:val="Revision"/>
    <w:hidden/>
    <w:uiPriority w:val="99"/>
    <w:semiHidden/>
    <w:rsid w:val="000A3144"/>
    <w:rPr>
      <w:sz w:val="24"/>
    </w:rPr>
  </w:style>
  <w:style w:type="paragraph" w:customStyle="1" w:styleId="Heading0">
    <w:name w:val="Heading 0"/>
    <w:qFormat/>
    <w:rsid w:val="00216E43"/>
    <w:pPr>
      <w:shd w:val="clear" w:color="auto" w:fill="00234A"/>
    </w:pPr>
    <w:rPr>
      <w:rFonts w:cs="Arial"/>
      <w:b/>
      <w:caps/>
      <w:color w:val="FFFFFF" w:themeColor="background1"/>
      <w:kern w:val="40"/>
      <w:sz w:val="28"/>
      <w:szCs w:val="28"/>
    </w:rPr>
  </w:style>
  <w:style w:type="paragraph" w:customStyle="1" w:styleId="Bullet2">
    <w:name w:val="Bullet 2"/>
    <w:basedOn w:val="BodyText"/>
    <w:rsid w:val="00C16204"/>
    <w:pPr>
      <w:widowControl w:val="0"/>
      <w:spacing w:before="60" w:after="40" w:line="228" w:lineRule="auto"/>
      <w:ind w:left="360" w:hanging="360"/>
      <w:contextualSpacing/>
    </w:pPr>
    <w:rPr>
      <w:rFonts w:ascii="Garamond" w:hAnsi="Garamond"/>
      <w:sz w:val="22"/>
      <w:szCs w:val="24"/>
    </w:rPr>
  </w:style>
  <w:style w:type="paragraph" w:styleId="BodyText">
    <w:name w:val="Body Text"/>
    <w:basedOn w:val="Normal"/>
    <w:link w:val="BodyTextChar"/>
    <w:unhideWhenUsed/>
    <w:rsid w:val="00C16204"/>
    <w:pPr>
      <w:spacing w:after="120"/>
    </w:pPr>
  </w:style>
  <w:style w:type="character" w:customStyle="1" w:styleId="BodyTextChar">
    <w:name w:val="Body Text Char"/>
    <w:basedOn w:val="DefaultParagraphFont"/>
    <w:link w:val="BodyText"/>
    <w:rsid w:val="00C16204"/>
    <w:rPr>
      <w:sz w:val="24"/>
    </w:rPr>
  </w:style>
  <w:style w:type="character" w:customStyle="1" w:styleId="In-LineParagraphHeading">
    <w:name w:val="In-Line Paragraph Heading"/>
    <w:uiPriority w:val="1"/>
    <w:qFormat/>
    <w:rsid w:val="008D3400"/>
    <w:rPr>
      <w:rFonts w:ascii="Garamond" w:hAnsi="Garamond"/>
      <w:b/>
      <w:color w:val="2F89BC"/>
      <w:sz w:val="22"/>
    </w:rPr>
  </w:style>
  <w:style w:type="character" w:customStyle="1" w:styleId="CaptionDescriptionChar">
    <w:name w:val="Caption Description Char"/>
    <w:basedOn w:val="DefaultParagraphFont"/>
    <w:link w:val="CaptionDescription"/>
    <w:rsid w:val="00A20D05"/>
    <w:rPr>
      <w:rFonts w:ascii="Arial Narrow" w:hAnsi="Arial Narrow"/>
      <w:i/>
      <w:color w:val="00234A"/>
      <w:sz w:val="24"/>
    </w:rPr>
  </w:style>
  <w:style w:type="character" w:customStyle="1" w:styleId="In-ParagraphHighlightsChar">
    <w:name w:val="In-Paragraph Highlights Char"/>
    <w:basedOn w:val="DefaultParagraphFont"/>
    <w:link w:val="In-ParagraphHighlights"/>
    <w:locked/>
    <w:rsid w:val="00F901EC"/>
    <w:rPr>
      <w:b/>
      <w:szCs w:val="24"/>
    </w:rPr>
  </w:style>
  <w:style w:type="paragraph" w:customStyle="1" w:styleId="In-ParagraphHighlights">
    <w:name w:val="In-Paragraph Highlights"/>
    <w:basedOn w:val="Normal"/>
    <w:link w:val="In-ParagraphHighlightsChar"/>
    <w:autoRedefine/>
    <w:qFormat/>
    <w:rsid w:val="00F901EC"/>
    <w:pPr>
      <w:spacing w:line="21" w:lineRule="atLeast"/>
    </w:pPr>
    <w:rPr>
      <w:b/>
      <w:sz w:val="20"/>
      <w:szCs w:val="24"/>
    </w:rPr>
  </w:style>
  <w:style w:type="paragraph" w:customStyle="1" w:styleId="Highlight">
    <w:name w:val="Highlight"/>
    <w:basedOn w:val="Normal"/>
    <w:link w:val="HighlightChar"/>
    <w:qFormat/>
    <w:rsid w:val="00481CFA"/>
    <w:pPr>
      <w:spacing w:line="245" w:lineRule="auto"/>
    </w:pPr>
    <w:rPr>
      <w:rFonts w:eastAsiaTheme="minorHAnsi" w:cstheme="minorBidi"/>
      <w:i/>
      <w:sz w:val="22"/>
      <w:szCs w:val="22"/>
    </w:rPr>
  </w:style>
  <w:style w:type="character" w:customStyle="1" w:styleId="HighlightChar">
    <w:name w:val="Highlight Char"/>
    <w:basedOn w:val="DefaultParagraphFont"/>
    <w:link w:val="Highlight"/>
    <w:rsid w:val="00481CFA"/>
    <w:rPr>
      <w:rFonts w:eastAsiaTheme="minorHAnsi" w:cstheme="minorBidi"/>
      <w:i/>
      <w:sz w:val="22"/>
      <w:szCs w:val="22"/>
    </w:rPr>
  </w:style>
  <w:style w:type="character" w:styleId="Mention">
    <w:name w:val="Mention"/>
    <w:basedOn w:val="DefaultParagraphFont"/>
    <w:uiPriority w:val="99"/>
    <w:unhideWhenUsed/>
    <w:rsid w:val="009F436A"/>
    <w:rPr>
      <w:color w:val="2B579A"/>
      <w:shd w:val="clear" w:color="auto" w:fill="E6E6E6"/>
    </w:rPr>
  </w:style>
  <w:style w:type="table" w:styleId="GridTable4-Accent1">
    <w:name w:val="Grid Table 4 Accent 1"/>
    <w:basedOn w:val="TableNormal"/>
    <w:uiPriority w:val="49"/>
    <w:rsid w:val="00ED598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f01">
    <w:name w:val="cf01"/>
    <w:basedOn w:val="DefaultParagraphFont"/>
    <w:rsid w:val="00AE346E"/>
    <w:rPr>
      <w:rFonts w:ascii="Segoe UI" w:hAnsi="Segoe UI" w:cs="Segoe UI" w:hint="default"/>
      <w:color w:val="262626"/>
      <w:sz w:val="36"/>
      <w:szCs w:val="36"/>
    </w:rPr>
  </w:style>
  <w:style w:type="paragraph" w:customStyle="1" w:styleId="REITableHeadingLeftAllign">
    <w:name w:val="REI Table Heading Left Allign"/>
    <w:basedOn w:val="REITableBodyText"/>
    <w:qFormat/>
    <w:rsid w:val="00D826EB"/>
    <w:rPr>
      <w:b/>
      <w:color w:val="FFFFFF" w:themeColor="background1"/>
    </w:rPr>
  </w:style>
  <w:style w:type="character" w:customStyle="1" w:styleId="normaltextrun">
    <w:name w:val="normaltextrun"/>
    <w:basedOn w:val="DefaultParagraphFont"/>
    <w:rsid w:val="002D7D12"/>
  </w:style>
  <w:style w:type="character" w:customStyle="1" w:styleId="REITableBodyTextChar">
    <w:name w:val="REI Table Body Text Char"/>
    <w:basedOn w:val="DefaultParagraphFont"/>
    <w:link w:val="REITableBodyText"/>
    <w:rsid w:val="006525F0"/>
    <w:rPr>
      <w:noProof/>
      <w:color w:val="00234A"/>
    </w:rPr>
  </w:style>
  <w:style w:type="paragraph" w:customStyle="1" w:styleId="REITableText">
    <w:name w:val="REI Table Text"/>
    <w:basedOn w:val="Normal"/>
    <w:qFormat/>
    <w:rsid w:val="0015110C"/>
    <w:pPr>
      <w:spacing w:before="40" w:after="40"/>
    </w:pPr>
    <w:rPr>
      <w:rFonts w:ascii="Arial Narrow" w:eastAsia="Calibri" w:hAnsi="Arial Narrow" w:cs="Calibri"/>
      <w:color w:val="1F497D" w:themeColor="text2"/>
      <w:sz w:val="20"/>
      <w:szCs w:val="22"/>
    </w:rPr>
  </w:style>
  <w:style w:type="character" w:customStyle="1" w:styleId="normaltextrun1">
    <w:name w:val="normaltextrun1"/>
    <w:basedOn w:val="DefaultParagraphFont"/>
    <w:rsid w:val="008F3172"/>
  </w:style>
  <w:style w:type="paragraph" w:customStyle="1" w:styleId="REITableBulletGrey">
    <w:name w:val="REI Table Bullet Grey"/>
    <w:basedOn w:val="ListParagraph"/>
    <w:qFormat/>
    <w:rsid w:val="00245300"/>
    <w:pPr>
      <w:numPr>
        <w:numId w:val="26"/>
      </w:numPr>
      <w:spacing w:after="0" w:line="240" w:lineRule="auto"/>
      <w:contextualSpacing w:val="0"/>
    </w:pPr>
    <w:rPr>
      <w:rFonts w:ascii="Arial Narrow" w:hAnsi="Arial Narrow" w:cs="Times New Roman"/>
      <w:b/>
      <w:color w:val="595959" w:themeColor="text1" w:themeTint="A6"/>
      <w:sz w:val="20"/>
      <w:szCs w:val="20"/>
    </w:rPr>
  </w:style>
  <w:style w:type="paragraph" w:customStyle="1" w:styleId="REITableBullet">
    <w:name w:val="REI Table Bullet"/>
    <w:basedOn w:val="REITableText"/>
    <w:qFormat/>
    <w:rsid w:val="0015110C"/>
    <w:pPr>
      <w:numPr>
        <w:numId w:val="29"/>
      </w:numPr>
    </w:pPr>
  </w:style>
  <w:style w:type="paragraph" w:customStyle="1" w:styleId="REICallOutBullet">
    <w:name w:val="REI Call Out Bullet"/>
    <w:basedOn w:val="TextBoxText"/>
    <w:qFormat/>
    <w:rsid w:val="00CD0021"/>
    <w:pPr>
      <w:numPr>
        <w:numId w:val="30"/>
      </w:numPr>
      <w:spacing w:after="40"/>
    </w:pPr>
    <w:rPr>
      <w:rFonts w:ascii="Arial Narrow" w:hAnsi="Arial Narrow"/>
      <w:color w:val="1F497D" w:themeColor="text2"/>
      <w:sz w:val="20"/>
    </w:rPr>
  </w:style>
  <w:style w:type="paragraph" w:customStyle="1" w:styleId="REICallOutTitle">
    <w:name w:val="REI Call Out Title"/>
    <w:basedOn w:val="TextBoxTitle"/>
    <w:qFormat/>
    <w:rsid w:val="00803904"/>
    <w:pPr>
      <w:pBdr>
        <w:bottom w:val="single" w:sz="12" w:space="1" w:color="984806" w:themeColor="accent6" w:themeShade="80"/>
      </w:pBdr>
      <w:spacing w:after="60"/>
    </w:pPr>
    <w:rPr>
      <w:rFonts w:ascii="Arial Narrow" w:hAnsi="Arial Narrow"/>
      <w:color w:val="1F497D" w:themeColor="text2"/>
      <w:sz w:val="20"/>
    </w:rPr>
  </w:style>
  <w:style w:type="paragraph" w:customStyle="1" w:styleId="REICallOutText">
    <w:name w:val="REI Call Out Text"/>
    <w:basedOn w:val="TextBoxText"/>
    <w:qFormat/>
    <w:rsid w:val="00803904"/>
    <w:rPr>
      <w:rFonts w:ascii="Arial Narrow" w:hAnsi="Arial Narrow"/>
      <w:color w:val="1F497D" w:themeColor="text2"/>
      <w:sz w:val="20"/>
    </w:rPr>
  </w:style>
  <w:style w:type="paragraph" w:customStyle="1" w:styleId="REIActionCaption">
    <w:name w:val="REI Action Caption"/>
    <w:basedOn w:val="Caption"/>
    <w:rsid w:val="00B8744C"/>
    <w:pPr>
      <w:keepNext w:val="0"/>
      <w:spacing w:before="40" w:after="80"/>
    </w:pPr>
    <w:rPr>
      <w:rFonts w:ascii="Arial" w:eastAsiaTheme="minorHAnsi" w:hAnsi="Arial"/>
      <w:b w:val="0"/>
      <w:i/>
      <w:iCs/>
      <w:color w:val="1F497D" w:themeColor="text2"/>
      <w:szCs w:val="18"/>
    </w:rPr>
  </w:style>
  <w:style w:type="paragraph" w:customStyle="1" w:styleId="REIBodyTextBold">
    <w:name w:val="REI Body Text Bold"/>
    <w:basedOn w:val="REIBodyText"/>
    <w:qFormat/>
    <w:rsid w:val="00DD6BCF"/>
    <w:pPr>
      <w:spacing w:before="60"/>
      <w:jc w:val="both"/>
    </w:pPr>
    <w:rPr>
      <w:rFonts w:eastAsiaTheme="minorHAnsi" w:cstheme="minorBidi"/>
      <w:b/>
      <w:i/>
      <w:color w:val="1F497D" w:themeColor="text2"/>
    </w:rPr>
  </w:style>
  <w:style w:type="paragraph" w:customStyle="1" w:styleId="REIBodyText3ptsAfter">
    <w:name w:val="REI Body Text 3pts After"/>
    <w:basedOn w:val="REIBodyText"/>
    <w:qFormat/>
    <w:rsid w:val="00DD6BCF"/>
    <w:pPr>
      <w:jc w:val="both"/>
    </w:pPr>
    <w:rPr>
      <w:rFonts w:eastAsiaTheme="minorHAnsi" w:cstheme="minorBidi"/>
    </w:rPr>
  </w:style>
  <w:style w:type="paragraph" w:customStyle="1" w:styleId="REITableTextyes">
    <w:name w:val="REI Table Text yes"/>
    <w:rsid w:val="00BA3844"/>
    <w:pPr>
      <w:autoSpaceDE w:val="0"/>
      <w:autoSpaceDN w:val="0"/>
      <w:adjustRightInd w:val="0"/>
      <w:spacing w:after="60"/>
    </w:pPr>
    <w:rPr>
      <w:rFonts w:ascii="Arial Narrow" w:hAnsi="Arial Narrow" w:cs="Arial"/>
      <w:color w:val="1F497D" w:themeColor="text2"/>
      <w:sz w:val="18"/>
      <w:szCs w:val="18"/>
    </w:rPr>
  </w:style>
  <w:style w:type="paragraph" w:customStyle="1" w:styleId="REIResumeBullet1">
    <w:name w:val="REI Resume Bullet 1"/>
    <w:basedOn w:val="REIBullet1"/>
    <w:rsid w:val="00BA3844"/>
    <w:pPr>
      <w:numPr>
        <w:numId w:val="35"/>
      </w:numPr>
      <w:spacing w:after="0"/>
      <w:contextualSpacing w:val="0"/>
    </w:pPr>
    <w:rPr>
      <w:rFonts w:eastAsia="MS Gothic"/>
      <w:noProof w:val="0"/>
      <w:szCs w:val="24"/>
    </w:rPr>
  </w:style>
  <w:style w:type="paragraph" w:customStyle="1" w:styleId="TableParagraph">
    <w:name w:val="Table Paragraph"/>
    <w:basedOn w:val="Normal"/>
    <w:uiPriority w:val="1"/>
    <w:qFormat/>
    <w:rsid w:val="00345422"/>
    <w:pPr>
      <w:widowControl w:val="0"/>
      <w:autoSpaceDE w:val="0"/>
      <w:autoSpaceDN w:val="0"/>
      <w:spacing w:before="41"/>
      <w:ind w:left="105"/>
    </w:pPr>
    <w:rPr>
      <w:sz w:val="22"/>
      <w:szCs w:val="22"/>
    </w:rPr>
  </w:style>
  <w:style w:type="paragraph" w:customStyle="1" w:styleId="Bullet1">
    <w:name w:val="Bullet 1"/>
    <w:basedOn w:val="Normal"/>
    <w:link w:val="Bullet1Char"/>
    <w:qFormat/>
    <w:rsid w:val="004967A7"/>
    <w:pPr>
      <w:widowControl w:val="0"/>
      <w:numPr>
        <w:numId w:val="37"/>
      </w:numPr>
      <w:spacing w:before="60" w:after="60"/>
    </w:pPr>
    <w:rPr>
      <w:sz w:val="22"/>
      <w:szCs w:val="24"/>
    </w:rPr>
  </w:style>
  <w:style w:type="character" w:customStyle="1" w:styleId="Bullet1Char">
    <w:name w:val="Bullet 1 Char"/>
    <w:link w:val="Bullet1"/>
    <w:rsid w:val="004967A7"/>
    <w:rPr>
      <w:sz w:val="22"/>
      <w:szCs w:val="24"/>
    </w:rPr>
  </w:style>
  <w:style w:type="paragraph" w:customStyle="1" w:styleId="Appendix">
    <w:name w:val="Appendix"/>
    <w:basedOn w:val="Normal"/>
    <w:rsid w:val="004967A7"/>
    <w:pPr>
      <w:numPr>
        <w:numId w:val="38"/>
      </w:numPr>
      <w:shd w:val="clear" w:color="auto" w:fill="C8F0E8"/>
      <w:spacing w:line="245" w:lineRule="auto"/>
    </w:pPr>
    <w:rPr>
      <w:rFonts w:eastAsiaTheme="minorHAnsi" w:cstheme="minorBidi"/>
      <w:b/>
      <w:caps/>
      <w:sz w:val="22"/>
      <w:szCs w:val="22"/>
    </w:rPr>
  </w:style>
  <w:style w:type="character" w:styleId="FollowedHyperlink">
    <w:name w:val="FollowedHyperlink"/>
    <w:basedOn w:val="DefaultParagraphFont"/>
    <w:semiHidden/>
    <w:unhideWhenUsed/>
    <w:locked/>
    <w:rsid w:val="00D856E2"/>
    <w:rPr>
      <w:color w:val="800080" w:themeColor="followedHyperlink"/>
      <w:u w:val="single"/>
    </w:rPr>
  </w:style>
  <w:style w:type="paragraph" w:customStyle="1" w:styleId="paragraph">
    <w:name w:val="paragraph"/>
    <w:basedOn w:val="Normal"/>
    <w:rsid w:val="00806380"/>
    <w:pPr>
      <w:spacing w:before="100" w:beforeAutospacing="1" w:after="100" w:afterAutospacing="1"/>
    </w:pPr>
    <w:rPr>
      <w:szCs w:val="24"/>
    </w:rPr>
  </w:style>
  <w:style w:type="character" w:customStyle="1" w:styleId="eop">
    <w:name w:val="eop"/>
    <w:basedOn w:val="DefaultParagraphFont"/>
    <w:rsid w:val="00806380"/>
  </w:style>
  <w:style w:type="paragraph" w:customStyle="1" w:styleId="Bullet1-0ptsAfter">
    <w:name w:val="Bullet 1 - 0 pts After"/>
    <w:basedOn w:val="BodyText"/>
    <w:link w:val="Bullet1-0ptsAfterChar"/>
    <w:qFormat/>
    <w:rsid w:val="005950FA"/>
    <w:pPr>
      <w:spacing w:after="240"/>
      <w:ind w:left="720" w:hanging="360"/>
      <w:contextualSpacing/>
    </w:pPr>
    <w:rPr>
      <w:szCs w:val="24"/>
    </w:rPr>
  </w:style>
  <w:style w:type="character" w:customStyle="1" w:styleId="Bullet1-0ptsAfterChar">
    <w:name w:val="Bullet 1 - 0 pts After Char"/>
    <w:link w:val="Bullet1-0ptsAfter"/>
    <w:rsid w:val="005950FA"/>
    <w:rPr>
      <w:sz w:val="24"/>
      <w:szCs w:val="24"/>
    </w:rPr>
  </w:style>
  <w:style w:type="character" w:customStyle="1" w:styleId="findhit">
    <w:name w:val="findhit"/>
    <w:basedOn w:val="DefaultParagraphFont"/>
    <w:rsid w:val="00E74759"/>
  </w:style>
  <w:style w:type="character" w:customStyle="1" w:styleId="expansiontext-184">
    <w:name w:val="expansiontext-184"/>
    <w:basedOn w:val="DefaultParagraphFont"/>
    <w:rsid w:val="007D0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7452">
      <w:bodyDiv w:val="1"/>
      <w:marLeft w:val="0"/>
      <w:marRight w:val="0"/>
      <w:marTop w:val="0"/>
      <w:marBottom w:val="0"/>
      <w:divBdr>
        <w:top w:val="none" w:sz="0" w:space="0" w:color="auto"/>
        <w:left w:val="none" w:sz="0" w:space="0" w:color="auto"/>
        <w:bottom w:val="none" w:sz="0" w:space="0" w:color="auto"/>
        <w:right w:val="none" w:sz="0" w:space="0" w:color="auto"/>
      </w:divBdr>
    </w:div>
    <w:div w:id="49768607">
      <w:bodyDiv w:val="1"/>
      <w:marLeft w:val="0"/>
      <w:marRight w:val="0"/>
      <w:marTop w:val="0"/>
      <w:marBottom w:val="0"/>
      <w:divBdr>
        <w:top w:val="none" w:sz="0" w:space="0" w:color="auto"/>
        <w:left w:val="none" w:sz="0" w:space="0" w:color="auto"/>
        <w:bottom w:val="none" w:sz="0" w:space="0" w:color="auto"/>
        <w:right w:val="none" w:sz="0" w:space="0" w:color="auto"/>
      </w:divBdr>
    </w:div>
    <w:div w:id="52897361">
      <w:bodyDiv w:val="1"/>
      <w:marLeft w:val="0"/>
      <w:marRight w:val="0"/>
      <w:marTop w:val="0"/>
      <w:marBottom w:val="0"/>
      <w:divBdr>
        <w:top w:val="none" w:sz="0" w:space="0" w:color="auto"/>
        <w:left w:val="none" w:sz="0" w:space="0" w:color="auto"/>
        <w:bottom w:val="none" w:sz="0" w:space="0" w:color="auto"/>
        <w:right w:val="none" w:sz="0" w:space="0" w:color="auto"/>
      </w:divBdr>
    </w:div>
    <w:div w:id="111753987">
      <w:bodyDiv w:val="1"/>
      <w:marLeft w:val="0"/>
      <w:marRight w:val="0"/>
      <w:marTop w:val="0"/>
      <w:marBottom w:val="0"/>
      <w:divBdr>
        <w:top w:val="none" w:sz="0" w:space="0" w:color="auto"/>
        <w:left w:val="none" w:sz="0" w:space="0" w:color="auto"/>
        <w:bottom w:val="none" w:sz="0" w:space="0" w:color="auto"/>
        <w:right w:val="none" w:sz="0" w:space="0" w:color="auto"/>
      </w:divBdr>
    </w:div>
    <w:div w:id="203446048">
      <w:bodyDiv w:val="1"/>
      <w:marLeft w:val="0"/>
      <w:marRight w:val="0"/>
      <w:marTop w:val="0"/>
      <w:marBottom w:val="0"/>
      <w:divBdr>
        <w:top w:val="none" w:sz="0" w:space="0" w:color="auto"/>
        <w:left w:val="none" w:sz="0" w:space="0" w:color="auto"/>
        <w:bottom w:val="none" w:sz="0" w:space="0" w:color="auto"/>
        <w:right w:val="none" w:sz="0" w:space="0" w:color="auto"/>
      </w:divBdr>
    </w:div>
    <w:div w:id="282152632">
      <w:bodyDiv w:val="1"/>
      <w:marLeft w:val="0"/>
      <w:marRight w:val="0"/>
      <w:marTop w:val="0"/>
      <w:marBottom w:val="0"/>
      <w:divBdr>
        <w:top w:val="none" w:sz="0" w:space="0" w:color="auto"/>
        <w:left w:val="none" w:sz="0" w:space="0" w:color="auto"/>
        <w:bottom w:val="none" w:sz="0" w:space="0" w:color="auto"/>
        <w:right w:val="none" w:sz="0" w:space="0" w:color="auto"/>
      </w:divBdr>
    </w:div>
    <w:div w:id="285351816">
      <w:bodyDiv w:val="1"/>
      <w:marLeft w:val="0"/>
      <w:marRight w:val="0"/>
      <w:marTop w:val="0"/>
      <w:marBottom w:val="0"/>
      <w:divBdr>
        <w:top w:val="none" w:sz="0" w:space="0" w:color="auto"/>
        <w:left w:val="none" w:sz="0" w:space="0" w:color="auto"/>
        <w:bottom w:val="none" w:sz="0" w:space="0" w:color="auto"/>
        <w:right w:val="none" w:sz="0" w:space="0" w:color="auto"/>
      </w:divBdr>
    </w:div>
    <w:div w:id="325330622">
      <w:bodyDiv w:val="1"/>
      <w:marLeft w:val="0"/>
      <w:marRight w:val="0"/>
      <w:marTop w:val="0"/>
      <w:marBottom w:val="0"/>
      <w:divBdr>
        <w:top w:val="none" w:sz="0" w:space="0" w:color="auto"/>
        <w:left w:val="none" w:sz="0" w:space="0" w:color="auto"/>
        <w:bottom w:val="none" w:sz="0" w:space="0" w:color="auto"/>
        <w:right w:val="none" w:sz="0" w:space="0" w:color="auto"/>
      </w:divBdr>
    </w:div>
    <w:div w:id="348919984">
      <w:bodyDiv w:val="1"/>
      <w:marLeft w:val="0"/>
      <w:marRight w:val="0"/>
      <w:marTop w:val="0"/>
      <w:marBottom w:val="0"/>
      <w:divBdr>
        <w:top w:val="none" w:sz="0" w:space="0" w:color="auto"/>
        <w:left w:val="none" w:sz="0" w:space="0" w:color="auto"/>
        <w:bottom w:val="none" w:sz="0" w:space="0" w:color="auto"/>
        <w:right w:val="none" w:sz="0" w:space="0" w:color="auto"/>
      </w:divBdr>
    </w:div>
    <w:div w:id="358747277">
      <w:bodyDiv w:val="1"/>
      <w:marLeft w:val="0"/>
      <w:marRight w:val="0"/>
      <w:marTop w:val="0"/>
      <w:marBottom w:val="0"/>
      <w:divBdr>
        <w:top w:val="none" w:sz="0" w:space="0" w:color="auto"/>
        <w:left w:val="none" w:sz="0" w:space="0" w:color="auto"/>
        <w:bottom w:val="none" w:sz="0" w:space="0" w:color="auto"/>
        <w:right w:val="none" w:sz="0" w:space="0" w:color="auto"/>
      </w:divBdr>
      <w:divsChild>
        <w:div w:id="273175568">
          <w:marLeft w:val="0"/>
          <w:marRight w:val="0"/>
          <w:marTop w:val="0"/>
          <w:marBottom w:val="120"/>
          <w:divBdr>
            <w:top w:val="none" w:sz="0" w:space="0" w:color="auto"/>
            <w:left w:val="none" w:sz="0" w:space="0" w:color="auto"/>
            <w:bottom w:val="none" w:sz="0" w:space="0" w:color="auto"/>
            <w:right w:val="none" w:sz="0" w:space="0" w:color="auto"/>
          </w:divBdr>
          <w:divsChild>
            <w:div w:id="809513577">
              <w:marLeft w:val="0"/>
              <w:marRight w:val="0"/>
              <w:marTop w:val="0"/>
              <w:marBottom w:val="0"/>
              <w:divBdr>
                <w:top w:val="none" w:sz="0" w:space="0" w:color="auto"/>
                <w:left w:val="none" w:sz="0" w:space="0" w:color="auto"/>
                <w:bottom w:val="none" w:sz="0" w:space="0" w:color="auto"/>
                <w:right w:val="none" w:sz="0" w:space="0" w:color="auto"/>
              </w:divBdr>
            </w:div>
          </w:divsChild>
        </w:div>
        <w:div w:id="1364551061">
          <w:marLeft w:val="0"/>
          <w:marRight w:val="0"/>
          <w:marTop w:val="0"/>
          <w:marBottom w:val="120"/>
          <w:divBdr>
            <w:top w:val="none" w:sz="0" w:space="0" w:color="auto"/>
            <w:left w:val="none" w:sz="0" w:space="0" w:color="auto"/>
            <w:bottom w:val="none" w:sz="0" w:space="0" w:color="auto"/>
            <w:right w:val="none" w:sz="0" w:space="0" w:color="auto"/>
          </w:divBdr>
          <w:divsChild>
            <w:div w:id="16337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6331">
      <w:bodyDiv w:val="1"/>
      <w:marLeft w:val="0"/>
      <w:marRight w:val="0"/>
      <w:marTop w:val="0"/>
      <w:marBottom w:val="0"/>
      <w:divBdr>
        <w:top w:val="none" w:sz="0" w:space="0" w:color="auto"/>
        <w:left w:val="none" w:sz="0" w:space="0" w:color="auto"/>
        <w:bottom w:val="none" w:sz="0" w:space="0" w:color="auto"/>
        <w:right w:val="none" w:sz="0" w:space="0" w:color="auto"/>
      </w:divBdr>
      <w:divsChild>
        <w:div w:id="181745765">
          <w:marLeft w:val="0"/>
          <w:marRight w:val="0"/>
          <w:marTop w:val="0"/>
          <w:marBottom w:val="0"/>
          <w:divBdr>
            <w:top w:val="none" w:sz="0" w:space="0" w:color="auto"/>
            <w:left w:val="none" w:sz="0" w:space="0" w:color="auto"/>
            <w:bottom w:val="none" w:sz="0" w:space="0" w:color="auto"/>
            <w:right w:val="none" w:sz="0" w:space="0" w:color="auto"/>
          </w:divBdr>
        </w:div>
      </w:divsChild>
    </w:div>
    <w:div w:id="502210945">
      <w:bodyDiv w:val="1"/>
      <w:marLeft w:val="0"/>
      <w:marRight w:val="0"/>
      <w:marTop w:val="0"/>
      <w:marBottom w:val="0"/>
      <w:divBdr>
        <w:top w:val="none" w:sz="0" w:space="0" w:color="auto"/>
        <w:left w:val="none" w:sz="0" w:space="0" w:color="auto"/>
        <w:bottom w:val="none" w:sz="0" w:space="0" w:color="auto"/>
        <w:right w:val="none" w:sz="0" w:space="0" w:color="auto"/>
      </w:divBdr>
    </w:div>
    <w:div w:id="520555157">
      <w:bodyDiv w:val="1"/>
      <w:marLeft w:val="0"/>
      <w:marRight w:val="0"/>
      <w:marTop w:val="0"/>
      <w:marBottom w:val="0"/>
      <w:divBdr>
        <w:top w:val="none" w:sz="0" w:space="0" w:color="auto"/>
        <w:left w:val="none" w:sz="0" w:space="0" w:color="auto"/>
        <w:bottom w:val="none" w:sz="0" w:space="0" w:color="auto"/>
        <w:right w:val="none" w:sz="0" w:space="0" w:color="auto"/>
      </w:divBdr>
    </w:div>
    <w:div w:id="583152368">
      <w:bodyDiv w:val="1"/>
      <w:marLeft w:val="0"/>
      <w:marRight w:val="0"/>
      <w:marTop w:val="0"/>
      <w:marBottom w:val="0"/>
      <w:divBdr>
        <w:top w:val="none" w:sz="0" w:space="0" w:color="auto"/>
        <w:left w:val="none" w:sz="0" w:space="0" w:color="auto"/>
        <w:bottom w:val="none" w:sz="0" w:space="0" w:color="auto"/>
        <w:right w:val="none" w:sz="0" w:space="0" w:color="auto"/>
      </w:divBdr>
      <w:divsChild>
        <w:div w:id="1099520941">
          <w:marLeft w:val="0"/>
          <w:marRight w:val="0"/>
          <w:marTop w:val="0"/>
          <w:marBottom w:val="0"/>
          <w:divBdr>
            <w:top w:val="none" w:sz="0" w:space="0" w:color="auto"/>
            <w:left w:val="none" w:sz="0" w:space="0" w:color="auto"/>
            <w:bottom w:val="none" w:sz="0" w:space="0" w:color="auto"/>
            <w:right w:val="none" w:sz="0" w:space="0" w:color="auto"/>
          </w:divBdr>
          <w:divsChild>
            <w:div w:id="108934881">
              <w:marLeft w:val="0"/>
              <w:marRight w:val="0"/>
              <w:marTop w:val="0"/>
              <w:marBottom w:val="0"/>
              <w:divBdr>
                <w:top w:val="none" w:sz="0" w:space="0" w:color="auto"/>
                <w:left w:val="none" w:sz="0" w:space="0" w:color="auto"/>
                <w:bottom w:val="none" w:sz="0" w:space="0" w:color="auto"/>
                <w:right w:val="none" w:sz="0" w:space="0" w:color="auto"/>
              </w:divBdr>
            </w:div>
            <w:div w:id="403650682">
              <w:marLeft w:val="0"/>
              <w:marRight w:val="0"/>
              <w:marTop w:val="0"/>
              <w:marBottom w:val="0"/>
              <w:divBdr>
                <w:top w:val="none" w:sz="0" w:space="0" w:color="auto"/>
                <w:left w:val="none" w:sz="0" w:space="0" w:color="auto"/>
                <w:bottom w:val="none" w:sz="0" w:space="0" w:color="auto"/>
                <w:right w:val="none" w:sz="0" w:space="0" w:color="auto"/>
              </w:divBdr>
            </w:div>
            <w:div w:id="873423854">
              <w:marLeft w:val="0"/>
              <w:marRight w:val="0"/>
              <w:marTop w:val="0"/>
              <w:marBottom w:val="0"/>
              <w:divBdr>
                <w:top w:val="none" w:sz="0" w:space="0" w:color="auto"/>
                <w:left w:val="none" w:sz="0" w:space="0" w:color="auto"/>
                <w:bottom w:val="none" w:sz="0" w:space="0" w:color="auto"/>
                <w:right w:val="none" w:sz="0" w:space="0" w:color="auto"/>
              </w:divBdr>
            </w:div>
            <w:div w:id="938026348">
              <w:marLeft w:val="0"/>
              <w:marRight w:val="0"/>
              <w:marTop w:val="0"/>
              <w:marBottom w:val="0"/>
              <w:divBdr>
                <w:top w:val="none" w:sz="0" w:space="0" w:color="auto"/>
                <w:left w:val="none" w:sz="0" w:space="0" w:color="auto"/>
                <w:bottom w:val="none" w:sz="0" w:space="0" w:color="auto"/>
                <w:right w:val="none" w:sz="0" w:space="0" w:color="auto"/>
              </w:divBdr>
            </w:div>
            <w:div w:id="946547260">
              <w:marLeft w:val="0"/>
              <w:marRight w:val="0"/>
              <w:marTop w:val="0"/>
              <w:marBottom w:val="0"/>
              <w:divBdr>
                <w:top w:val="none" w:sz="0" w:space="0" w:color="auto"/>
                <w:left w:val="none" w:sz="0" w:space="0" w:color="auto"/>
                <w:bottom w:val="none" w:sz="0" w:space="0" w:color="auto"/>
                <w:right w:val="none" w:sz="0" w:space="0" w:color="auto"/>
              </w:divBdr>
            </w:div>
            <w:div w:id="1061710278">
              <w:marLeft w:val="0"/>
              <w:marRight w:val="0"/>
              <w:marTop w:val="0"/>
              <w:marBottom w:val="0"/>
              <w:divBdr>
                <w:top w:val="none" w:sz="0" w:space="0" w:color="auto"/>
                <w:left w:val="none" w:sz="0" w:space="0" w:color="auto"/>
                <w:bottom w:val="none" w:sz="0" w:space="0" w:color="auto"/>
                <w:right w:val="none" w:sz="0" w:space="0" w:color="auto"/>
              </w:divBdr>
            </w:div>
            <w:div w:id="1101339491">
              <w:marLeft w:val="0"/>
              <w:marRight w:val="0"/>
              <w:marTop w:val="0"/>
              <w:marBottom w:val="0"/>
              <w:divBdr>
                <w:top w:val="none" w:sz="0" w:space="0" w:color="auto"/>
                <w:left w:val="none" w:sz="0" w:space="0" w:color="auto"/>
                <w:bottom w:val="none" w:sz="0" w:space="0" w:color="auto"/>
                <w:right w:val="none" w:sz="0" w:space="0" w:color="auto"/>
              </w:divBdr>
            </w:div>
            <w:div w:id="1409812811">
              <w:marLeft w:val="0"/>
              <w:marRight w:val="0"/>
              <w:marTop w:val="0"/>
              <w:marBottom w:val="0"/>
              <w:divBdr>
                <w:top w:val="none" w:sz="0" w:space="0" w:color="auto"/>
                <w:left w:val="none" w:sz="0" w:space="0" w:color="auto"/>
                <w:bottom w:val="none" w:sz="0" w:space="0" w:color="auto"/>
                <w:right w:val="none" w:sz="0" w:space="0" w:color="auto"/>
              </w:divBdr>
            </w:div>
            <w:div w:id="1618296424">
              <w:marLeft w:val="0"/>
              <w:marRight w:val="0"/>
              <w:marTop w:val="0"/>
              <w:marBottom w:val="0"/>
              <w:divBdr>
                <w:top w:val="none" w:sz="0" w:space="0" w:color="auto"/>
                <w:left w:val="none" w:sz="0" w:space="0" w:color="auto"/>
                <w:bottom w:val="none" w:sz="0" w:space="0" w:color="auto"/>
                <w:right w:val="none" w:sz="0" w:space="0" w:color="auto"/>
              </w:divBdr>
            </w:div>
            <w:div w:id="1687057574">
              <w:marLeft w:val="0"/>
              <w:marRight w:val="0"/>
              <w:marTop w:val="0"/>
              <w:marBottom w:val="0"/>
              <w:divBdr>
                <w:top w:val="none" w:sz="0" w:space="0" w:color="auto"/>
                <w:left w:val="none" w:sz="0" w:space="0" w:color="auto"/>
                <w:bottom w:val="none" w:sz="0" w:space="0" w:color="auto"/>
                <w:right w:val="none" w:sz="0" w:space="0" w:color="auto"/>
              </w:divBdr>
            </w:div>
            <w:div w:id="19946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6365">
      <w:bodyDiv w:val="1"/>
      <w:marLeft w:val="0"/>
      <w:marRight w:val="0"/>
      <w:marTop w:val="0"/>
      <w:marBottom w:val="0"/>
      <w:divBdr>
        <w:top w:val="none" w:sz="0" w:space="0" w:color="auto"/>
        <w:left w:val="none" w:sz="0" w:space="0" w:color="auto"/>
        <w:bottom w:val="none" w:sz="0" w:space="0" w:color="auto"/>
        <w:right w:val="none" w:sz="0" w:space="0" w:color="auto"/>
      </w:divBdr>
    </w:div>
    <w:div w:id="694622671">
      <w:bodyDiv w:val="1"/>
      <w:marLeft w:val="0"/>
      <w:marRight w:val="0"/>
      <w:marTop w:val="0"/>
      <w:marBottom w:val="0"/>
      <w:divBdr>
        <w:top w:val="none" w:sz="0" w:space="0" w:color="auto"/>
        <w:left w:val="none" w:sz="0" w:space="0" w:color="auto"/>
        <w:bottom w:val="none" w:sz="0" w:space="0" w:color="auto"/>
        <w:right w:val="none" w:sz="0" w:space="0" w:color="auto"/>
      </w:divBdr>
    </w:div>
    <w:div w:id="720402453">
      <w:bodyDiv w:val="1"/>
      <w:marLeft w:val="0"/>
      <w:marRight w:val="0"/>
      <w:marTop w:val="0"/>
      <w:marBottom w:val="0"/>
      <w:divBdr>
        <w:top w:val="none" w:sz="0" w:space="0" w:color="auto"/>
        <w:left w:val="none" w:sz="0" w:space="0" w:color="auto"/>
        <w:bottom w:val="none" w:sz="0" w:space="0" w:color="auto"/>
        <w:right w:val="none" w:sz="0" w:space="0" w:color="auto"/>
      </w:divBdr>
    </w:div>
    <w:div w:id="741758661">
      <w:bodyDiv w:val="1"/>
      <w:marLeft w:val="0"/>
      <w:marRight w:val="0"/>
      <w:marTop w:val="0"/>
      <w:marBottom w:val="0"/>
      <w:divBdr>
        <w:top w:val="none" w:sz="0" w:space="0" w:color="auto"/>
        <w:left w:val="none" w:sz="0" w:space="0" w:color="auto"/>
        <w:bottom w:val="none" w:sz="0" w:space="0" w:color="auto"/>
        <w:right w:val="none" w:sz="0" w:space="0" w:color="auto"/>
      </w:divBdr>
    </w:div>
    <w:div w:id="774205768">
      <w:bodyDiv w:val="1"/>
      <w:marLeft w:val="0"/>
      <w:marRight w:val="0"/>
      <w:marTop w:val="0"/>
      <w:marBottom w:val="0"/>
      <w:divBdr>
        <w:top w:val="none" w:sz="0" w:space="0" w:color="auto"/>
        <w:left w:val="none" w:sz="0" w:space="0" w:color="auto"/>
        <w:bottom w:val="none" w:sz="0" w:space="0" w:color="auto"/>
        <w:right w:val="none" w:sz="0" w:space="0" w:color="auto"/>
      </w:divBdr>
      <w:divsChild>
        <w:div w:id="146559056">
          <w:marLeft w:val="0"/>
          <w:marRight w:val="0"/>
          <w:marTop w:val="0"/>
          <w:marBottom w:val="0"/>
          <w:divBdr>
            <w:top w:val="none" w:sz="0" w:space="0" w:color="auto"/>
            <w:left w:val="none" w:sz="0" w:space="0" w:color="auto"/>
            <w:bottom w:val="none" w:sz="0" w:space="0" w:color="auto"/>
            <w:right w:val="none" w:sz="0" w:space="0" w:color="auto"/>
          </w:divBdr>
        </w:div>
      </w:divsChild>
    </w:div>
    <w:div w:id="885721701">
      <w:bodyDiv w:val="1"/>
      <w:marLeft w:val="0"/>
      <w:marRight w:val="0"/>
      <w:marTop w:val="0"/>
      <w:marBottom w:val="0"/>
      <w:divBdr>
        <w:top w:val="none" w:sz="0" w:space="0" w:color="auto"/>
        <w:left w:val="none" w:sz="0" w:space="0" w:color="auto"/>
        <w:bottom w:val="none" w:sz="0" w:space="0" w:color="auto"/>
        <w:right w:val="none" w:sz="0" w:space="0" w:color="auto"/>
      </w:divBdr>
    </w:div>
    <w:div w:id="1084372522">
      <w:bodyDiv w:val="1"/>
      <w:marLeft w:val="0"/>
      <w:marRight w:val="0"/>
      <w:marTop w:val="0"/>
      <w:marBottom w:val="0"/>
      <w:divBdr>
        <w:top w:val="none" w:sz="0" w:space="0" w:color="auto"/>
        <w:left w:val="none" w:sz="0" w:space="0" w:color="auto"/>
        <w:bottom w:val="none" w:sz="0" w:space="0" w:color="auto"/>
        <w:right w:val="none" w:sz="0" w:space="0" w:color="auto"/>
      </w:divBdr>
    </w:div>
    <w:div w:id="1117142753">
      <w:bodyDiv w:val="1"/>
      <w:marLeft w:val="0"/>
      <w:marRight w:val="0"/>
      <w:marTop w:val="0"/>
      <w:marBottom w:val="0"/>
      <w:divBdr>
        <w:top w:val="none" w:sz="0" w:space="0" w:color="auto"/>
        <w:left w:val="none" w:sz="0" w:space="0" w:color="auto"/>
        <w:bottom w:val="none" w:sz="0" w:space="0" w:color="auto"/>
        <w:right w:val="none" w:sz="0" w:space="0" w:color="auto"/>
      </w:divBdr>
    </w:div>
    <w:div w:id="1160075945">
      <w:bodyDiv w:val="1"/>
      <w:marLeft w:val="0"/>
      <w:marRight w:val="0"/>
      <w:marTop w:val="0"/>
      <w:marBottom w:val="0"/>
      <w:divBdr>
        <w:top w:val="none" w:sz="0" w:space="0" w:color="auto"/>
        <w:left w:val="none" w:sz="0" w:space="0" w:color="auto"/>
        <w:bottom w:val="none" w:sz="0" w:space="0" w:color="auto"/>
        <w:right w:val="none" w:sz="0" w:space="0" w:color="auto"/>
      </w:divBdr>
      <w:divsChild>
        <w:div w:id="94717268">
          <w:marLeft w:val="0"/>
          <w:marRight w:val="0"/>
          <w:marTop w:val="0"/>
          <w:marBottom w:val="0"/>
          <w:divBdr>
            <w:top w:val="none" w:sz="0" w:space="0" w:color="auto"/>
            <w:left w:val="none" w:sz="0" w:space="0" w:color="auto"/>
            <w:bottom w:val="none" w:sz="0" w:space="0" w:color="auto"/>
            <w:right w:val="none" w:sz="0" w:space="0" w:color="auto"/>
          </w:divBdr>
        </w:div>
        <w:div w:id="285620430">
          <w:marLeft w:val="0"/>
          <w:marRight w:val="0"/>
          <w:marTop w:val="0"/>
          <w:marBottom w:val="0"/>
          <w:divBdr>
            <w:top w:val="none" w:sz="0" w:space="0" w:color="auto"/>
            <w:left w:val="none" w:sz="0" w:space="0" w:color="auto"/>
            <w:bottom w:val="none" w:sz="0" w:space="0" w:color="auto"/>
            <w:right w:val="none" w:sz="0" w:space="0" w:color="auto"/>
          </w:divBdr>
        </w:div>
        <w:div w:id="1119494540">
          <w:marLeft w:val="0"/>
          <w:marRight w:val="0"/>
          <w:marTop w:val="0"/>
          <w:marBottom w:val="0"/>
          <w:divBdr>
            <w:top w:val="none" w:sz="0" w:space="0" w:color="auto"/>
            <w:left w:val="none" w:sz="0" w:space="0" w:color="auto"/>
            <w:bottom w:val="none" w:sz="0" w:space="0" w:color="auto"/>
            <w:right w:val="none" w:sz="0" w:space="0" w:color="auto"/>
          </w:divBdr>
        </w:div>
      </w:divsChild>
    </w:div>
    <w:div w:id="1167598428">
      <w:bodyDiv w:val="1"/>
      <w:marLeft w:val="0"/>
      <w:marRight w:val="0"/>
      <w:marTop w:val="0"/>
      <w:marBottom w:val="0"/>
      <w:divBdr>
        <w:top w:val="none" w:sz="0" w:space="0" w:color="auto"/>
        <w:left w:val="none" w:sz="0" w:space="0" w:color="auto"/>
        <w:bottom w:val="none" w:sz="0" w:space="0" w:color="auto"/>
        <w:right w:val="none" w:sz="0" w:space="0" w:color="auto"/>
      </w:divBdr>
    </w:div>
    <w:div w:id="1190027751">
      <w:bodyDiv w:val="1"/>
      <w:marLeft w:val="0"/>
      <w:marRight w:val="0"/>
      <w:marTop w:val="0"/>
      <w:marBottom w:val="0"/>
      <w:divBdr>
        <w:top w:val="none" w:sz="0" w:space="0" w:color="auto"/>
        <w:left w:val="none" w:sz="0" w:space="0" w:color="auto"/>
        <w:bottom w:val="none" w:sz="0" w:space="0" w:color="auto"/>
        <w:right w:val="none" w:sz="0" w:space="0" w:color="auto"/>
      </w:divBdr>
    </w:div>
    <w:div w:id="1229145365">
      <w:bodyDiv w:val="1"/>
      <w:marLeft w:val="0"/>
      <w:marRight w:val="0"/>
      <w:marTop w:val="0"/>
      <w:marBottom w:val="0"/>
      <w:divBdr>
        <w:top w:val="none" w:sz="0" w:space="0" w:color="auto"/>
        <w:left w:val="none" w:sz="0" w:space="0" w:color="auto"/>
        <w:bottom w:val="none" w:sz="0" w:space="0" w:color="auto"/>
        <w:right w:val="none" w:sz="0" w:space="0" w:color="auto"/>
      </w:divBdr>
    </w:div>
    <w:div w:id="1273127892">
      <w:bodyDiv w:val="1"/>
      <w:marLeft w:val="0"/>
      <w:marRight w:val="0"/>
      <w:marTop w:val="0"/>
      <w:marBottom w:val="0"/>
      <w:divBdr>
        <w:top w:val="none" w:sz="0" w:space="0" w:color="auto"/>
        <w:left w:val="none" w:sz="0" w:space="0" w:color="auto"/>
        <w:bottom w:val="none" w:sz="0" w:space="0" w:color="auto"/>
        <w:right w:val="none" w:sz="0" w:space="0" w:color="auto"/>
      </w:divBdr>
      <w:divsChild>
        <w:div w:id="1030178389">
          <w:marLeft w:val="0"/>
          <w:marRight w:val="0"/>
          <w:marTop w:val="0"/>
          <w:marBottom w:val="0"/>
          <w:divBdr>
            <w:top w:val="none" w:sz="0" w:space="0" w:color="auto"/>
            <w:left w:val="none" w:sz="0" w:space="0" w:color="auto"/>
            <w:bottom w:val="none" w:sz="0" w:space="0" w:color="auto"/>
            <w:right w:val="none" w:sz="0" w:space="0" w:color="auto"/>
          </w:divBdr>
        </w:div>
      </w:divsChild>
    </w:div>
    <w:div w:id="1390766251">
      <w:bodyDiv w:val="1"/>
      <w:marLeft w:val="0"/>
      <w:marRight w:val="0"/>
      <w:marTop w:val="0"/>
      <w:marBottom w:val="0"/>
      <w:divBdr>
        <w:top w:val="none" w:sz="0" w:space="0" w:color="auto"/>
        <w:left w:val="none" w:sz="0" w:space="0" w:color="auto"/>
        <w:bottom w:val="none" w:sz="0" w:space="0" w:color="auto"/>
        <w:right w:val="none" w:sz="0" w:space="0" w:color="auto"/>
      </w:divBdr>
    </w:div>
    <w:div w:id="1431973773">
      <w:bodyDiv w:val="1"/>
      <w:marLeft w:val="0"/>
      <w:marRight w:val="0"/>
      <w:marTop w:val="0"/>
      <w:marBottom w:val="0"/>
      <w:divBdr>
        <w:top w:val="none" w:sz="0" w:space="0" w:color="auto"/>
        <w:left w:val="none" w:sz="0" w:space="0" w:color="auto"/>
        <w:bottom w:val="none" w:sz="0" w:space="0" w:color="auto"/>
        <w:right w:val="none" w:sz="0" w:space="0" w:color="auto"/>
      </w:divBdr>
      <w:divsChild>
        <w:div w:id="506597854">
          <w:marLeft w:val="0"/>
          <w:marRight w:val="0"/>
          <w:marTop w:val="0"/>
          <w:marBottom w:val="120"/>
          <w:divBdr>
            <w:top w:val="none" w:sz="0" w:space="0" w:color="auto"/>
            <w:left w:val="none" w:sz="0" w:space="0" w:color="auto"/>
            <w:bottom w:val="none" w:sz="0" w:space="0" w:color="auto"/>
            <w:right w:val="none" w:sz="0" w:space="0" w:color="auto"/>
          </w:divBdr>
          <w:divsChild>
            <w:div w:id="2127038138">
              <w:marLeft w:val="0"/>
              <w:marRight w:val="0"/>
              <w:marTop w:val="0"/>
              <w:marBottom w:val="0"/>
              <w:divBdr>
                <w:top w:val="none" w:sz="0" w:space="0" w:color="auto"/>
                <w:left w:val="none" w:sz="0" w:space="0" w:color="auto"/>
                <w:bottom w:val="none" w:sz="0" w:space="0" w:color="auto"/>
                <w:right w:val="none" w:sz="0" w:space="0" w:color="auto"/>
              </w:divBdr>
            </w:div>
          </w:divsChild>
        </w:div>
        <w:div w:id="1375349415">
          <w:marLeft w:val="0"/>
          <w:marRight w:val="0"/>
          <w:marTop w:val="0"/>
          <w:marBottom w:val="120"/>
          <w:divBdr>
            <w:top w:val="none" w:sz="0" w:space="0" w:color="auto"/>
            <w:left w:val="none" w:sz="0" w:space="0" w:color="auto"/>
            <w:bottom w:val="none" w:sz="0" w:space="0" w:color="auto"/>
            <w:right w:val="none" w:sz="0" w:space="0" w:color="auto"/>
          </w:divBdr>
          <w:divsChild>
            <w:div w:id="20098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20722">
      <w:bodyDiv w:val="1"/>
      <w:marLeft w:val="0"/>
      <w:marRight w:val="0"/>
      <w:marTop w:val="0"/>
      <w:marBottom w:val="0"/>
      <w:divBdr>
        <w:top w:val="none" w:sz="0" w:space="0" w:color="auto"/>
        <w:left w:val="none" w:sz="0" w:space="0" w:color="auto"/>
        <w:bottom w:val="none" w:sz="0" w:space="0" w:color="auto"/>
        <w:right w:val="none" w:sz="0" w:space="0" w:color="auto"/>
      </w:divBdr>
    </w:div>
    <w:div w:id="1448231280">
      <w:bodyDiv w:val="1"/>
      <w:marLeft w:val="0"/>
      <w:marRight w:val="0"/>
      <w:marTop w:val="0"/>
      <w:marBottom w:val="0"/>
      <w:divBdr>
        <w:top w:val="none" w:sz="0" w:space="0" w:color="auto"/>
        <w:left w:val="none" w:sz="0" w:space="0" w:color="auto"/>
        <w:bottom w:val="none" w:sz="0" w:space="0" w:color="auto"/>
        <w:right w:val="none" w:sz="0" w:space="0" w:color="auto"/>
      </w:divBdr>
      <w:divsChild>
        <w:div w:id="78214409">
          <w:marLeft w:val="0"/>
          <w:marRight w:val="0"/>
          <w:marTop w:val="0"/>
          <w:marBottom w:val="0"/>
          <w:divBdr>
            <w:top w:val="none" w:sz="0" w:space="0" w:color="auto"/>
            <w:left w:val="none" w:sz="0" w:space="0" w:color="auto"/>
            <w:bottom w:val="none" w:sz="0" w:space="0" w:color="auto"/>
            <w:right w:val="none" w:sz="0" w:space="0" w:color="auto"/>
          </w:divBdr>
        </w:div>
        <w:div w:id="96681557">
          <w:marLeft w:val="0"/>
          <w:marRight w:val="0"/>
          <w:marTop w:val="0"/>
          <w:marBottom w:val="0"/>
          <w:divBdr>
            <w:top w:val="none" w:sz="0" w:space="0" w:color="auto"/>
            <w:left w:val="none" w:sz="0" w:space="0" w:color="auto"/>
            <w:bottom w:val="none" w:sz="0" w:space="0" w:color="auto"/>
            <w:right w:val="none" w:sz="0" w:space="0" w:color="auto"/>
          </w:divBdr>
        </w:div>
        <w:div w:id="185797333">
          <w:marLeft w:val="0"/>
          <w:marRight w:val="0"/>
          <w:marTop w:val="0"/>
          <w:marBottom w:val="0"/>
          <w:divBdr>
            <w:top w:val="none" w:sz="0" w:space="0" w:color="auto"/>
            <w:left w:val="none" w:sz="0" w:space="0" w:color="auto"/>
            <w:bottom w:val="none" w:sz="0" w:space="0" w:color="auto"/>
            <w:right w:val="none" w:sz="0" w:space="0" w:color="auto"/>
          </w:divBdr>
        </w:div>
      </w:divsChild>
    </w:div>
    <w:div w:id="1666712375">
      <w:bodyDiv w:val="1"/>
      <w:marLeft w:val="0"/>
      <w:marRight w:val="0"/>
      <w:marTop w:val="0"/>
      <w:marBottom w:val="0"/>
      <w:divBdr>
        <w:top w:val="none" w:sz="0" w:space="0" w:color="auto"/>
        <w:left w:val="none" w:sz="0" w:space="0" w:color="auto"/>
        <w:bottom w:val="none" w:sz="0" w:space="0" w:color="auto"/>
        <w:right w:val="none" w:sz="0" w:space="0" w:color="auto"/>
      </w:divBdr>
    </w:div>
    <w:div w:id="1698240518">
      <w:bodyDiv w:val="1"/>
      <w:marLeft w:val="0"/>
      <w:marRight w:val="0"/>
      <w:marTop w:val="0"/>
      <w:marBottom w:val="0"/>
      <w:divBdr>
        <w:top w:val="none" w:sz="0" w:space="0" w:color="auto"/>
        <w:left w:val="none" w:sz="0" w:space="0" w:color="auto"/>
        <w:bottom w:val="none" w:sz="0" w:space="0" w:color="auto"/>
        <w:right w:val="none" w:sz="0" w:space="0" w:color="auto"/>
      </w:divBdr>
    </w:div>
    <w:div w:id="1704285490">
      <w:bodyDiv w:val="1"/>
      <w:marLeft w:val="0"/>
      <w:marRight w:val="0"/>
      <w:marTop w:val="0"/>
      <w:marBottom w:val="0"/>
      <w:divBdr>
        <w:top w:val="none" w:sz="0" w:space="0" w:color="auto"/>
        <w:left w:val="none" w:sz="0" w:space="0" w:color="auto"/>
        <w:bottom w:val="none" w:sz="0" w:space="0" w:color="auto"/>
        <w:right w:val="none" w:sz="0" w:space="0" w:color="auto"/>
      </w:divBdr>
    </w:div>
    <w:div w:id="1745762738">
      <w:bodyDiv w:val="1"/>
      <w:marLeft w:val="0"/>
      <w:marRight w:val="0"/>
      <w:marTop w:val="0"/>
      <w:marBottom w:val="0"/>
      <w:divBdr>
        <w:top w:val="none" w:sz="0" w:space="0" w:color="auto"/>
        <w:left w:val="none" w:sz="0" w:space="0" w:color="auto"/>
        <w:bottom w:val="none" w:sz="0" w:space="0" w:color="auto"/>
        <w:right w:val="none" w:sz="0" w:space="0" w:color="auto"/>
      </w:divBdr>
    </w:div>
    <w:div w:id="1761026954">
      <w:bodyDiv w:val="1"/>
      <w:marLeft w:val="0"/>
      <w:marRight w:val="0"/>
      <w:marTop w:val="0"/>
      <w:marBottom w:val="0"/>
      <w:divBdr>
        <w:top w:val="none" w:sz="0" w:space="0" w:color="auto"/>
        <w:left w:val="none" w:sz="0" w:space="0" w:color="auto"/>
        <w:bottom w:val="none" w:sz="0" w:space="0" w:color="auto"/>
        <w:right w:val="none" w:sz="0" w:space="0" w:color="auto"/>
      </w:divBdr>
    </w:div>
    <w:div w:id="1761608035">
      <w:bodyDiv w:val="1"/>
      <w:marLeft w:val="0"/>
      <w:marRight w:val="0"/>
      <w:marTop w:val="0"/>
      <w:marBottom w:val="0"/>
      <w:divBdr>
        <w:top w:val="none" w:sz="0" w:space="0" w:color="auto"/>
        <w:left w:val="none" w:sz="0" w:space="0" w:color="auto"/>
        <w:bottom w:val="none" w:sz="0" w:space="0" w:color="auto"/>
        <w:right w:val="none" w:sz="0" w:space="0" w:color="auto"/>
      </w:divBdr>
    </w:div>
    <w:div w:id="1841196767">
      <w:bodyDiv w:val="1"/>
      <w:marLeft w:val="0"/>
      <w:marRight w:val="0"/>
      <w:marTop w:val="0"/>
      <w:marBottom w:val="0"/>
      <w:divBdr>
        <w:top w:val="none" w:sz="0" w:space="0" w:color="auto"/>
        <w:left w:val="none" w:sz="0" w:space="0" w:color="auto"/>
        <w:bottom w:val="none" w:sz="0" w:space="0" w:color="auto"/>
        <w:right w:val="none" w:sz="0" w:space="0" w:color="auto"/>
      </w:divBdr>
    </w:div>
    <w:div w:id="1884176648">
      <w:bodyDiv w:val="1"/>
      <w:marLeft w:val="0"/>
      <w:marRight w:val="0"/>
      <w:marTop w:val="0"/>
      <w:marBottom w:val="0"/>
      <w:divBdr>
        <w:top w:val="none" w:sz="0" w:space="0" w:color="auto"/>
        <w:left w:val="none" w:sz="0" w:space="0" w:color="auto"/>
        <w:bottom w:val="none" w:sz="0" w:space="0" w:color="auto"/>
        <w:right w:val="none" w:sz="0" w:space="0" w:color="auto"/>
      </w:divBdr>
    </w:div>
    <w:div w:id="1913152620">
      <w:bodyDiv w:val="1"/>
      <w:marLeft w:val="0"/>
      <w:marRight w:val="0"/>
      <w:marTop w:val="0"/>
      <w:marBottom w:val="0"/>
      <w:divBdr>
        <w:top w:val="none" w:sz="0" w:space="0" w:color="auto"/>
        <w:left w:val="none" w:sz="0" w:space="0" w:color="auto"/>
        <w:bottom w:val="none" w:sz="0" w:space="0" w:color="auto"/>
        <w:right w:val="none" w:sz="0" w:space="0" w:color="auto"/>
      </w:divBdr>
    </w:div>
    <w:div w:id="1962371984">
      <w:bodyDiv w:val="1"/>
      <w:marLeft w:val="0"/>
      <w:marRight w:val="0"/>
      <w:marTop w:val="0"/>
      <w:marBottom w:val="0"/>
      <w:divBdr>
        <w:top w:val="none" w:sz="0" w:space="0" w:color="auto"/>
        <w:left w:val="none" w:sz="0" w:space="0" w:color="auto"/>
        <w:bottom w:val="none" w:sz="0" w:space="0" w:color="auto"/>
        <w:right w:val="none" w:sz="0" w:space="0" w:color="auto"/>
      </w:divBdr>
      <w:divsChild>
        <w:div w:id="709576482">
          <w:marLeft w:val="0"/>
          <w:marRight w:val="0"/>
          <w:marTop w:val="0"/>
          <w:marBottom w:val="0"/>
          <w:divBdr>
            <w:top w:val="none" w:sz="0" w:space="0" w:color="auto"/>
            <w:left w:val="none" w:sz="0" w:space="0" w:color="auto"/>
            <w:bottom w:val="none" w:sz="0" w:space="0" w:color="auto"/>
            <w:right w:val="none" w:sz="0" w:space="0" w:color="auto"/>
          </w:divBdr>
        </w:div>
        <w:div w:id="1306157467">
          <w:marLeft w:val="0"/>
          <w:marRight w:val="0"/>
          <w:marTop w:val="0"/>
          <w:marBottom w:val="0"/>
          <w:divBdr>
            <w:top w:val="none" w:sz="0" w:space="0" w:color="auto"/>
            <w:left w:val="none" w:sz="0" w:space="0" w:color="auto"/>
            <w:bottom w:val="none" w:sz="0" w:space="0" w:color="auto"/>
            <w:right w:val="none" w:sz="0" w:space="0" w:color="auto"/>
          </w:divBdr>
        </w:div>
        <w:div w:id="1672027097">
          <w:marLeft w:val="0"/>
          <w:marRight w:val="0"/>
          <w:marTop w:val="0"/>
          <w:marBottom w:val="0"/>
          <w:divBdr>
            <w:top w:val="none" w:sz="0" w:space="0" w:color="auto"/>
            <w:left w:val="none" w:sz="0" w:space="0" w:color="auto"/>
            <w:bottom w:val="none" w:sz="0" w:space="0" w:color="auto"/>
            <w:right w:val="none" w:sz="0" w:space="0" w:color="auto"/>
          </w:divBdr>
        </w:div>
      </w:divsChild>
    </w:div>
    <w:div w:id="2077168078">
      <w:bodyDiv w:val="1"/>
      <w:marLeft w:val="0"/>
      <w:marRight w:val="0"/>
      <w:marTop w:val="0"/>
      <w:marBottom w:val="0"/>
      <w:divBdr>
        <w:top w:val="none" w:sz="0" w:space="0" w:color="auto"/>
        <w:left w:val="none" w:sz="0" w:space="0" w:color="auto"/>
        <w:bottom w:val="none" w:sz="0" w:space="0" w:color="auto"/>
        <w:right w:val="none" w:sz="0" w:space="0" w:color="auto"/>
      </w:divBdr>
    </w:div>
    <w:div w:id="2097021093">
      <w:bodyDiv w:val="1"/>
      <w:marLeft w:val="0"/>
      <w:marRight w:val="0"/>
      <w:marTop w:val="0"/>
      <w:marBottom w:val="0"/>
      <w:divBdr>
        <w:top w:val="none" w:sz="0" w:space="0" w:color="auto"/>
        <w:left w:val="none" w:sz="0" w:space="0" w:color="auto"/>
        <w:bottom w:val="none" w:sz="0" w:space="0" w:color="auto"/>
        <w:right w:val="none" w:sz="0" w:space="0" w:color="auto"/>
      </w:divBdr>
    </w:div>
    <w:div w:id="212874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www.sba.gov" TargetMode="External"/><Relationship Id="rId26" Type="http://schemas.openxmlformats.org/officeDocument/2006/relationships/hyperlink" Target="http://www.USA.gov" TargetMode="External"/><Relationship Id="rId3" Type="http://schemas.openxmlformats.org/officeDocument/2006/relationships/customXml" Target="../customXml/item3.xml"/><Relationship Id="rId21" Type="http://schemas.openxmlformats.org/officeDocument/2006/relationships/hyperlink" Target="mailto:Carlos.Torrez@nasa.gov"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yperlink" Target="http://www.GSA.gov" TargetMode="External"/><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mailto:erik.page-littleford@sba.gov" TargetMode="External"/><Relationship Id="rId20" Type="http://schemas.openxmlformats.org/officeDocument/2006/relationships/hyperlink" Target="http://www.sba.gov/espanol" TargetMode="External"/><Relationship Id="rId29" Type="http://schemas.openxmlformats.org/officeDocument/2006/relationships/hyperlink" Target="http://www.Acquisition.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mailto:gerard.chelak@gsa.gov" TargetMode="External"/><Relationship Id="rId32" Type="http://schemas.openxmlformats.org/officeDocument/2006/relationships/image" Target="cid:image009.jpg@01D866D5.883D5E20"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linel.soto@gsa.gov" TargetMode="External"/><Relationship Id="rId28" Type="http://schemas.openxmlformats.org/officeDocument/2006/relationships/hyperlink" Target="http://www.FPC.gov" TargetMode="External"/><Relationship Id="rId10" Type="http://schemas.openxmlformats.org/officeDocument/2006/relationships/endnotes" Target="endnotes.xml"/><Relationship Id="rId19" Type="http://schemas.openxmlformats.org/officeDocument/2006/relationships/hyperlink" Target="http://www.sbir.gov" TargetMode="External"/><Relationship Id="rId31"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hyperlink" Target="http://www.CFO.gov" TargetMode="External"/><Relationship Id="rId30" Type="http://schemas.openxmlformats.org/officeDocument/2006/relationships/footer" Target="footer3.xm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e.hurley\OneDrive%20-%20REI%20Systems%20Inc\Documents\07_Process%20-%20Templates\00_REI%20Templates\REI%20Basic%20Proposal%20Template%20-%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ef2b8ea-dbb3-4b21-aa49-5f1fcedda70d">
      <Terms xmlns="http://schemas.microsoft.com/office/infopath/2007/PartnerControls"/>
    </lcf76f155ced4ddcb4097134ff3c332f>
    <TaxCatchAll xmlns="8f60ae9d-5e53-432d-8cb7-6501b54cd5c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84C1EE218ACB4B99D8C5A8A86C4952" ma:contentTypeVersion="17" ma:contentTypeDescription="Create a new document." ma:contentTypeScope="" ma:versionID="50d840ca1b73a297dc41d8ddd40dd31c">
  <xsd:schema xmlns:xsd="http://www.w3.org/2001/XMLSchema" xmlns:xs="http://www.w3.org/2001/XMLSchema" xmlns:p="http://schemas.microsoft.com/office/2006/metadata/properties" xmlns:ns2="4ef2b8ea-dbb3-4b21-aa49-5f1fcedda70d" xmlns:ns3="8f60ae9d-5e53-432d-8cb7-6501b54cd5c1" targetNamespace="http://schemas.microsoft.com/office/2006/metadata/properties" ma:root="true" ma:fieldsID="3d0943df684e599b980945527e190484" ns2:_="" ns3:_="">
    <xsd:import namespace="4ef2b8ea-dbb3-4b21-aa49-5f1fcedda70d"/>
    <xsd:import namespace="8f60ae9d-5e53-432d-8cb7-6501b54cd5c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SearchPropertie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f2b8ea-dbb3-4b21-aa49-5f1fcedda7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a73619f-64f5-4268-8263-66187efbd2cb"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f60ae9d-5e53-432d-8cb7-6501b54cd5c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a37e5b1-c5e2-487d-81a7-1047621b235d}" ma:internalName="TaxCatchAll" ma:showField="CatchAllData" ma:web="8f60ae9d-5e53-432d-8cb7-6501b54cd5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1B44A-ACC2-424D-8E42-470FBA3470BB}">
  <ds:schemaRefs>
    <ds:schemaRef ds:uri="0bf4566d-9e4f-4fae-84fa-2356caba2025"/>
    <ds:schemaRef ds:uri="http://purl.org/dc/terms/"/>
    <ds:schemaRef ds:uri="3e1a82aa-69c5-45ff-9b81-177124f158c1"/>
    <ds:schemaRef ds:uri="http://schemas.microsoft.com/office/2006/documentManagement/types"/>
    <ds:schemaRef ds:uri="http://www.w3.org/XML/1998/namespace"/>
    <ds:schemaRef ds:uri="http://purl.org/dc/elements/1.1/"/>
    <ds:schemaRef ds:uri="http://schemas.microsoft.com/sharepoint/v3"/>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CDC9EAB4-2FE8-4FAB-8746-BE3D808AE381}">
  <ds:schemaRefs>
    <ds:schemaRef ds:uri="http://schemas.microsoft.com/sharepoint/v3/contenttype/forms"/>
  </ds:schemaRefs>
</ds:datastoreItem>
</file>

<file path=customXml/itemProps3.xml><?xml version="1.0" encoding="utf-8"?>
<ds:datastoreItem xmlns:ds="http://schemas.openxmlformats.org/officeDocument/2006/customXml" ds:itemID="{620887E2-E552-4D47-A357-E2A4F1BD7159}"/>
</file>

<file path=customXml/itemProps4.xml><?xml version="1.0" encoding="utf-8"?>
<ds:datastoreItem xmlns:ds="http://schemas.openxmlformats.org/officeDocument/2006/customXml" ds:itemID="{49372518-7B4D-4800-8717-7132AED7EB0E}">
  <ds:schemaRefs>
    <ds:schemaRef ds:uri="http://schemas.openxmlformats.org/officeDocument/2006/bibliography"/>
  </ds:schemaRefs>
</ds:datastoreItem>
</file>

<file path=docMetadata/LabelInfo.xml><?xml version="1.0" encoding="utf-8"?>
<clbl:labelList xmlns:clbl="http://schemas.microsoft.com/office/2020/mipLabelMetadata">
  <clbl:label id="{31996441-7546-4120-826b-df0c3e239671}" enabled="0" method="" siteId="{31996441-7546-4120-826b-df0c3e239671}" removed="1"/>
</clbl:labelList>
</file>

<file path=docProps/app.xml><?xml version="1.0" encoding="utf-8"?>
<Properties xmlns="http://schemas.openxmlformats.org/officeDocument/2006/extended-properties" xmlns:vt="http://schemas.openxmlformats.org/officeDocument/2006/docPropsVTypes">
  <Template>REI Basic Proposal Template - 2014</Template>
  <TotalTime>1</TotalTime>
  <Pages>13</Pages>
  <Words>5891</Words>
  <Characters>35646</Characters>
  <Application>Microsoft Office Word</Application>
  <DocSecurity>0</DocSecurity>
  <Lines>594</Lines>
  <Paragraphs>248</Paragraphs>
  <ScaleCrop>false</ScaleCrop>
  <Company>REI Systems</Company>
  <LinksUpToDate>false</LinksUpToDate>
  <CharactersWithSpaces>41289</CharactersWithSpaces>
  <SharedDoc>false</SharedDoc>
  <HLinks>
    <vt:vector size="120" baseType="variant">
      <vt:variant>
        <vt:i4>2949231</vt:i4>
      </vt:variant>
      <vt:variant>
        <vt:i4>96</vt:i4>
      </vt:variant>
      <vt:variant>
        <vt:i4>0</vt:i4>
      </vt:variant>
      <vt:variant>
        <vt:i4>5</vt:i4>
      </vt:variant>
      <vt:variant>
        <vt:lpwstr>http://www.acquisition.gov/</vt:lpwstr>
      </vt:variant>
      <vt:variant>
        <vt:lpwstr/>
      </vt:variant>
      <vt:variant>
        <vt:i4>4128865</vt:i4>
      </vt:variant>
      <vt:variant>
        <vt:i4>93</vt:i4>
      </vt:variant>
      <vt:variant>
        <vt:i4>0</vt:i4>
      </vt:variant>
      <vt:variant>
        <vt:i4>5</vt:i4>
      </vt:variant>
      <vt:variant>
        <vt:lpwstr>http://www.fpc.gov/</vt:lpwstr>
      </vt:variant>
      <vt:variant>
        <vt:lpwstr/>
      </vt:variant>
      <vt:variant>
        <vt:i4>3539063</vt:i4>
      </vt:variant>
      <vt:variant>
        <vt:i4>90</vt:i4>
      </vt:variant>
      <vt:variant>
        <vt:i4>0</vt:i4>
      </vt:variant>
      <vt:variant>
        <vt:i4>5</vt:i4>
      </vt:variant>
      <vt:variant>
        <vt:lpwstr>http://www.cfo.gov/</vt:lpwstr>
      </vt:variant>
      <vt:variant>
        <vt:lpwstr/>
      </vt:variant>
      <vt:variant>
        <vt:i4>3014754</vt:i4>
      </vt:variant>
      <vt:variant>
        <vt:i4>87</vt:i4>
      </vt:variant>
      <vt:variant>
        <vt:i4>0</vt:i4>
      </vt:variant>
      <vt:variant>
        <vt:i4>5</vt:i4>
      </vt:variant>
      <vt:variant>
        <vt:lpwstr>http://www.usa.gov/</vt:lpwstr>
      </vt:variant>
      <vt:variant>
        <vt:lpwstr/>
      </vt:variant>
      <vt:variant>
        <vt:i4>3932258</vt:i4>
      </vt:variant>
      <vt:variant>
        <vt:i4>84</vt:i4>
      </vt:variant>
      <vt:variant>
        <vt:i4>0</vt:i4>
      </vt:variant>
      <vt:variant>
        <vt:i4>5</vt:i4>
      </vt:variant>
      <vt:variant>
        <vt:lpwstr>http://www.gsa.gov/</vt:lpwstr>
      </vt:variant>
      <vt:variant>
        <vt:lpwstr/>
      </vt:variant>
      <vt:variant>
        <vt:i4>5439551</vt:i4>
      </vt:variant>
      <vt:variant>
        <vt:i4>81</vt:i4>
      </vt:variant>
      <vt:variant>
        <vt:i4>0</vt:i4>
      </vt:variant>
      <vt:variant>
        <vt:i4>5</vt:i4>
      </vt:variant>
      <vt:variant>
        <vt:lpwstr>mailto:gerard.chelak@gsa.gov</vt:lpwstr>
      </vt:variant>
      <vt:variant>
        <vt:lpwstr/>
      </vt:variant>
      <vt:variant>
        <vt:i4>7929865</vt:i4>
      </vt:variant>
      <vt:variant>
        <vt:i4>78</vt:i4>
      </vt:variant>
      <vt:variant>
        <vt:i4>0</vt:i4>
      </vt:variant>
      <vt:variant>
        <vt:i4>5</vt:i4>
      </vt:variant>
      <vt:variant>
        <vt:lpwstr>mailto:linel.soto@gsa.gov</vt:lpwstr>
      </vt:variant>
      <vt:variant>
        <vt:lpwstr/>
      </vt:variant>
      <vt:variant>
        <vt:i4>589936</vt:i4>
      </vt:variant>
      <vt:variant>
        <vt:i4>69</vt:i4>
      </vt:variant>
      <vt:variant>
        <vt:i4>0</vt:i4>
      </vt:variant>
      <vt:variant>
        <vt:i4>5</vt:i4>
      </vt:variant>
      <vt:variant>
        <vt:lpwstr>mailto:Carlos.Torrez@nasa.gov</vt:lpwstr>
      </vt:variant>
      <vt:variant>
        <vt:lpwstr/>
      </vt:variant>
      <vt:variant>
        <vt:i4>4128801</vt:i4>
      </vt:variant>
      <vt:variant>
        <vt:i4>63</vt:i4>
      </vt:variant>
      <vt:variant>
        <vt:i4>0</vt:i4>
      </vt:variant>
      <vt:variant>
        <vt:i4>5</vt:i4>
      </vt:variant>
      <vt:variant>
        <vt:lpwstr>http://www.sba.gov/espanol</vt:lpwstr>
      </vt:variant>
      <vt:variant>
        <vt:lpwstr/>
      </vt:variant>
      <vt:variant>
        <vt:i4>6226001</vt:i4>
      </vt:variant>
      <vt:variant>
        <vt:i4>60</vt:i4>
      </vt:variant>
      <vt:variant>
        <vt:i4>0</vt:i4>
      </vt:variant>
      <vt:variant>
        <vt:i4>5</vt:i4>
      </vt:variant>
      <vt:variant>
        <vt:lpwstr>http://www.sbir.gov/</vt:lpwstr>
      </vt:variant>
      <vt:variant>
        <vt:lpwstr/>
      </vt:variant>
      <vt:variant>
        <vt:i4>2621555</vt:i4>
      </vt:variant>
      <vt:variant>
        <vt:i4>57</vt:i4>
      </vt:variant>
      <vt:variant>
        <vt:i4>0</vt:i4>
      </vt:variant>
      <vt:variant>
        <vt:i4>5</vt:i4>
      </vt:variant>
      <vt:variant>
        <vt:lpwstr>http://www.sba.gov/</vt:lpwstr>
      </vt:variant>
      <vt:variant>
        <vt:lpwstr/>
      </vt:variant>
      <vt:variant>
        <vt:i4>4653167</vt:i4>
      </vt:variant>
      <vt:variant>
        <vt:i4>48</vt:i4>
      </vt:variant>
      <vt:variant>
        <vt:i4>0</vt:i4>
      </vt:variant>
      <vt:variant>
        <vt:i4>5</vt:i4>
      </vt:variant>
      <vt:variant>
        <vt:lpwstr>mailto:erik.page-littleford@sba.gov</vt:lpwstr>
      </vt:variant>
      <vt:variant>
        <vt:lpwstr/>
      </vt:variant>
      <vt:variant>
        <vt:i4>1441850</vt:i4>
      </vt:variant>
      <vt:variant>
        <vt:i4>32</vt:i4>
      </vt:variant>
      <vt:variant>
        <vt:i4>0</vt:i4>
      </vt:variant>
      <vt:variant>
        <vt:i4>5</vt:i4>
      </vt:variant>
      <vt:variant>
        <vt:lpwstr/>
      </vt:variant>
      <vt:variant>
        <vt:lpwstr>_Toc103596126</vt:lpwstr>
      </vt:variant>
      <vt:variant>
        <vt:i4>1441850</vt:i4>
      </vt:variant>
      <vt:variant>
        <vt:i4>26</vt:i4>
      </vt:variant>
      <vt:variant>
        <vt:i4>0</vt:i4>
      </vt:variant>
      <vt:variant>
        <vt:i4>5</vt:i4>
      </vt:variant>
      <vt:variant>
        <vt:lpwstr/>
      </vt:variant>
      <vt:variant>
        <vt:lpwstr>_Toc103596125</vt:lpwstr>
      </vt:variant>
      <vt:variant>
        <vt:i4>1441850</vt:i4>
      </vt:variant>
      <vt:variant>
        <vt:i4>20</vt:i4>
      </vt:variant>
      <vt:variant>
        <vt:i4>0</vt:i4>
      </vt:variant>
      <vt:variant>
        <vt:i4>5</vt:i4>
      </vt:variant>
      <vt:variant>
        <vt:lpwstr/>
      </vt:variant>
      <vt:variant>
        <vt:lpwstr>_Toc103596124</vt:lpwstr>
      </vt:variant>
      <vt:variant>
        <vt:i4>1441850</vt:i4>
      </vt:variant>
      <vt:variant>
        <vt:i4>14</vt:i4>
      </vt:variant>
      <vt:variant>
        <vt:i4>0</vt:i4>
      </vt:variant>
      <vt:variant>
        <vt:i4>5</vt:i4>
      </vt:variant>
      <vt:variant>
        <vt:lpwstr/>
      </vt:variant>
      <vt:variant>
        <vt:lpwstr>_Toc103596123</vt:lpwstr>
      </vt:variant>
      <vt:variant>
        <vt:i4>1441850</vt:i4>
      </vt:variant>
      <vt:variant>
        <vt:i4>8</vt:i4>
      </vt:variant>
      <vt:variant>
        <vt:i4>0</vt:i4>
      </vt:variant>
      <vt:variant>
        <vt:i4>5</vt:i4>
      </vt:variant>
      <vt:variant>
        <vt:lpwstr/>
      </vt:variant>
      <vt:variant>
        <vt:lpwstr>_Toc103596122</vt:lpwstr>
      </vt:variant>
      <vt:variant>
        <vt:i4>1441850</vt:i4>
      </vt:variant>
      <vt:variant>
        <vt:i4>2</vt:i4>
      </vt:variant>
      <vt:variant>
        <vt:i4>0</vt:i4>
      </vt:variant>
      <vt:variant>
        <vt:i4>5</vt:i4>
      </vt:variant>
      <vt:variant>
        <vt:lpwstr/>
      </vt:variant>
      <vt:variant>
        <vt:lpwstr>_Toc103596121</vt:lpwstr>
      </vt:variant>
      <vt:variant>
        <vt:i4>4194312</vt:i4>
      </vt:variant>
      <vt:variant>
        <vt:i4>3</vt:i4>
      </vt:variant>
      <vt:variant>
        <vt:i4>0</vt:i4>
      </vt:variant>
      <vt:variant>
        <vt:i4>5</vt:i4>
      </vt:variant>
      <vt:variant>
        <vt:lpwstr>https://www.bing.com/work/?q=United%20States%20Web%20Design%20System&amp;FORM=BFBACR</vt:lpwstr>
      </vt:variant>
      <vt:variant>
        <vt:lpwstr/>
      </vt:variant>
      <vt:variant>
        <vt:i4>6160464</vt:i4>
      </vt:variant>
      <vt:variant>
        <vt:i4>0</vt:i4>
      </vt:variant>
      <vt:variant>
        <vt:i4>0</vt:i4>
      </vt:variant>
      <vt:variant>
        <vt:i4>5</vt:i4>
      </vt:variant>
      <vt:variant>
        <vt:lpwstr>https://www.bing.com/work/?q=Office%20of%20Governmenwide%20Policy&amp;FORM=BFBACR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&lt;Go to the Summary Tab on the Document Properties Window and type in the Proposal Title in the Document Title field.&gt;</dc:title>
  <dc:subject>&lt;Go to the Summary Tab on the Document Properties window and type in the solicitation number in the Subject field.&gt;</dc:subject>
  <dc:creator>Anne Hurley</dc:creator>
  <cp:keywords/>
  <cp:lastModifiedBy>Nesha Hanna</cp:lastModifiedBy>
  <cp:revision>2</cp:revision>
  <cp:lastPrinted>2012-09-26T00:43:00Z</cp:lastPrinted>
  <dcterms:created xsi:type="dcterms:W3CDTF">2023-07-12T14:25:00Z</dcterms:created>
  <dcterms:modified xsi:type="dcterms:W3CDTF">2023-07-12T14:25:00Z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100</vt:r8>
  </property>
  <property fmtid="{D5CDD505-2E9C-101B-9397-08002B2CF9AE}" pid="3" name="Tags">
    <vt:lpwstr>Proposal</vt:lpwstr>
  </property>
  <property fmtid="{D5CDD505-2E9C-101B-9397-08002B2CF9AE}" pid="4" name="Date completed">
    <vt:lpwstr>&lt;In the Custom Tab on the Document Properties window, type the Due Date in the Date Completed Field.&gt;</vt:lpwstr>
  </property>
  <property fmtid="{D5CDD505-2E9C-101B-9397-08002B2CF9AE}" pid="5" name="Client">
    <vt:lpwstr>Client Agency Name</vt:lpwstr>
  </property>
  <property fmtid="{D5CDD505-2E9C-101B-9397-08002B2CF9AE}" pid="6" name="ContentTypeId">
    <vt:lpwstr>0x0101003184C1EE218ACB4B99D8C5A8A86C4952</vt:lpwstr>
  </property>
  <property fmtid="{D5CDD505-2E9C-101B-9397-08002B2CF9AE}" pid="7" name="_dlc_DocIdItemGuid">
    <vt:lpwstr>a1f46bea-a271-43b7-a6e3-edb4234de099</vt:lpwstr>
  </property>
  <property fmtid="{D5CDD505-2E9C-101B-9397-08002B2CF9AE}" pid="8" name="GrammarlyDocumentId">
    <vt:lpwstr>a794a7bb0c5bf833fe62de88e8e3104d7fcd1a3638e2a28a853cb6da72e220e5</vt:lpwstr>
  </property>
</Properties>
</file>