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731B1" w:rsidR="00895B0D" w:rsidP="00895B0D" w:rsidRDefault="00895B0D" w14:paraId="72BCF266" w14:textId="77777777">
      <w:pPr>
        <w:pStyle w:val="BodyText"/>
        <w:ind w:left="-630"/>
        <w:rPr>
          <w:rFonts w:ascii="Calibri" w:hAnsi="Calibri" w:cs="Calibri"/>
          <w:color w:val="FFFFFF" w:themeColor="background1"/>
          <w:sz w:val="36"/>
          <w:szCs w:val="36"/>
        </w:rPr>
      </w:pPr>
      <w:r w:rsidRPr="00895B0D">
        <w:rPr>
          <w:noProof/>
        </w:rPr>
        <w:drawing>
          <wp:inline distT="0" distB="0" distL="0" distR="0" wp14:anchorId="285E19A7" wp14:editId="3D0ADB95">
            <wp:extent cx="6738424" cy="1260759"/>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86654"/>
                    <a:stretch/>
                  </pic:blipFill>
                  <pic:spPr bwMode="auto">
                    <a:xfrm>
                      <a:off x="0" y="0"/>
                      <a:ext cx="6800330" cy="1272342"/>
                    </a:xfrm>
                    <a:prstGeom prst="rect">
                      <a:avLst/>
                    </a:prstGeom>
                    <a:noFill/>
                    <a:ln>
                      <a:noFill/>
                    </a:ln>
                    <a:extLst>
                      <a:ext uri="{53640926-AAD7-44D8-BBD7-CCE9431645EC}">
                        <a14:shadowObscured xmlns:a14="http://schemas.microsoft.com/office/drawing/2010/main"/>
                      </a:ext>
                    </a:extLst>
                  </pic:spPr>
                </pic:pic>
              </a:graphicData>
            </a:graphic>
          </wp:inline>
        </w:drawing>
      </w:r>
    </w:p>
    <w:p w:rsidRPr="00535304" w:rsidR="00895B0D" w:rsidRDefault="00895B0D" w14:paraId="55AC308F" w14:textId="77777777">
      <w:pPr>
        <w:spacing w:before="144" w:beforeLines="60" w:after="144" w:afterLines="60"/>
        <w:rPr>
          <w:rFonts w:ascii="Calibri" w:hAnsi="Calibri" w:cs="Calibri"/>
          <w:color w:val="FF0000"/>
          <w:sz w:val="20"/>
          <w:szCs w:val="20"/>
          <w:shd w:val="clear" w:color="auto" w:fill="FFFFFF"/>
        </w:rPr>
      </w:pPr>
    </w:p>
    <w:p w:rsidR="00895B0D" w:rsidP="005A76B4" w:rsidRDefault="00895B0D" w14:paraId="423A8180" w14:textId="217AD1F1">
      <w:pPr>
        <w:spacing w:before="144" w:beforeLines="60" w:after="144" w:afterLines="60"/>
        <w:jc w:val="center"/>
        <w:rPr>
          <w:rFonts w:ascii="Calibri" w:hAnsi="Calibri" w:cs="Calibri"/>
          <w:b/>
          <w:bCs/>
          <w:color w:val="365F91" w:themeColor="accent1" w:themeShade="BF"/>
          <w:sz w:val="44"/>
          <w:szCs w:val="44"/>
          <w:shd w:val="clear" w:color="auto" w:fill="FFFFFF"/>
        </w:rPr>
      </w:pPr>
      <w:r w:rsidRPr="00ED2001">
        <w:rPr>
          <w:rFonts w:ascii="Calibri" w:hAnsi="Calibri" w:cs="Calibri"/>
          <w:b/>
          <w:bCs/>
          <w:color w:val="365F91" w:themeColor="accent1" w:themeShade="BF"/>
          <w:sz w:val="44"/>
          <w:szCs w:val="44"/>
          <w:shd w:val="clear" w:color="auto" w:fill="FFFFFF"/>
        </w:rPr>
        <w:t xml:space="preserve">Stealth Solutions, Inc. </w:t>
      </w:r>
      <w:r w:rsidRPr="00ED2001">
        <w:rPr>
          <w:rFonts w:ascii="Calibri" w:hAnsi="Calibri" w:cs="Calibri"/>
          <w:b/>
          <w:bCs/>
          <w:color w:val="365F91" w:themeColor="accent1" w:themeShade="BF"/>
          <w:sz w:val="44"/>
          <w:szCs w:val="44"/>
          <w:shd w:val="clear" w:color="auto" w:fill="FFFFFF"/>
        </w:rPr>
        <w:br/>
      </w:r>
      <w:r w:rsidR="004D7736">
        <w:rPr>
          <w:rFonts w:ascii="Calibri" w:hAnsi="Calibri" w:cs="Calibri"/>
          <w:b/>
          <w:bCs/>
          <w:color w:val="365F91" w:themeColor="accent1" w:themeShade="BF"/>
          <w:sz w:val="44"/>
          <w:szCs w:val="44"/>
          <w:shd w:val="clear" w:color="auto" w:fill="FFFFFF"/>
        </w:rPr>
        <w:t>Response</w:t>
      </w:r>
      <w:r w:rsidRPr="00ED2001">
        <w:rPr>
          <w:rFonts w:ascii="Calibri" w:hAnsi="Calibri" w:cs="Calibri"/>
          <w:b/>
          <w:bCs/>
          <w:color w:val="365F91" w:themeColor="accent1" w:themeShade="BF"/>
          <w:sz w:val="44"/>
          <w:szCs w:val="44"/>
          <w:shd w:val="clear" w:color="auto" w:fill="FFFFFF"/>
        </w:rPr>
        <w:br/>
      </w:r>
      <w:r w:rsidRPr="00ED2001">
        <w:rPr>
          <w:rFonts w:ascii="Calibri" w:hAnsi="Calibri" w:cs="Calibri"/>
          <w:b/>
          <w:bCs/>
          <w:color w:val="365F91" w:themeColor="accent1" w:themeShade="BF"/>
          <w:sz w:val="44"/>
          <w:szCs w:val="44"/>
          <w:shd w:val="clear" w:color="auto" w:fill="FFFFFF"/>
        </w:rPr>
        <w:t xml:space="preserve">to </w:t>
      </w:r>
      <w:r>
        <w:rPr>
          <w:rFonts w:ascii="Calibri" w:hAnsi="Calibri" w:cs="Calibri"/>
          <w:b/>
          <w:bCs/>
          <w:color w:val="365F91" w:themeColor="accent1" w:themeShade="BF"/>
          <w:sz w:val="44"/>
          <w:szCs w:val="44"/>
          <w:shd w:val="clear" w:color="auto" w:fill="FFFFFF"/>
        </w:rPr>
        <w:br/>
      </w:r>
      <w:r w:rsidR="00937EF8">
        <w:rPr>
          <w:rFonts w:ascii="Calibri" w:hAnsi="Calibri" w:cs="Calibri"/>
          <w:b/>
          <w:bCs/>
          <w:color w:val="365F91" w:themeColor="accent1" w:themeShade="BF"/>
          <w:sz w:val="44"/>
          <w:szCs w:val="44"/>
          <w:shd w:val="clear" w:color="auto" w:fill="FFFFFF"/>
        </w:rPr>
        <w:t>Department of Transportation</w:t>
      </w:r>
      <w:r w:rsidR="00937EF8">
        <w:rPr>
          <w:rFonts w:ascii="Calibri" w:hAnsi="Calibri" w:cs="Calibri"/>
          <w:b/>
          <w:bCs/>
          <w:color w:val="365F91" w:themeColor="accent1" w:themeShade="BF"/>
          <w:sz w:val="44"/>
          <w:szCs w:val="44"/>
          <w:shd w:val="clear" w:color="auto" w:fill="FFFFFF"/>
        </w:rPr>
        <w:br/>
      </w:r>
      <w:r w:rsidR="00937EF8">
        <w:rPr>
          <w:rFonts w:ascii="Calibri" w:hAnsi="Calibri" w:cs="Calibri"/>
          <w:b/>
          <w:bCs/>
          <w:color w:val="365F91" w:themeColor="accent1" w:themeShade="BF"/>
          <w:sz w:val="44"/>
          <w:szCs w:val="44"/>
          <w:shd w:val="clear" w:color="auto" w:fill="FFFFFF"/>
        </w:rPr>
        <w:t>Federal Aviation Administration</w:t>
      </w:r>
    </w:p>
    <w:p w:rsidRPr="00AD7679" w:rsidR="00155517" w:rsidP="00155517" w:rsidRDefault="00155517" w14:paraId="28B12856" w14:textId="5D96ABF0">
      <w:pPr>
        <w:spacing w:before="144" w:beforeLines="60" w:after="480"/>
        <w:jc w:val="center"/>
        <w:rPr>
          <w:rFonts w:ascii="Calibri" w:hAnsi="Calibri" w:cs="Calibri"/>
          <w:b/>
          <w:bCs/>
          <w:color w:val="365F91" w:themeColor="accent1" w:themeShade="BF"/>
          <w:sz w:val="44"/>
          <w:szCs w:val="44"/>
          <w:shd w:val="clear" w:color="auto" w:fill="FFFFFF"/>
        </w:rPr>
      </w:pPr>
      <w:r w:rsidRPr="00155517">
        <w:rPr>
          <w:rFonts w:ascii="Calibri" w:hAnsi="Calibri" w:cs="Calibri"/>
          <w:b/>
          <w:bCs/>
          <w:color w:val="365F91" w:themeColor="accent1" w:themeShade="BF"/>
          <w:sz w:val="44"/>
          <w:szCs w:val="44"/>
          <w:shd w:val="clear" w:color="auto" w:fill="FFFFFF"/>
        </w:rPr>
        <w:t>Office of Aerospace Medicine</w:t>
      </w:r>
      <w:r>
        <w:rPr>
          <w:rFonts w:ascii="Calibri" w:hAnsi="Calibri" w:cs="Calibri"/>
          <w:b/>
          <w:bCs/>
          <w:color w:val="365F91" w:themeColor="accent1" w:themeShade="BF"/>
          <w:sz w:val="44"/>
          <w:szCs w:val="44"/>
          <w:shd w:val="clear" w:color="auto" w:fill="FFFFFF"/>
        </w:rPr>
        <w:t xml:space="preserve"> (AAM)</w:t>
      </w:r>
    </w:p>
    <w:p w:rsidRPr="00AD7679" w:rsidR="00895B0D" w:rsidRDefault="00937EF8" w14:paraId="2877BC80" w14:textId="212AFF42">
      <w:pPr>
        <w:spacing w:before="144" w:beforeLines="60" w:after="144" w:afterLines="60"/>
        <w:jc w:val="center"/>
        <w:rPr>
          <w:rFonts w:ascii="Calibri" w:hAnsi="Calibri" w:cs="Calibri"/>
          <w:b/>
          <w:bCs/>
          <w:color w:val="365F91" w:themeColor="accent1" w:themeShade="BF"/>
          <w:sz w:val="44"/>
          <w:szCs w:val="44"/>
          <w:shd w:val="clear" w:color="auto" w:fill="FFFFFF"/>
        </w:rPr>
      </w:pPr>
      <w:r>
        <w:rPr>
          <w:rFonts w:ascii="Calibri" w:hAnsi="Calibri" w:cs="Calibri"/>
          <w:b/>
          <w:bCs/>
          <w:color w:val="365F91" w:themeColor="accent1" w:themeShade="BF"/>
          <w:sz w:val="44"/>
          <w:szCs w:val="44"/>
          <w:shd w:val="clear" w:color="auto" w:fill="FFFFFF"/>
        </w:rPr>
        <w:t>Case and Document Management System (CDMS)</w:t>
      </w:r>
    </w:p>
    <w:p w:rsidRPr="00AD7679" w:rsidR="00895B0D" w:rsidRDefault="00895B0D" w14:paraId="14874FD9" w14:textId="20FD67D6">
      <w:pPr>
        <w:spacing w:before="144" w:beforeLines="60" w:after="144" w:afterLines="60"/>
        <w:jc w:val="center"/>
        <w:rPr>
          <w:rFonts w:ascii="Calibri" w:hAnsi="Calibri" w:cs="Calibri"/>
          <w:b/>
          <w:bCs/>
          <w:color w:val="365F91" w:themeColor="accent1" w:themeShade="BF"/>
          <w:sz w:val="44"/>
          <w:szCs w:val="44"/>
          <w:shd w:val="clear" w:color="auto" w:fill="FFFFFF"/>
        </w:rPr>
      </w:pPr>
      <w:r w:rsidRPr="00AD7679">
        <w:rPr>
          <w:rFonts w:ascii="Calibri" w:hAnsi="Calibri" w:cs="Calibri"/>
          <w:b/>
          <w:bCs/>
          <w:color w:val="365F91" w:themeColor="accent1" w:themeShade="BF"/>
          <w:sz w:val="44"/>
          <w:szCs w:val="44"/>
          <w:shd w:val="clear" w:color="auto" w:fill="FFFFFF"/>
        </w:rPr>
        <w:t xml:space="preserve">Request for </w:t>
      </w:r>
      <w:r w:rsidRPr="00AD7679" w:rsidR="00322FE1">
        <w:rPr>
          <w:rFonts w:ascii="Calibri" w:hAnsi="Calibri" w:cs="Calibri"/>
          <w:b/>
          <w:bCs/>
          <w:color w:val="365F91" w:themeColor="accent1" w:themeShade="BF"/>
          <w:sz w:val="44"/>
          <w:szCs w:val="44"/>
          <w:shd w:val="clear" w:color="auto" w:fill="FFFFFF"/>
        </w:rPr>
        <w:t>Information (RFI)</w:t>
      </w:r>
      <w:r w:rsidR="00937EF8">
        <w:rPr>
          <w:rFonts w:ascii="Calibri" w:hAnsi="Calibri" w:cs="Calibri"/>
          <w:b/>
          <w:bCs/>
          <w:color w:val="365F91" w:themeColor="accent1" w:themeShade="BF"/>
          <w:sz w:val="44"/>
          <w:szCs w:val="44"/>
          <w:shd w:val="clear" w:color="auto" w:fill="FFFFFF"/>
        </w:rPr>
        <w:t xml:space="preserve"> RFI-KG-2023-01</w:t>
      </w:r>
    </w:p>
    <w:p w:rsidRPr="00AD7679" w:rsidR="00895B0D" w:rsidRDefault="00895B0D" w14:paraId="260EE70A" w14:textId="77777777">
      <w:pPr>
        <w:spacing w:before="144" w:beforeLines="60" w:after="144" w:afterLines="60"/>
        <w:rPr>
          <w:rFonts w:ascii="Calibri" w:hAnsi="Calibri" w:cs="Calibri"/>
          <w:b/>
          <w:bCs/>
          <w:color w:val="365F91" w:themeColor="accent1" w:themeShade="BF"/>
          <w:sz w:val="44"/>
          <w:szCs w:val="44"/>
          <w:shd w:val="clear" w:color="auto" w:fill="FFFFFF"/>
        </w:rPr>
      </w:pPr>
    </w:p>
    <w:p w:rsidRPr="00AD7679" w:rsidR="00895B0D" w:rsidRDefault="00937EF8" w14:paraId="24C22EBF" w14:textId="54AE6950">
      <w:pPr>
        <w:spacing w:before="144" w:beforeLines="60" w:after="144" w:afterLines="60"/>
        <w:jc w:val="center"/>
        <w:rPr>
          <w:rFonts w:ascii="Calibri" w:hAnsi="Calibri" w:cs="Calibri"/>
          <w:b/>
          <w:bCs/>
          <w:color w:val="365F91" w:themeColor="accent1" w:themeShade="BF"/>
          <w:sz w:val="44"/>
          <w:szCs w:val="44"/>
          <w:shd w:val="clear" w:color="auto" w:fill="FFFFFF"/>
        </w:rPr>
      </w:pPr>
      <w:r>
        <w:rPr>
          <w:rFonts w:ascii="Calibri" w:hAnsi="Calibri" w:cs="Calibri"/>
          <w:b/>
          <w:bCs/>
          <w:color w:val="365F91" w:themeColor="accent1" w:themeShade="BF"/>
          <w:sz w:val="44"/>
          <w:szCs w:val="44"/>
          <w:shd w:val="clear" w:color="auto" w:fill="FFFFFF"/>
        </w:rPr>
        <w:t>May 25, 2023</w:t>
      </w:r>
    </w:p>
    <w:p w:rsidR="00895B0D" w:rsidRDefault="00895B0D" w14:paraId="48880D22" w14:textId="77777777">
      <w:pPr>
        <w:spacing w:before="144" w:beforeLines="60" w:after="144" w:afterLines="60"/>
        <w:rPr>
          <w:rFonts w:ascii="Calibri" w:hAnsi="Calibri" w:cs="Calibri"/>
          <w:color w:val="365F91" w:themeColor="accent1" w:themeShade="BF"/>
          <w:sz w:val="20"/>
          <w:szCs w:val="20"/>
          <w:shd w:val="clear" w:color="auto" w:fill="FFFFFF"/>
        </w:rPr>
      </w:pPr>
    </w:p>
    <w:p w:rsidRPr="00ED2001" w:rsidR="00895B0D" w:rsidRDefault="00895B0D" w14:paraId="266CB096" w14:textId="77777777">
      <w:pPr>
        <w:spacing w:before="144" w:beforeLines="60" w:after="144" w:afterLines="60"/>
        <w:rPr>
          <w:rFonts w:ascii="Calibri" w:hAnsi="Calibri" w:cs="Calibri"/>
          <w:color w:val="365F91" w:themeColor="accent1" w:themeShade="BF"/>
          <w:sz w:val="20"/>
          <w:szCs w:val="20"/>
          <w:shd w:val="clear" w:color="auto" w:fill="FFFFFF"/>
        </w:rPr>
      </w:pPr>
    </w:p>
    <w:p w:rsidRPr="00ED2001" w:rsidR="00895B0D" w:rsidRDefault="00895B0D" w14:paraId="32BF3F2A" w14:textId="77777777">
      <w:pPr>
        <w:spacing w:before="144" w:beforeLines="60" w:after="144" w:afterLines="60"/>
        <w:rPr>
          <w:rFonts w:ascii="Calibri" w:hAnsi="Calibri" w:cs="Calibri"/>
          <w:color w:val="365F91" w:themeColor="accent1" w:themeShade="BF"/>
          <w:sz w:val="20"/>
          <w:szCs w:val="20"/>
          <w:shd w:val="clear" w:color="auto" w:fill="FFFFFF"/>
        </w:rPr>
      </w:pPr>
    </w:p>
    <w:tbl>
      <w:tblPr>
        <w:tblStyle w:val="TableGrid"/>
        <w:tblW w:w="9350" w:type="dxa"/>
        <w:tblInd w:w="9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Pr="00ED2001" w:rsidR="00895B0D" w14:paraId="1796F9E4" w14:textId="77777777">
        <w:tc>
          <w:tcPr>
            <w:tcW w:w="4675" w:type="dxa"/>
          </w:tcPr>
          <w:p w:rsidR="00895B0D" w:rsidRDefault="00895B0D" w14:paraId="6DE6EB79" w14:textId="77777777">
            <w:pPr>
              <w:spacing w:before="144" w:beforeLines="60" w:after="144" w:afterLines="60"/>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 xml:space="preserve">Submitted </w:t>
            </w:r>
            <w:r>
              <w:rPr>
                <w:rFonts w:ascii="Calibri" w:hAnsi="Calibri" w:cs="Calibri"/>
                <w:color w:val="365F91" w:themeColor="accent1" w:themeShade="BF"/>
                <w:sz w:val="20"/>
                <w:szCs w:val="20"/>
                <w:shd w:val="clear" w:color="auto" w:fill="FFFFFF"/>
              </w:rPr>
              <w:t xml:space="preserve">electronically </w:t>
            </w:r>
            <w:r w:rsidRPr="00ED2001">
              <w:rPr>
                <w:rFonts w:ascii="Calibri" w:hAnsi="Calibri" w:cs="Calibri"/>
                <w:color w:val="365F91" w:themeColor="accent1" w:themeShade="BF"/>
                <w:sz w:val="20"/>
                <w:szCs w:val="20"/>
                <w:shd w:val="clear" w:color="auto" w:fill="FFFFFF"/>
              </w:rPr>
              <w:t>to:</w:t>
            </w:r>
          </w:p>
          <w:p w:rsidRPr="00A93583" w:rsidR="00895B0D" w:rsidRDefault="005A0F12" w14:paraId="2FF4E688" w14:textId="77777777">
            <w:pPr>
              <w:spacing w:before="144" w:beforeLines="60" w:after="144" w:afterLines="60"/>
              <w:rPr>
                <w:rFonts w:ascii="Calibri" w:hAnsi="Calibri" w:cs="Calibri"/>
                <w:color w:val="365F91" w:themeColor="accent1" w:themeShade="BF"/>
                <w:sz w:val="20"/>
                <w:szCs w:val="20"/>
                <w:shd w:val="clear" w:color="auto" w:fill="FFFFFF"/>
              </w:rPr>
            </w:pPr>
            <w:r w:rsidRPr="00A93583">
              <w:rPr>
                <w:rFonts w:ascii="Calibri" w:hAnsi="Calibri" w:cs="Calibri"/>
                <w:color w:val="365F91" w:themeColor="accent1" w:themeShade="BF"/>
                <w:sz w:val="20"/>
                <w:szCs w:val="20"/>
                <w:shd w:val="clear" w:color="auto" w:fill="FFFFFF"/>
              </w:rPr>
              <w:t>Kevin Gramling</w:t>
            </w:r>
          </w:p>
          <w:p w:rsidR="00A93583" w:rsidRDefault="004215D3" w14:paraId="58677075" w14:textId="3F8479F0">
            <w:pPr>
              <w:spacing w:before="144" w:beforeLines="60" w:after="144" w:afterLines="60"/>
              <w:rPr>
                <w:rFonts w:ascii="Calibri" w:hAnsi="Calibri" w:cs="Calibri"/>
                <w:color w:val="365F91" w:themeColor="accent1" w:themeShade="BF"/>
                <w:sz w:val="20"/>
                <w:szCs w:val="20"/>
                <w:shd w:val="clear" w:color="auto" w:fill="FFFFFF"/>
              </w:rPr>
            </w:pPr>
            <w:hyperlink w:history="1" r:id="rId12">
              <w:r w:rsidRPr="00A93583" w:rsidR="00A93583">
                <w:rPr>
                  <w:color w:val="365F91" w:themeColor="accent1" w:themeShade="BF"/>
                  <w:sz w:val="20"/>
                  <w:szCs w:val="20"/>
                </w:rPr>
                <w:t>Kevin.gramling@faa.gov</w:t>
              </w:r>
            </w:hyperlink>
          </w:p>
          <w:p w:rsidRPr="00A93583" w:rsidR="00A93583" w:rsidRDefault="00A93583" w14:paraId="2B678BE7" w14:textId="77777777">
            <w:pPr>
              <w:spacing w:before="144" w:beforeLines="60" w:after="144" w:afterLines="60"/>
              <w:rPr>
                <w:rFonts w:ascii="Calibri" w:hAnsi="Calibri" w:cs="Calibri"/>
                <w:color w:val="365F91" w:themeColor="accent1" w:themeShade="BF"/>
                <w:sz w:val="20"/>
                <w:szCs w:val="20"/>
                <w:shd w:val="clear" w:color="auto" w:fill="FFFFFF"/>
              </w:rPr>
            </w:pPr>
          </w:p>
          <w:p w:rsidRPr="00ED2001" w:rsidR="00A93583" w:rsidRDefault="00A93583" w14:paraId="2BC95B45" w14:textId="492BBE98">
            <w:pPr>
              <w:spacing w:before="144" w:beforeLines="60" w:after="144" w:afterLines="60"/>
              <w:rPr>
                <w:rFonts w:ascii="Calibri" w:hAnsi="Calibri" w:cs="Calibri"/>
                <w:color w:val="365F91" w:themeColor="accent1" w:themeShade="BF"/>
                <w:sz w:val="20"/>
                <w:szCs w:val="20"/>
                <w:shd w:val="clear" w:color="auto" w:fill="FFFFFF"/>
              </w:rPr>
            </w:pPr>
          </w:p>
        </w:tc>
        <w:tc>
          <w:tcPr>
            <w:tcW w:w="4675" w:type="dxa"/>
          </w:tcPr>
          <w:p w:rsidRPr="00ED2001" w:rsidR="00895B0D" w:rsidRDefault="00895B0D" w14:paraId="66BF3EA1" w14:textId="77777777">
            <w:pPr>
              <w:spacing w:before="144" w:beforeLines="60" w:after="144" w:afterLines="60"/>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Submitted by:</w:t>
            </w:r>
          </w:p>
          <w:p w:rsidRPr="00ED2001" w:rsidR="00895B0D" w:rsidRDefault="00895B0D" w14:paraId="51D29B27" w14:textId="18506D91">
            <w:pPr>
              <w:spacing w:before="144" w:beforeLines="60" w:after="144" w:afterLines="60"/>
              <w:ind w:left="337"/>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Rahul Sundrani, President</w:t>
            </w:r>
            <w:r>
              <w:rPr>
                <w:rFonts w:ascii="Calibri" w:hAnsi="Calibri" w:cs="Calibri"/>
                <w:color w:val="365F91" w:themeColor="accent1" w:themeShade="BF"/>
                <w:sz w:val="20"/>
                <w:szCs w:val="20"/>
                <w:shd w:val="clear" w:color="auto" w:fill="FFFFFF"/>
              </w:rPr>
              <w:br/>
            </w:r>
            <w:r w:rsidR="00EB3D2B">
              <w:rPr>
                <w:rFonts w:ascii="Calibri" w:hAnsi="Calibri" w:cs="Calibri"/>
                <w:color w:val="365F91" w:themeColor="accent1" w:themeShade="BF"/>
                <w:sz w:val="20"/>
                <w:szCs w:val="20"/>
                <w:shd w:val="clear" w:color="auto" w:fill="FFFFFF"/>
              </w:rPr>
              <w:t>46191 Westlake Dr. #112</w:t>
            </w:r>
            <w:r>
              <w:rPr>
                <w:rFonts w:ascii="Calibri" w:hAnsi="Calibri" w:cs="Calibri"/>
                <w:color w:val="365F91" w:themeColor="accent1" w:themeShade="BF"/>
                <w:sz w:val="20"/>
                <w:szCs w:val="20"/>
                <w:shd w:val="clear" w:color="auto" w:fill="FFFFFF"/>
              </w:rPr>
              <w:br/>
            </w:r>
            <w:r w:rsidRPr="00ED2001">
              <w:rPr>
                <w:rFonts w:ascii="Calibri" w:hAnsi="Calibri" w:cs="Calibri"/>
                <w:color w:val="365F91" w:themeColor="accent1" w:themeShade="BF"/>
                <w:sz w:val="20"/>
                <w:szCs w:val="20"/>
                <w:shd w:val="clear" w:color="auto" w:fill="FFFFFF"/>
              </w:rPr>
              <w:t>Sterling, VA 20164</w:t>
            </w:r>
          </w:p>
        </w:tc>
      </w:tr>
    </w:tbl>
    <w:p w:rsidR="00895B0D" w:rsidRDefault="00895B0D" w14:paraId="15FD67B0" w14:textId="77777777">
      <w:pPr>
        <w:rPr>
          <w:rFonts w:ascii="Arial" w:hAnsi="Arial" w:cs="Arial"/>
          <w:color w:val="000000"/>
          <w:sz w:val="4"/>
          <w:szCs w:val="4"/>
        </w:rPr>
      </w:pPr>
    </w:p>
    <w:p w:rsidR="00895B0D" w:rsidRDefault="00895B0D" w14:paraId="357F85D5" w14:textId="77777777">
      <w:pPr>
        <w:rPr>
          <w:rFonts w:ascii="Arial" w:hAnsi="Arial" w:cs="Arial"/>
          <w:color w:val="000000"/>
          <w:sz w:val="4"/>
          <w:szCs w:val="4"/>
        </w:rPr>
      </w:pPr>
    </w:p>
    <w:p w:rsidRPr="00DA69F0" w:rsidR="00895B0D" w:rsidRDefault="00895B0D" w14:paraId="783E0D60" w14:textId="77777777">
      <w:pPr>
        <w:rPr>
          <w:rFonts w:ascii="Arial" w:hAnsi="Arial" w:cs="Arial"/>
          <w:color w:val="365F91" w:themeColor="accent1" w:themeShade="BF"/>
          <w:sz w:val="20"/>
          <w:szCs w:val="20"/>
        </w:rPr>
      </w:pPr>
    </w:p>
    <w:p w:rsidRPr="00DA69F0" w:rsidR="00895B0D" w:rsidRDefault="00895B0D" w14:paraId="7F940346" w14:textId="77777777">
      <w:pPr>
        <w:rPr>
          <w:rFonts w:ascii="Arial" w:hAnsi="Arial" w:cs="Arial"/>
          <w:color w:val="365F91" w:themeColor="accent1" w:themeShade="BF"/>
          <w:sz w:val="20"/>
          <w:szCs w:val="20"/>
        </w:rPr>
      </w:pPr>
    </w:p>
    <w:p w:rsidRPr="00DA69F0" w:rsidR="00895B0D" w:rsidRDefault="00895B0D" w14:paraId="1BBA72D8" w14:textId="77777777">
      <w:pPr>
        <w:rPr>
          <w:rFonts w:ascii="Arial" w:hAnsi="Arial" w:cs="Arial"/>
          <w:color w:val="365F91" w:themeColor="accent1" w:themeShade="BF"/>
          <w:sz w:val="20"/>
          <w:szCs w:val="20"/>
        </w:rPr>
      </w:pPr>
    </w:p>
    <w:p w:rsidR="0084287E" w:rsidP="0084287E" w:rsidRDefault="0084287E" w14:paraId="67F97FB4" w14:textId="77777777"/>
    <w:p w:rsidR="0084287E" w:rsidP="0084287E" w:rsidRDefault="0084287E" w14:paraId="69A4FAB9" w14:textId="77777777">
      <w:pPr>
        <w:sectPr w:rsidR="0084287E" w:rsidSect="00895B0D">
          <w:headerReference w:type="default" r:id="rId13"/>
          <w:pgSz w:w="12240" w:h="15840" w:code="1"/>
          <w:pgMar w:top="858" w:right="1440" w:bottom="1440" w:left="1440" w:header="808" w:footer="720" w:gutter="0"/>
          <w:pgBorders w:display="firstPage" w:offsetFrom="page">
            <w:top w:val="single" w:color="auto" w:sz="4" w:space="24" w:shadow="1"/>
            <w:left w:val="single" w:color="auto" w:sz="4" w:space="24" w:shadow="1"/>
            <w:bottom w:val="single" w:color="auto" w:sz="4" w:space="24" w:shadow="1"/>
            <w:right w:val="single" w:color="auto" w:sz="4" w:space="24" w:shadow="1"/>
          </w:pgBorders>
          <w:cols w:space="720"/>
          <w:docGrid w:linePitch="360"/>
        </w:sectPr>
      </w:pPr>
    </w:p>
    <w:sdt>
      <w:sdtPr>
        <w:rPr>
          <w:rFonts w:ascii="Times New Roman" w:hAnsi="Times New Roman"/>
          <w:bCs w:val="0"/>
          <w:kern w:val="0"/>
          <w:sz w:val="24"/>
          <w:szCs w:val="24"/>
        </w:rPr>
        <w:id w:val="448828837"/>
        <w:docPartObj>
          <w:docPartGallery w:val="Table of Contents"/>
          <w:docPartUnique/>
        </w:docPartObj>
      </w:sdtPr>
      <w:sdtEndPr>
        <w:rPr>
          <w:b/>
          <w:noProof/>
        </w:rPr>
      </w:sdtEndPr>
      <w:sdtContent>
        <w:p w:rsidR="00EF7035" w:rsidRDefault="00EF7035" w14:paraId="30C75789" w14:textId="4A53D6B4">
          <w:pPr>
            <w:pStyle w:val="TOCHeading"/>
          </w:pPr>
          <w:r>
            <w:t>Table of Contents</w:t>
          </w:r>
        </w:p>
        <w:p w:rsidR="00B345A4" w:rsidRDefault="00EF7035" w14:paraId="71AF23D8" w14:textId="30F59B31">
          <w:pPr>
            <w:pStyle w:val="TOC1"/>
            <w:tabs>
              <w:tab w:val="left" w:pos="480"/>
              <w:tab w:val="right" w:leader="dot" w:pos="9350"/>
            </w:tabs>
            <w:rPr>
              <w:rFonts w:eastAsiaTheme="minorEastAsia"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history="1" w:anchor="_Toc135899208">
            <w:r w:rsidRPr="00A01584" w:rsidR="00B345A4">
              <w:rPr>
                <w:rStyle w:val="Hyperlink"/>
                <w:noProof/>
              </w:rPr>
              <w:t>1</w:t>
            </w:r>
            <w:r w:rsidR="00B345A4">
              <w:rPr>
                <w:rFonts w:eastAsiaTheme="minorEastAsia" w:cstheme="minorBidi"/>
                <w:b w:val="0"/>
                <w:bCs w:val="0"/>
                <w:caps w:val="0"/>
                <w:noProof/>
                <w:kern w:val="2"/>
                <w:sz w:val="24"/>
                <w:szCs w:val="24"/>
                <w14:ligatures w14:val="standardContextual"/>
              </w:rPr>
              <w:tab/>
            </w:r>
            <w:r w:rsidRPr="00A01584" w:rsidR="00B345A4">
              <w:rPr>
                <w:rStyle w:val="Hyperlink"/>
                <w:noProof/>
              </w:rPr>
              <w:t>Introduction</w:t>
            </w:r>
            <w:r w:rsidR="00B345A4">
              <w:rPr>
                <w:noProof/>
                <w:webHidden/>
              </w:rPr>
              <w:tab/>
            </w:r>
            <w:r w:rsidR="00B345A4">
              <w:rPr>
                <w:noProof/>
                <w:webHidden/>
              </w:rPr>
              <w:fldChar w:fldCharType="begin"/>
            </w:r>
            <w:r w:rsidR="00B345A4">
              <w:rPr>
                <w:noProof/>
                <w:webHidden/>
              </w:rPr>
              <w:instrText xml:space="preserve"> PAGEREF _Toc135899208 \h </w:instrText>
            </w:r>
            <w:r w:rsidR="00B345A4">
              <w:rPr>
                <w:noProof/>
                <w:webHidden/>
              </w:rPr>
            </w:r>
            <w:r w:rsidR="00B345A4">
              <w:rPr>
                <w:noProof/>
                <w:webHidden/>
              </w:rPr>
              <w:fldChar w:fldCharType="separate"/>
            </w:r>
            <w:r w:rsidR="00B345A4">
              <w:rPr>
                <w:noProof/>
                <w:webHidden/>
              </w:rPr>
              <w:t>1</w:t>
            </w:r>
            <w:r w:rsidR="00B345A4">
              <w:rPr>
                <w:noProof/>
                <w:webHidden/>
              </w:rPr>
              <w:fldChar w:fldCharType="end"/>
            </w:r>
          </w:hyperlink>
        </w:p>
        <w:p w:rsidR="00B345A4" w:rsidRDefault="00B345A4" w14:paraId="66FF0748" w14:textId="5000128E">
          <w:pPr>
            <w:pStyle w:val="TOC1"/>
            <w:tabs>
              <w:tab w:val="left" w:pos="480"/>
              <w:tab w:val="right" w:leader="dot" w:pos="9350"/>
            </w:tabs>
            <w:rPr>
              <w:rFonts w:eastAsiaTheme="minorEastAsia" w:cstheme="minorBidi"/>
              <w:b w:val="0"/>
              <w:bCs w:val="0"/>
              <w:caps w:val="0"/>
              <w:noProof/>
              <w:kern w:val="2"/>
              <w:sz w:val="24"/>
              <w:szCs w:val="24"/>
              <w14:ligatures w14:val="standardContextual"/>
            </w:rPr>
          </w:pPr>
          <w:hyperlink w:history="1" w:anchor="_Toc135899209">
            <w:r w:rsidRPr="00A01584">
              <w:rPr>
                <w:rStyle w:val="Hyperlink"/>
                <w:noProof/>
              </w:rPr>
              <w:t>2</w:t>
            </w:r>
            <w:r>
              <w:rPr>
                <w:rFonts w:eastAsiaTheme="minorEastAsia" w:cstheme="minorBidi"/>
                <w:b w:val="0"/>
                <w:bCs w:val="0"/>
                <w:caps w:val="0"/>
                <w:noProof/>
                <w:kern w:val="2"/>
                <w:sz w:val="24"/>
                <w:szCs w:val="24"/>
                <w14:ligatures w14:val="standardContextual"/>
              </w:rPr>
              <w:tab/>
            </w:r>
            <w:r w:rsidRPr="00A01584">
              <w:rPr>
                <w:rStyle w:val="Hyperlink"/>
                <w:noProof/>
              </w:rPr>
              <w:t>Experience</w:t>
            </w:r>
            <w:r>
              <w:rPr>
                <w:noProof/>
                <w:webHidden/>
              </w:rPr>
              <w:tab/>
            </w:r>
            <w:r>
              <w:rPr>
                <w:noProof/>
                <w:webHidden/>
              </w:rPr>
              <w:fldChar w:fldCharType="begin"/>
            </w:r>
            <w:r>
              <w:rPr>
                <w:noProof/>
                <w:webHidden/>
              </w:rPr>
              <w:instrText xml:space="preserve"> PAGEREF _Toc135899209 \h </w:instrText>
            </w:r>
            <w:r>
              <w:rPr>
                <w:noProof/>
                <w:webHidden/>
              </w:rPr>
            </w:r>
            <w:r>
              <w:rPr>
                <w:noProof/>
                <w:webHidden/>
              </w:rPr>
              <w:fldChar w:fldCharType="separate"/>
            </w:r>
            <w:r>
              <w:rPr>
                <w:noProof/>
                <w:webHidden/>
              </w:rPr>
              <w:t>5</w:t>
            </w:r>
            <w:r>
              <w:rPr>
                <w:noProof/>
                <w:webHidden/>
              </w:rPr>
              <w:fldChar w:fldCharType="end"/>
            </w:r>
          </w:hyperlink>
        </w:p>
        <w:p w:rsidR="00B345A4" w:rsidRDefault="00B345A4" w14:paraId="60C7520F" w14:textId="14CB4605">
          <w:pPr>
            <w:pStyle w:val="TOC3"/>
            <w:tabs>
              <w:tab w:val="right" w:leader="dot" w:pos="9350"/>
            </w:tabs>
            <w:rPr>
              <w:rFonts w:eastAsiaTheme="minorEastAsia" w:cstheme="minorBidi"/>
              <w:i w:val="0"/>
              <w:iCs w:val="0"/>
              <w:noProof/>
              <w:kern w:val="2"/>
              <w:sz w:val="24"/>
              <w:szCs w:val="24"/>
              <w14:ligatures w14:val="standardContextual"/>
            </w:rPr>
          </w:pPr>
          <w:hyperlink w:history="1" w:anchor="_Toc135899210">
            <w:r w:rsidRPr="00A01584">
              <w:rPr>
                <w:rStyle w:val="Hyperlink"/>
                <w:noProof/>
              </w:rPr>
              <w:t>National Endowment for Democracy Grants Management System</w:t>
            </w:r>
            <w:r>
              <w:rPr>
                <w:noProof/>
                <w:webHidden/>
              </w:rPr>
              <w:tab/>
            </w:r>
            <w:r>
              <w:rPr>
                <w:noProof/>
                <w:webHidden/>
              </w:rPr>
              <w:fldChar w:fldCharType="begin"/>
            </w:r>
            <w:r>
              <w:rPr>
                <w:noProof/>
                <w:webHidden/>
              </w:rPr>
              <w:instrText xml:space="preserve"> PAGEREF _Toc135899210 \h </w:instrText>
            </w:r>
            <w:r>
              <w:rPr>
                <w:noProof/>
                <w:webHidden/>
              </w:rPr>
            </w:r>
            <w:r>
              <w:rPr>
                <w:noProof/>
                <w:webHidden/>
              </w:rPr>
              <w:fldChar w:fldCharType="separate"/>
            </w:r>
            <w:r>
              <w:rPr>
                <w:noProof/>
                <w:webHidden/>
              </w:rPr>
              <w:t>5</w:t>
            </w:r>
            <w:r>
              <w:rPr>
                <w:noProof/>
                <w:webHidden/>
              </w:rPr>
              <w:fldChar w:fldCharType="end"/>
            </w:r>
          </w:hyperlink>
        </w:p>
        <w:p w:rsidR="00B345A4" w:rsidRDefault="00B345A4" w14:paraId="59A401C8" w14:textId="4BD1C08A">
          <w:pPr>
            <w:pStyle w:val="TOC3"/>
            <w:tabs>
              <w:tab w:val="right" w:leader="dot" w:pos="9350"/>
            </w:tabs>
            <w:rPr>
              <w:rFonts w:eastAsiaTheme="minorEastAsia" w:cstheme="minorBidi"/>
              <w:i w:val="0"/>
              <w:iCs w:val="0"/>
              <w:noProof/>
              <w:kern w:val="2"/>
              <w:sz w:val="24"/>
              <w:szCs w:val="24"/>
              <w14:ligatures w14:val="standardContextual"/>
            </w:rPr>
          </w:pPr>
          <w:hyperlink w:history="1" w:anchor="_Toc135899211">
            <w:r w:rsidRPr="00A01584">
              <w:rPr>
                <w:rStyle w:val="Hyperlink"/>
                <w:noProof/>
              </w:rPr>
              <w:t>Legal Services Corporation (LSC)</w:t>
            </w:r>
            <w:r>
              <w:rPr>
                <w:noProof/>
                <w:webHidden/>
              </w:rPr>
              <w:tab/>
            </w:r>
            <w:r>
              <w:rPr>
                <w:noProof/>
                <w:webHidden/>
              </w:rPr>
              <w:fldChar w:fldCharType="begin"/>
            </w:r>
            <w:r>
              <w:rPr>
                <w:noProof/>
                <w:webHidden/>
              </w:rPr>
              <w:instrText xml:space="preserve"> PAGEREF _Toc135899211 \h </w:instrText>
            </w:r>
            <w:r>
              <w:rPr>
                <w:noProof/>
                <w:webHidden/>
              </w:rPr>
            </w:r>
            <w:r>
              <w:rPr>
                <w:noProof/>
                <w:webHidden/>
              </w:rPr>
              <w:fldChar w:fldCharType="separate"/>
            </w:r>
            <w:r>
              <w:rPr>
                <w:noProof/>
                <w:webHidden/>
              </w:rPr>
              <w:t>6</w:t>
            </w:r>
            <w:r>
              <w:rPr>
                <w:noProof/>
                <w:webHidden/>
              </w:rPr>
              <w:fldChar w:fldCharType="end"/>
            </w:r>
          </w:hyperlink>
        </w:p>
        <w:p w:rsidR="00B345A4" w:rsidRDefault="00B345A4" w14:paraId="03E54AEC" w14:textId="5EC7232A">
          <w:pPr>
            <w:pStyle w:val="TOC1"/>
            <w:tabs>
              <w:tab w:val="left" w:pos="480"/>
              <w:tab w:val="right" w:leader="dot" w:pos="9350"/>
            </w:tabs>
            <w:rPr>
              <w:rFonts w:eastAsiaTheme="minorEastAsia" w:cstheme="minorBidi"/>
              <w:b w:val="0"/>
              <w:bCs w:val="0"/>
              <w:caps w:val="0"/>
              <w:noProof/>
              <w:kern w:val="2"/>
              <w:sz w:val="24"/>
              <w:szCs w:val="24"/>
              <w14:ligatures w14:val="standardContextual"/>
            </w:rPr>
          </w:pPr>
          <w:hyperlink w:history="1" w:anchor="_Toc135899212">
            <w:r w:rsidRPr="00A01584">
              <w:rPr>
                <w:rStyle w:val="Hyperlink"/>
                <w:noProof/>
              </w:rPr>
              <w:t>3</w:t>
            </w:r>
            <w:r>
              <w:rPr>
                <w:rFonts w:eastAsiaTheme="minorEastAsia" w:cstheme="minorBidi"/>
                <w:b w:val="0"/>
                <w:bCs w:val="0"/>
                <w:caps w:val="0"/>
                <w:noProof/>
                <w:kern w:val="2"/>
                <w:sz w:val="24"/>
                <w:szCs w:val="24"/>
                <w14:ligatures w14:val="standardContextual"/>
              </w:rPr>
              <w:tab/>
            </w:r>
            <w:r w:rsidRPr="00A01584">
              <w:rPr>
                <w:rStyle w:val="Hyperlink"/>
                <w:noProof/>
              </w:rPr>
              <w:t>Rough Order of Magnitude (ROM)</w:t>
            </w:r>
            <w:r>
              <w:rPr>
                <w:noProof/>
                <w:webHidden/>
              </w:rPr>
              <w:tab/>
            </w:r>
            <w:r>
              <w:rPr>
                <w:noProof/>
                <w:webHidden/>
              </w:rPr>
              <w:fldChar w:fldCharType="begin"/>
            </w:r>
            <w:r>
              <w:rPr>
                <w:noProof/>
                <w:webHidden/>
              </w:rPr>
              <w:instrText xml:space="preserve"> PAGEREF _Toc135899212 \h </w:instrText>
            </w:r>
            <w:r>
              <w:rPr>
                <w:noProof/>
                <w:webHidden/>
              </w:rPr>
            </w:r>
            <w:r>
              <w:rPr>
                <w:noProof/>
                <w:webHidden/>
              </w:rPr>
              <w:fldChar w:fldCharType="separate"/>
            </w:r>
            <w:r>
              <w:rPr>
                <w:noProof/>
                <w:webHidden/>
              </w:rPr>
              <w:t>7</w:t>
            </w:r>
            <w:r>
              <w:rPr>
                <w:noProof/>
                <w:webHidden/>
              </w:rPr>
              <w:fldChar w:fldCharType="end"/>
            </w:r>
          </w:hyperlink>
        </w:p>
        <w:p w:rsidR="00EF7035" w:rsidRDefault="00EF7035" w14:paraId="6A75FC75" w14:textId="0E77FD7B">
          <w:r>
            <w:rPr>
              <w:b/>
              <w:bCs/>
              <w:noProof/>
            </w:rPr>
            <w:fldChar w:fldCharType="end"/>
          </w:r>
        </w:p>
      </w:sdtContent>
    </w:sdt>
    <w:p w:rsidR="003F42F3" w:rsidP="003F42F3" w:rsidRDefault="003F42F3" w14:paraId="1C91533B" w14:textId="128CADDE">
      <w:pPr>
        <w:pStyle w:val="BodyText"/>
      </w:pPr>
    </w:p>
    <w:p w:rsidRPr="003F42F3" w:rsidR="003F42F3" w:rsidP="003F42F3" w:rsidRDefault="003F42F3" w14:paraId="15DC63E1" w14:textId="3F9B6F7B">
      <w:pPr>
        <w:pStyle w:val="BodyText"/>
        <w:sectPr w:rsidRPr="003F42F3" w:rsidR="003F42F3" w:rsidSect="00EF7035">
          <w:headerReference w:type="default" r:id="rId14"/>
          <w:footerReference w:type="default" r:id="rId15"/>
          <w:pgSz w:w="12240" w:h="15840" w:code="1"/>
          <w:pgMar w:top="1440" w:right="1440" w:bottom="1440" w:left="1440" w:header="450" w:footer="720" w:gutter="0"/>
          <w:pgNumType w:fmt="lowerRoman" w:start="1"/>
          <w:cols w:space="720"/>
          <w:docGrid w:linePitch="360"/>
        </w:sectPr>
      </w:pPr>
    </w:p>
    <w:p w:rsidR="00AD7679" w:rsidP="00AD7679" w:rsidRDefault="003F42F3" w14:paraId="5124AECA" w14:textId="65FCFA98">
      <w:pPr>
        <w:pStyle w:val="Heading1"/>
      </w:pPr>
      <w:bookmarkStart w:name="_Toc135579529" w:id="0"/>
      <w:bookmarkStart w:name="_Toc135899208" w:id="1"/>
      <w:r>
        <w:t>Introduction</w:t>
      </w:r>
      <w:bookmarkEnd w:id="0"/>
      <w:bookmarkEnd w:id="1"/>
    </w:p>
    <w:p w:rsidR="004B71C3" w:rsidP="23B99CD1" w:rsidRDefault="76FAE441" w14:paraId="4AB823FE" w14:textId="29988DFB">
      <w:pPr>
        <w:pStyle w:val="BodyText"/>
        <w:rPr>
          <w:color w:val="000000" w:themeColor="text1"/>
          <w:szCs w:val="24"/>
        </w:rPr>
      </w:pPr>
      <w:r w:rsidRPr="23B99CD1">
        <w:rPr>
          <w:color w:val="000000" w:themeColor="text1"/>
          <w:szCs w:val="24"/>
        </w:rPr>
        <w:t xml:space="preserve">Stealth Solutions, Inc. (Stealth) is a Virginia-based SBA certified 8a small business incorporated in 2014. Stealth is a contract vehicle holder for 8a STARS III and GSA’s Multiple Award Schedule (MAS). </w:t>
      </w:r>
      <w:r w:rsidR="005E7E89">
        <w:rPr>
          <w:color w:val="000000" w:themeColor="text1"/>
          <w:szCs w:val="24"/>
        </w:rPr>
        <w:t xml:space="preserve"> </w:t>
      </w:r>
      <w:r w:rsidR="00E605A2">
        <w:rPr>
          <w:color w:val="000000" w:themeColor="text1"/>
          <w:szCs w:val="24"/>
        </w:rPr>
        <w:t>Key benefit of using the STARS III contract vehicle is the allowance of sole source</w:t>
      </w:r>
      <w:r w:rsidR="008C14DB">
        <w:rPr>
          <w:color w:val="000000" w:themeColor="text1"/>
          <w:szCs w:val="24"/>
        </w:rPr>
        <w:t xml:space="preserve"> up to $4.5M per contract order.  This allows agencies to lessen their</w:t>
      </w:r>
      <w:r w:rsidR="00F30820">
        <w:rPr>
          <w:color w:val="000000" w:themeColor="text1"/>
          <w:szCs w:val="24"/>
        </w:rPr>
        <w:t xml:space="preserve"> competitive procurement and contracting costs while leading to quicker</w:t>
      </w:r>
      <w:r w:rsidR="00187D69">
        <w:rPr>
          <w:color w:val="000000" w:themeColor="text1"/>
          <w:szCs w:val="24"/>
        </w:rPr>
        <w:t xml:space="preserve"> project implementations.</w:t>
      </w:r>
    </w:p>
    <w:p w:rsidR="004B71C3" w:rsidP="00335175" w:rsidRDefault="00772544" w14:paraId="383C39FC" w14:textId="08E554C5">
      <w:pPr>
        <w:pStyle w:val="paragraph0"/>
        <w:spacing w:before="0" w:beforeAutospacing="0" w:after="0" w:afterAutospacing="0"/>
        <w:ind w:right="540"/>
        <w:textAlignment w:val="baseline"/>
        <w:rPr>
          <w:rFonts w:ascii="Segoe UI" w:hAnsi="Segoe UI" w:cs="Segoe UI"/>
          <w:sz w:val="18"/>
          <w:szCs w:val="18"/>
        </w:rPr>
      </w:pPr>
      <w:r>
        <w:rPr>
          <w:rStyle w:val="normaltextrun"/>
        </w:rPr>
        <w:t xml:space="preserve">Stealth understands the requirements </w:t>
      </w:r>
      <w:r w:rsidR="00335175">
        <w:rPr>
          <w:rStyle w:val="normaltextrun"/>
        </w:rPr>
        <w:t>for a</w:t>
      </w:r>
      <w:r>
        <w:rPr>
          <w:rStyle w:val="normaltextrun"/>
        </w:rPr>
        <w:t xml:space="preserve"> Case and Document Management System (CDMS)</w:t>
      </w:r>
      <w:r w:rsidR="00FB510E">
        <w:rPr>
          <w:rStyle w:val="normaltextrun"/>
        </w:rPr>
        <w:t xml:space="preserve"> for t</w:t>
      </w:r>
      <w:r w:rsidR="004B71C3">
        <w:rPr>
          <w:rStyle w:val="normaltextrun"/>
        </w:rPr>
        <w:t>he Office of Aerospace Medicine (AAM</w:t>
      </w:r>
      <w:r w:rsidR="00FB510E">
        <w:rPr>
          <w:rStyle w:val="normaltextrun"/>
        </w:rPr>
        <w:t xml:space="preserve">) that provides </w:t>
      </w:r>
      <w:r w:rsidR="004B71C3">
        <w:rPr>
          <w:rStyle w:val="normaltextrun"/>
        </w:rPr>
        <w:t xml:space="preserve">automated capabilities for tracking, scheduling, and managing inspections, investigations of companies or service agents, investigations into individuals or safety-sensitive personnel, and evaluation of voluntary disclosures reports from companies.  </w:t>
      </w:r>
      <w:r w:rsidR="00641113">
        <w:rPr>
          <w:rStyle w:val="normaltextrun"/>
        </w:rPr>
        <w:t>The CDMS</w:t>
      </w:r>
      <w:r w:rsidR="004B71C3">
        <w:rPr>
          <w:rStyle w:val="normaltextrun"/>
        </w:rPr>
        <w:t xml:space="preserve"> functionality </w:t>
      </w:r>
      <w:r w:rsidR="00641113">
        <w:rPr>
          <w:rStyle w:val="normaltextrun"/>
        </w:rPr>
        <w:t xml:space="preserve">would </w:t>
      </w:r>
      <w:r w:rsidR="00335175">
        <w:rPr>
          <w:rStyle w:val="normaltextrun"/>
        </w:rPr>
        <w:t>include</w:t>
      </w:r>
      <w:r w:rsidR="004B71C3">
        <w:rPr>
          <w:rStyle w:val="normaltextrun"/>
        </w:rPr>
        <w:t xml:space="preserve"> management of </w:t>
      </w:r>
      <w:r w:rsidR="00352ACC">
        <w:rPr>
          <w:rStyle w:val="normaltextrun"/>
        </w:rPr>
        <w:t>notifying</w:t>
      </w:r>
      <w:r w:rsidR="004B71C3">
        <w:rPr>
          <w:rStyle w:val="normaltextrun"/>
        </w:rPr>
        <w:t>, planning, documenting, and corresponding with industry personnel for all surveillance activities. This include</w:t>
      </w:r>
      <w:r w:rsidR="00641113">
        <w:rPr>
          <w:rStyle w:val="normaltextrun"/>
        </w:rPr>
        <w:t>s</w:t>
      </w:r>
      <w:r w:rsidR="004B71C3">
        <w:rPr>
          <w:rStyle w:val="normaltextrun"/>
        </w:rPr>
        <w:t xml:space="preserve"> database data migration from</w:t>
      </w:r>
      <w:r w:rsidR="004B75AC">
        <w:rPr>
          <w:rStyle w:val="normaltextrun"/>
        </w:rPr>
        <w:t xml:space="preserve"> the </w:t>
      </w:r>
      <w:r w:rsidR="004B71C3">
        <w:rPr>
          <w:rStyle w:val="normaltextrun"/>
        </w:rPr>
        <w:t>legacy system into a new database.</w:t>
      </w:r>
      <w:r w:rsidR="004B71C3">
        <w:rPr>
          <w:rStyle w:val="eop"/>
        </w:rPr>
        <w:t> </w:t>
      </w:r>
    </w:p>
    <w:p w:rsidR="004B71C3" w:rsidP="00335175" w:rsidRDefault="004B71C3" w14:paraId="79894CD7" w14:textId="77777777">
      <w:pPr>
        <w:pStyle w:val="paragraph0"/>
        <w:spacing w:before="0" w:beforeAutospacing="0" w:after="0" w:afterAutospacing="0"/>
        <w:ind w:right="540"/>
        <w:textAlignment w:val="baseline"/>
        <w:rPr>
          <w:rFonts w:ascii="Segoe UI" w:hAnsi="Segoe UI" w:cs="Segoe UI"/>
          <w:sz w:val="18"/>
          <w:szCs w:val="18"/>
        </w:rPr>
      </w:pPr>
      <w:r>
        <w:rPr>
          <w:rStyle w:val="eop"/>
        </w:rPr>
        <w:t> </w:t>
      </w:r>
    </w:p>
    <w:p w:rsidR="004B71C3" w:rsidP="00AA3CA1" w:rsidRDefault="009A07B6" w14:paraId="425DE23C" w14:textId="0CE768DB">
      <w:pPr>
        <w:pStyle w:val="paragraph0"/>
        <w:spacing w:before="0" w:beforeAutospacing="0" w:after="0" w:afterAutospacing="0"/>
        <w:ind w:right="540"/>
        <w:textAlignment w:val="baseline"/>
        <w:rPr>
          <w:rStyle w:val="eop"/>
        </w:rPr>
      </w:pPr>
      <w:r>
        <w:rPr>
          <w:rStyle w:val="normaltextrun"/>
        </w:rPr>
        <w:t xml:space="preserve">The </w:t>
      </w:r>
      <w:r w:rsidR="004B71C3">
        <w:rPr>
          <w:rStyle w:val="normaltextrun"/>
        </w:rPr>
        <w:t xml:space="preserve">CDMS </w:t>
      </w:r>
      <w:r>
        <w:rPr>
          <w:rStyle w:val="normaltextrun"/>
        </w:rPr>
        <w:t>would</w:t>
      </w:r>
      <w:r w:rsidR="004B71C3">
        <w:rPr>
          <w:rStyle w:val="normaltextrun"/>
        </w:rPr>
        <w:t xml:space="preserve"> allow implementing system process and workflow logic to reduce manual efforts. The system </w:t>
      </w:r>
      <w:r w:rsidR="001136CC">
        <w:rPr>
          <w:rStyle w:val="normaltextrun"/>
        </w:rPr>
        <w:t>would</w:t>
      </w:r>
      <w:r w:rsidR="004B71C3">
        <w:rPr>
          <w:rStyle w:val="normaltextrun"/>
        </w:rPr>
        <w:t xml:space="preserve"> permit AAM to develop, manage, and update processes, in accordance with AAM’s business practices.  In addition, process analytics </w:t>
      </w:r>
      <w:r w:rsidR="001136CC">
        <w:rPr>
          <w:rStyle w:val="normaltextrun"/>
        </w:rPr>
        <w:t xml:space="preserve">will </w:t>
      </w:r>
      <w:r w:rsidR="004B71C3">
        <w:rPr>
          <w:rStyle w:val="normaltextrun"/>
        </w:rPr>
        <w:t xml:space="preserve">need to be implemented to provide metrics that allow process owners to track performance against process standards.  These capabilities are critical for AAM to optimize </w:t>
      </w:r>
      <w:r w:rsidR="00CA5550">
        <w:rPr>
          <w:rStyle w:val="normaltextrun"/>
        </w:rPr>
        <w:t>its</w:t>
      </w:r>
      <w:r w:rsidR="004B71C3">
        <w:rPr>
          <w:rStyle w:val="normaltextrun"/>
        </w:rPr>
        <w:t xml:space="preserve"> processes.</w:t>
      </w:r>
      <w:r w:rsidR="004B71C3">
        <w:rPr>
          <w:rStyle w:val="eop"/>
        </w:rPr>
        <w:t> </w:t>
      </w:r>
      <w:r w:rsidR="00AA3CA1">
        <w:rPr>
          <w:rStyle w:val="eop"/>
        </w:rPr>
        <w:t xml:space="preserve"> </w:t>
      </w:r>
    </w:p>
    <w:p w:rsidRPr="00AA3CA1" w:rsidR="00AA3CA1" w:rsidP="00AA3CA1" w:rsidRDefault="00AA3CA1" w14:paraId="47067632" w14:textId="77777777">
      <w:pPr>
        <w:pStyle w:val="paragraph0"/>
        <w:spacing w:before="0" w:beforeAutospacing="0" w:after="0" w:afterAutospacing="0"/>
        <w:ind w:right="540"/>
        <w:textAlignment w:val="baseline"/>
        <w:rPr>
          <w:rFonts w:ascii="Segoe UI" w:hAnsi="Segoe UI" w:cs="Segoe UI"/>
          <w:sz w:val="18"/>
          <w:szCs w:val="18"/>
        </w:rPr>
      </w:pPr>
    </w:p>
    <w:p w:rsidR="0007145B" w:rsidP="0007145B" w:rsidRDefault="00AA3CA1" w14:paraId="46A9F0B9" w14:textId="0B0EEA4B">
      <w:pPr>
        <w:pStyle w:val="paragraph0"/>
        <w:spacing w:before="0" w:beforeAutospacing="0" w:after="0" w:afterAutospacing="0"/>
        <w:textAlignment w:val="baseline"/>
        <w:rPr>
          <w:rStyle w:val="normaltextrun"/>
        </w:rPr>
      </w:pPr>
      <w:r>
        <w:rPr>
          <w:rStyle w:val="normaltextrun"/>
        </w:rPr>
        <w:t>Based upon these CDMS requirements</w:t>
      </w:r>
      <w:r w:rsidR="00CA5550">
        <w:rPr>
          <w:rStyle w:val="normaltextrun"/>
        </w:rPr>
        <w:t>,</w:t>
      </w:r>
      <w:r>
        <w:rPr>
          <w:rStyle w:val="normaltextrun"/>
        </w:rPr>
        <w:t xml:space="preserve"> </w:t>
      </w:r>
      <w:r w:rsidR="0007145B">
        <w:rPr>
          <w:rStyle w:val="normaltextrun"/>
        </w:rPr>
        <w:t xml:space="preserve">Stealth recommends the implementation of </w:t>
      </w:r>
      <w:r w:rsidR="009A3E50">
        <w:rPr>
          <w:rStyle w:val="normaltextrun"/>
        </w:rPr>
        <w:t>AAM</w:t>
      </w:r>
      <w:r w:rsidR="0007145B">
        <w:rPr>
          <w:rStyle w:val="normaltextrun"/>
        </w:rPr>
        <w:t xml:space="preserve">’s new Case </w:t>
      </w:r>
      <w:r w:rsidR="009A3E50">
        <w:rPr>
          <w:rStyle w:val="normaltextrun"/>
        </w:rPr>
        <w:t xml:space="preserve">and Document </w:t>
      </w:r>
      <w:r w:rsidR="0007145B">
        <w:rPr>
          <w:rStyle w:val="normaltextrun"/>
        </w:rPr>
        <w:t xml:space="preserve">Management System using the </w:t>
      </w:r>
      <w:r w:rsidR="0007145B">
        <w:rPr>
          <w:rStyle w:val="normaltextrun"/>
          <w:b/>
          <w:bCs/>
        </w:rPr>
        <w:t>Salesforce Platform</w:t>
      </w:r>
      <w:r w:rsidR="00CA5550">
        <w:rPr>
          <w:rStyle w:val="normaltextrun"/>
          <w:b/>
          <w:bCs/>
        </w:rPr>
        <w:t xml:space="preserve"> </w:t>
      </w:r>
      <w:r w:rsidR="0007145B">
        <w:rPr>
          <w:rStyle w:val="normaltextrun"/>
          <w:b/>
          <w:bCs/>
        </w:rPr>
        <w:t>Service Cloud</w:t>
      </w:r>
      <w:r w:rsidR="0007145B">
        <w:rPr>
          <w:rStyle w:val="normaltextrun"/>
        </w:rPr>
        <w:t xml:space="preserve">. Salesforce is an industry-leading Cloud Case Management product with more than 500,000 installations and more than 20 million users. Salesforce is a government-trusted and FedRAMP-certified solution already used by agencies such as HHS, USAID, USDA, GSA, and the Department of Veterans Affairs. </w:t>
      </w:r>
    </w:p>
    <w:p w:rsidR="00B87273" w:rsidP="0007145B" w:rsidRDefault="00B87273" w14:paraId="4EC44BFB" w14:textId="77777777">
      <w:pPr>
        <w:pStyle w:val="paragraph0"/>
        <w:spacing w:before="0" w:beforeAutospacing="0" w:after="0" w:afterAutospacing="0"/>
        <w:textAlignment w:val="baseline"/>
      </w:pPr>
    </w:p>
    <w:p w:rsidR="0007145B" w:rsidP="0007145B" w:rsidRDefault="0007145B" w14:paraId="0084C526" w14:textId="77777777">
      <w:pPr>
        <w:pStyle w:val="paragraph0"/>
        <w:spacing w:before="0" w:beforeAutospacing="0" w:after="0" w:afterAutospacing="0"/>
        <w:textAlignment w:val="baseline"/>
      </w:pPr>
      <w:r>
        <w:rPr>
          <w:rStyle w:val="normaltextrun"/>
        </w:rPr>
        <w:t>Salesforce provides case management solutions that integrate core Salesforce Software-as-a-Service (SaaS) products: Service Cloud, Community Cloud, and Einstein Analytics.  The Salesforce Case Management solution helps government agencies view all case data and related interactions in a searchable, secure platform. It supports the entire case management lifecycle by integrating critical data points from multiple systems into a single location. With a 360-degree view of every case, service agents can effectively streamline and manage resolution workflows. Constituents have the option to self-serve, finding answers they need without ever having to pick up the phone.</w:t>
      </w:r>
      <w:r>
        <w:rPr>
          <w:rStyle w:val="eop"/>
        </w:rPr>
        <w:t> </w:t>
      </w:r>
    </w:p>
    <w:p w:rsidR="0007145B" w:rsidP="0007145B" w:rsidRDefault="0007145B" w14:paraId="008BF16A" w14:textId="20143B4B">
      <w:pPr>
        <w:pStyle w:val="paragraph0"/>
        <w:spacing w:before="0" w:beforeAutospacing="0" w:after="0" w:afterAutospacing="0"/>
        <w:textAlignment w:val="baseline"/>
      </w:pPr>
      <w:r>
        <w:rPr>
          <w:noProof/>
          <w:color w:val="000000" w:themeColor="text1"/>
        </w:rPr>
        <w:drawing>
          <wp:inline distT="0" distB="0" distL="0" distR="0" wp14:anchorId="6B01FF3E" wp14:editId="43DD690F">
            <wp:extent cx="5243830" cy="3157220"/>
            <wp:effectExtent l="0" t="0" r="1270" b="5080"/>
            <wp:docPr id="1606248600" name="Picture 16062486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830" cy="3157220"/>
                    </a:xfrm>
                    <a:prstGeom prst="rect">
                      <a:avLst/>
                    </a:prstGeom>
                    <a:noFill/>
                    <a:ln>
                      <a:noFill/>
                    </a:ln>
                  </pic:spPr>
                </pic:pic>
              </a:graphicData>
            </a:graphic>
          </wp:inline>
        </w:drawing>
      </w:r>
      <w:r>
        <w:rPr>
          <w:rStyle w:val="eop"/>
        </w:rPr>
        <w:t> </w:t>
      </w:r>
    </w:p>
    <w:p w:rsidR="004B0838" w:rsidP="0007145B" w:rsidRDefault="004B0838" w14:paraId="748A2005" w14:textId="77777777">
      <w:pPr>
        <w:pStyle w:val="paragraph0"/>
        <w:spacing w:before="0" w:beforeAutospacing="0" w:after="0" w:afterAutospacing="0"/>
        <w:textAlignment w:val="baseline"/>
        <w:rPr>
          <w:rStyle w:val="normaltextrun"/>
        </w:rPr>
      </w:pPr>
    </w:p>
    <w:p w:rsidR="0007145B" w:rsidP="0007145B" w:rsidRDefault="0007145B" w14:paraId="13B9223D" w14:textId="22FBA24A">
      <w:pPr>
        <w:pStyle w:val="paragraph0"/>
        <w:spacing w:before="0" w:beforeAutospacing="0" w:after="0" w:afterAutospacing="0"/>
        <w:textAlignment w:val="baseline"/>
        <w:rPr>
          <w:rStyle w:val="eop"/>
        </w:rPr>
      </w:pPr>
      <w:r>
        <w:rPr>
          <w:rStyle w:val="normaltextrun"/>
        </w:rPr>
        <w:t>Examples of Salesforce Case Management solution</w:t>
      </w:r>
      <w:r w:rsidR="00083655">
        <w:rPr>
          <w:rStyle w:val="normaltextrun"/>
        </w:rPr>
        <w:t>s</w:t>
      </w:r>
      <w:r>
        <w:rPr>
          <w:rStyle w:val="normaltextrun"/>
        </w:rPr>
        <w:t xml:space="preserve"> include correspondence management, facilities management, grants management, licensing and permitting, inspection management, complaints management, HR service desk, investigative case management, fraud management, and program management.</w:t>
      </w:r>
      <w:r>
        <w:rPr>
          <w:rStyle w:val="eop"/>
        </w:rPr>
        <w:t> </w:t>
      </w:r>
    </w:p>
    <w:p w:rsidR="000E481E" w:rsidP="0007145B" w:rsidRDefault="000E481E" w14:paraId="5A17DFB9" w14:textId="77777777">
      <w:pPr>
        <w:pStyle w:val="paragraph0"/>
        <w:spacing w:before="0" w:beforeAutospacing="0" w:after="0" w:afterAutospacing="0"/>
        <w:textAlignment w:val="baseline"/>
      </w:pPr>
    </w:p>
    <w:p w:rsidR="0007145B" w:rsidP="0007145B" w:rsidRDefault="0007145B" w14:paraId="40633C03" w14:textId="77777777">
      <w:pPr>
        <w:pStyle w:val="paragraph0"/>
        <w:spacing w:before="0" w:beforeAutospacing="0" w:after="0" w:afterAutospacing="0"/>
        <w:textAlignment w:val="baseline"/>
      </w:pPr>
      <w:r>
        <w:rPr>
          <w:rStyle w:val="normaltextrun"/>
        </w:rPr>
        <w:t>Advantages of the Salesforce Platform are: </w:t>
      </w:r>
      <w:r>
        <w:rPr>
          <w:rStyle w:val="eop"/>
        </w:rPr>
        <w:t> </w:t>
      </w:r>
    </w:p>
    <w:p w:rsidR="0007145B" w:rsidP="00ED16DE" w:rsidRDefault="0007145B" w14:paraId="3A0212F9" w14:textId="77777777">
      <w:pPr>
        <w:pStyle w:val="paragraph0"/>
        <w:numPr>
          <w:ilvl w:val="0"/>
          <w:numId w:val="17"/>
        </w:numPr>
        <w:spacing w:before="0" w:beforeAutospacing="0" w:after="0" w:afterAutospacing="0"/>
        <w:textAlignment w:val="baseline"/>
      </w:pPr>
      <w:r>
        <w:rPr>
          <w:rStyle w:val="normaltextrun"/>
        </w:rPr>
        <w:t xml:space="preserve">Inbuilt Service Cloud Module that can be easily configured to meet all business </w:t>
      </w:r>
      <w:proofErr w:type="gramStart"/>
      <w:r>
        <w:rPr>
          <w:rStyle w:val="normaltextrun"/>
        </w:rPr>
        <w:t>needs;</w:t>
      </w:r>
      <w:proofErr w:type="gramEnd"/>
      <w:r>
        <w:rPr>
          <w:rStyle w:val="eop"/>
        </w:rPr>
        <w:t> </w:t>
      </w:r>
    </w:p>
    <w:p w:rsidR="0007145B" w:rsidP="00ED16DE" w:rsidRDefault="0007145B" w14:paraId="7C9EAE60" w14:textId="0793D92F">
      <w:pPr>
        <w:pStyle w:val="paragraph0"/>
        <w:numPr>
          <w:ilvl w:val="0"/>
          <w:numId w:val="17"/>
        </w:numPr>
        <w:spacing w:before="0" w:beforeAutospacing="0" w:after="0" w:afterAutospacing="0"/>
        <w:textAlignment w:val="baseline"/>
      </w:pPr>
      <w:r>
        <w:rPr>
          <w:rStyle w:val="normaltextrun"/>
        </w:rPr>
        <w:t>Best</w:t>
      </w:r>
      <w:r w:rsidR="00716B46">
        <w:rPr>
          <w:rStyle w:val="normaltextrun"/>
        </w:rPr>
        <w:t>-</w:t>
      </w:r>
      <w:r>
        <w:rPr>
          <w:rStyle w:val="normaltextrun"/>
        </w:rPr>
        <w:t>in</w:t>
      </w:r>
      <w:r w:rsidR="00716B46">
        <w:rPr>
          <w:rStyle w:val="normaltextrun"/>
        </w:rPr>
        <w:t>-</w:t>
      </w:r>
      <w:r>
        <w:rPr>
          <w:rStyle w:val="normaltextrun"/>
        </w:rPr>
        <w:t xml:space="preserve">Class data security – </w:t>
      </w:r>
      <w:r>
        <w:rPr>
          <w:rStyle w:val="normaltextrun"/>
          <w:b/>
          <w:bCs/>
        </w:rPr>
        <w:t>Fed-RAMP Solution</w:t>
      </w:r>
      <w:r>
        <w:rPr>
          <w:rStyle w:val="normaltextrun"/>
        </w:rPr>
        <w:t xml:space="preserve"> that can be hosted on Salesforce </w:t>
      </w:r>
      <w:proofErr w:type="gramStart"/>
      <w:r>
        <w:rPr>
          <w:rStyle w:val="normaltextrun"/>
        </w:rPr>
        <w:t>GovCloud;</w:t>
      </w:r>
      <w:proofErr w:type="gramEnd"/>
      <w:r>
        <w:rPr>
          <w:rStyle w:val="eop"/>
        </w:rPr>
        <w:t> </w:t>
      </w:r>
    </w:p>
    <w:p w:rsidR="0007145B" w:rsidP="00ED16DE" w:rsidRDefault="0007145B" w14:paraId="6E94837F" w14:textId="5EDB1044">
      <w:pPr>
        <w:pStyle w:val="paragraph0"/>
        <w:numPr>
          <w:ilvl w:val="0"/>
          <w:numId w:val="17"/>
        </w:numPr>
        <w:spacing w:before="0" w:beforeAutospacing="0" w:after="0" w:afterAutospacing="0"/>
        <w:textAlignment w:val="baseline"/>
      </w:pPr>
      <w:r>
        <w:rPr>
          <w:rStyle w:val="normaltextrun"/>
        </w:rPr>
        <w:t xml:space="preserve">A large </w:t>
      </w:r>
      <w:r w:rsidR="00716B46">
        <w:rPr>
          <w:rStyle w:val="normaltextrun"/>
        </w:rPr>
        <w:t>P</w:t>
      </w:r>
      <w:r>
        <w:rPr>
          <w:rStyle w:val="normaltextrun"/>
        </w:rPr>
        <w:t xml:space="preserve">artner ecosystem to ensure system implementation services are always </w:t>
      </w:r>
      <w:proofErr w:type="gramStart"/>
      <w:r>
        <w:rPr>
          <w:rStyle w:val="normaltextrun"/>
        </w:rPr>
        <w:t>available;</w:t>
      </w:r>
      <w:proofErr w:type="gramEnd"/>
      <w:r>
        <w:rPr>
          <w:rStyle w:val="eop"/>
        </w:rPr>
        <w:t> </w:t>
      </w:r>
    </w:p>
    <w:p w:rsidR="0007145B" w:rsidP="00ED16DE" w:rsidRDefault="0007145B" w14:paraId="52858B42" w14:textId="150BF080">
      <w:pPr>
        <w:pStyle w:val="paragraph0"/>
        <w:numPr>
          <w:ilvl w:val="0"/>
          <w:numId w:val="17"/>
        </w:numPr>
        <w:spacing w:before="0" w:beforeAutospacing="0" w:after="0" w:afterAutospacing="0"/>
        <w:textAlignment w:val="baseline"/>
      </w:pPr>
      <w:r>
        <w:rPr>
          <w:rStyle w:val="normaltextrun"/>
        </w:rPr>
        <w:t xml:space="preserve">API integration and prebuilt connectors available for all significant third-party </w:t>
      </w:r>
      <w:proofErr w:type="gramStart"/>
      <w:r>
        <w:rPr>
          <w:rStyle w:val="normaltextrun"/>
        </w:rPr>
        <w:t>systems;</w:t>
      </w:r>
      <w:proofErr w:type="gramEnd"/>
      <w:r>
        <w:rPr>
          <w:rStyle w:val="eop"/>
        </w:rPr>
        <w:t> </w:t>
      </w:r>
    </w:p>
    <w:p w:rsidR="0007145B" w:rsidP="00ED16DE" w:rsidRDefault="0007145B" w14:paraId="683C4102" w14:textId="2C95D1A9">
      <w:pPr>
        <w:pStyle w:val="paragraph0"/>
        <w:numPr>
          <w:ilvl w:val="0"/>
          <w:numId w:val="17"/>
        </w:numPr>
        <w:spacing w:before="0" w:beforeAutospacing="0" w:after="0" w:afterAutospacing="0"/>
        <w:textAlignment w:val="baseline"/>
      </w:pPr>
      <w:r>
        <w:rPr>
          <w:rStyle w:val="normaltextrun"/>
        </w:rPr>
        <w:t xml:space="preserve">Salesforce tools such as chatbots and self-service across digital channels </w:t>
      </w:r>
      <w:r w:rsidR="00060E5F">
        <w:rPr>
          <w:rStyle w:val="normaltextrun"/>
        </w:rPr>
        <w:t xml:space="preserve">to </w:t>
      </w:r>
      <w:r>
        <w:rPr>
          <w:rStyle w:val="normaltextrun"/>
        </w:rPr>
        <w:t xml:space="preserve">help government customers find the information and services they need </w:t>
      </w:r>
      <w:proofErr w:type="gramStart"/>
      <w:r>
        <w:rPr>
          <w:rStyle w:val="normaltextrun"/>
        </w:rPr>
        <w:t>faster;</w:t>
      </w:r>
      <w:proofErr w:type="gramEnd"/>
      <w:r>
        <w:rPr>
          <w:rStyle w:val="eop"/>
        </w:rPr>
        <w:t> </w:t>
      </w:r>
    </w:p>
    <w:p w:rsidR="0007145B" w:rsidP="00ED16DE" w:rsidRDefault="0007145B" w14:paraId="6A96E85A" w14:textId="6A59F265">
      <w:pPr>
        <w:pStyle w:val="paragraph0"/>
        <w:numPr>
          <w:ilvl w:val="0"/>
          <w:numId w:val="17"/>
        </w:numPr>
        <w:spacing w:before="0" w:beforeAutospacing="0" w:after="0" w:afterAutospacing="0"/>
        <w:textAlignment w:val="baseline"/>
      </w:pPr>
      <w:r>
        <w:rPr>
          <w:rStyle w:val="normaltextrun"/>
        </w:rPr>
        <w:t>A community portal that increases constituents’ interaction and collaboration</w:t>
      </w:r>
      <w:r w:rsidR="00060E5F">
        <w:rPr>
          <w:rStyle w:val="normaltextrun"/>
        </w:rPr>
        <w:t xml:space="preserve"> with the agency</w:t>
      </w:r>
      <w:r>
        <w:rPr>
          <w:rStyle w:val="normaltextrun"/>
        </w:rPr>
        <w:t xml:space="preserve">, driving greater community safety and </w:t>
      </w:r>
      <w:proofErr w:type="gramStart"/>
      <w:r>
        <w:rPr>
          <w:rStyle w:val="normaltextrun"/>
        </w:rPr>
        <w:t>satisfaction;</w:t>
      </w:r>
      <w:proofErr w:type="gramEnd"/>
      <w:r>
        <w:rPr>
          <w:rStyle w:val="eop"/>
        </w:rPr>
        <w:t> </w:t>
      </w:r>
    </w:p>
    <w:p w:rsidR="0007145B" w:rsidP="00ED16DE" w:rsidRDefault="00060E5F" w14:paraId="3A5CC3D9" w14:textId="0EB65ADE">
      <w:pPr>
        <w:pStyle w:val="paragraph0"/>
        <w:numPr>
          <w:ilvl w:val="0"/>
          <w:numId w:val="17"/>
        </w:numPr>
        <w:spacing w:before="0" w:beforeAutospacing="0" w:after="0" w:afterAutospacing="0"/>
        <w:textAlignment w:val="baseline"/>
      </w:pPr>
      <w:r>
        <w:rPr>
          <w:rStyle w:val="normaltextrun"/>
        </w:rPr>
        <w:t>A</w:t>
      </w:r>
      <w:r w:rsidR="0007145B">
        <w:rPr>
          <w:rStyle w:val="normaltextrun"/>
        </w:rPr>
        <w:t>n Enterprise Applications Market (</w:t>
      </w:r>
      <w:r w:rsidR="0007145B">
        <w:rPr>
          <w:rStyle w:val="normaltextrun"/>
          <w:b/>
          <w:bCs/>
        </w:rPr>
        <w:t xml:space="preserve">AppExchange) </w:t>
      </w:r>
      <w:r w:rsidR="0007145B">
        <w:rPr>
          <w:rStyle w:val="normaltextrun"/>
        </w:rPr>
        <w:t>where applications such as document generation and electronic signature are available with out-of-the-box integration with case management; and</w:t>
      </w:r>
      <w:r w:rsidR="0007145B">
        <w:rPr>
          <w:rStyle w:val="eop"/>
        </w:rPr>
        <w:t> </w:t>
      </w:r>
    </w:p>
    <w:p w:rsidRPr="00371036" w:rsidR="0007145B" w:rsidP="00ED16DE" w:rsidRDefault="0007145B" w14:paraId="4B09485A" w14:textId="585AFD64">
      <w:pPr>
        <w:pStyle w:val="paragraph0"/>
        <w:numPr>
          <w:ilvl w:val="0"/>
          <w:numId w:val="17"/>
        </w:numPr>
        <w:spacing w:before="0" w:beforeAutospacing="0" w:after="0" w:afterAutospacing="0"/>
        <w:textAlignment w:val="baseline"/>
      </w:pPr>
      <w:r>
        <w:rPr>
          <w:rStyle w:val="normaltextrun"/>
        </w:rPr>
        <w:t>Flexibility of the Salesforce architecture and ability to adapt to changing business processes to deliver innovative solutions to government quickly.</w:t>
      </w:r>
      <w:r>
        <w:rPr>
          <w:rStyle w:val="eop"/>
        </w:rPr>
        <w:t> </w:t>
      </w:r>
    </w:p>
    <w:p w:rsidR="00371036" w:rsidP="23B99CD1" w:rsidRDefault="00371036" w14:paraId="674FCDB8" w14:textId="77777777">
      <w:pPr>
        <w:pStyle w:val="BodyText"/>
        <w:rPr>
          <w:color w:val="000000" w:themeColor="text1"/>
          <w:szCs w:val="24"/>
        </w:rPr>
      </w:pPr>
    </w:p>
    <w:p w:rsidR="003F42F3" w:rsidP="23B99CD1" w:rsidRDefault="76FAE441" w14:paraId="5BD7669D" w14:textId="4FCD4D77">
      <w:pPr>
        <w:pStyle w:val="BodyText"/>
        <w:rPr>
          <w:color w:val="000000" w:themeColor="text1"/>
          <w:szCs w:val="24"/>
        </w:rPr>
      </w:pPr>
      <w:r w:rsidRPr="23B99CD1">
        <w:rPr>
          <w:color w:val="000000" w:themeColor="text1"/>
          <w:szCs w:val="24"/>
        </w:rPr>
        <w:t xml:space="preserve">Stealth’s overall corporate capability focus is with Salesforce </w:t>
      </w:r>
      <w:r w:rsidR="0043157C">
        <w:rPr>
          <w:color w:val="000000" w:themeColor="text1"/>
          <w:szCs w:val="24"/>
        </w:rPr>
        <w:t>Case Management</w:t>
      </w:r>
      <w:r w:rsidR="00F6203C">
        <w:rPr>
          <w:color w:val="000000" w:themeColor="text1"/>
          <w:szCs w:val="24"/>
        </w:rPr>
        <w:t xml:space="preserve"> System </w:t>
      </w:r>
      <w:r w:rsidRPr="23B99CD1">
        <w:rPr>
          <w:color w:val="000000" w:themeColor="text1"/>
          <w:szCs w:val="24"/>
        </w:rPr>
        <w:t xml:space="preserve">Implementation &amp; Support, Digital Content &amp; Asset Management, Business Processes Assessment, Technical Project Management, and Grants Management Systems </w:t>
      </w:r>
      <w:r w:rsidR="001B174C">
        <w:rPr>
          <w:color w:val="000000" w:themeColor="text1"/>
          <w:szCs w:val="24"/>
        </w:rPr>
        <w:t>I</w:t>
      </w:r>
      <w:r w:rsidRPr="23B99CD1">
        <w:rPr>
          <w:color w:val="000000" w:themeColor="text1"/>
          <w:szCs w:val="24"/>
        </w:rPr>
        <w:t xml:space="preserve">mplementation. Our core experience is assisting Federal, State, and local government agencies achieve performance and operational efficiencies. We achieve proficiencies by optimizing business processes, migrating </w:t>
      </w:r>
      <w:proofErr w:type="gramStart"/>
      <w:r w:rsidRPr="23B99CD1">
        <w:rPr>
          <w:color w:val="000000" w:themeColor="text1"/>
          <w:szCs w:val="24"/>
        </w:rPr>
        <w:t>to</w:t>
      </w:r>
      <w:proofErr w:type="gramEnd"/>
      <w:r w:rsidRPr="23B99CD1">
        <w:rPr>
          <w:color w:val="000000" w:themeColor="text1"/>
          <w:szCs w:val="24"/>
        </w:rPr>
        <w:t xml:space="preserve"> and implementing Cloud solutions, consolidating and integrating legacy systems to provide a 360-degree view of information on a highly secured Cloud</w:t>
      </w:r>
      <w:r w:rsidR="00B20627">
        <w:rPr>
          <w:color w:val="000000" w:themeColor="text1"/>
          <w:szCs w:val="24"/>
        </w:rPr>
        <w:t xml:space="preserve"> that is </w:t>
      </w:r>
      <w:r w:rsidRPr="23B99CD1">
        <w:rPr>
          <w:color w:val="000000" w:themeColor="text1"/>
          <w:szCs w:val="24"/>
        </w:rPr>
        <w:t xml:space="preserve">accessible from </w:t>
      </w:r>
      <w:r w:rsidR="00B20627">
        <w:rPr>
          <w:color w:val="000000" w:themeColor="text1"/>
          <w:szCs w:val="24"/>
        </w:rPr>
        <w:t>any</w:t>
      </w:r>
      <w:r w:rsidRPr="23B99CD1">
        <w:rPr>
          <w:color w:val="000000" w:themeColor="text1"/>
          <w:szCs w:val="24"/>
        </w:rPr>
        <w:t xml:space="preserve">where and </w:t>
      </w:r>
      <w:r w:rsidR="00B20627">
        <w:rPr>
          <w:color w:val="000000" w:themeColor="text1"/>
          <w:szCs w:val="24"/>
        </w:rPr>
        <w:t>using</w:t>
      </w:r>
      <w:r w:rsidRPr="23B99CD1">
        <w:rPr>
          <w:color w:val="000000" w:themeColor="text1"/>
          <w:szCs w:val="24"/>
        </w:rPr>
        <w:t xml:space="preserve"> every web-enabled device.</w:t>
      </w:r>
    </w:p>
    <w:p w:rsidR="003F42F3" w:rsidP="23B99CD1" w:rsidRDefault="76FAE441" w14:paraId="6398AA52" w14:textId="3819A98D">
      <w:pPr>
        <w:pStyle w:val="BodyText"/>
        <w:spacing w:before="240"/>
        <w:rPr>
          <w:color w:val="000000" w:themeColor="text1"/>
          <w:szCs w:val="24"/>
        </w:rPr>
      </w:pPr>
      <w:r w:rsidRPr="23B99CD1">
        <w:rPr>
          <w:color w:val="000000" w:themeColor="text1"/>
          <w:szCs w:val="24"/>
        </w:rPr>
        <w:t xml:space="preserve">Stealth’s most prominent competency is with Salesforce </w:t>
      </w:r>
      <w:r w:rsidR="00F6203C">
        <w:rPr>
          <w:color w:val="000000" w:themeColor="text1"/>
          <w:szCs w:val="24"/>
        </w:rPr>
        <w:t xml:space="preserve">Case Management System </w:t>
      </w:r>
      <w:r w:rsidRPr="23B99CD1" w:rsidR="00C325BA">
        <w:rPr>
          <w:color w:val="000000" w:themeColor="text1"/>
          <w:szCs w:val="24"/>
        </w:rPr>
        <w:t>implementation and support</w:t>
      </w:r>
      <w:r w:rsidRPr="23B99CD1">
        <w:rPr>
          <w:color w:val="000000" w:themeColor="text1"/>
          <w:szCs w:val="24"/>
        </w:rPr>
        <w:t>. The value proposition with Stealth’s Salesforce offerings can be summarized as follows:</w:t>
      </w:r>
    </w:p>
    <w:p w:rsidR="003F42F3" w:rsidP="23B99CD1" w:rsidRDefault="76FAE441" w14:paraId="7ECC3457" w14:textId="09B48E9B">
      <w:pPr>
        <w:pStyle w:val="Bullet1"/>
        <w:rPr>
          <w:color w:val="000000" w:themeColor="text1"/>
        </w:rPr>
      </w:pPr>
      <w:r w:rsidRPr="23B99CD1">
        <w:rPr>
          <w:b/>
          <w:bCs/>
          <w:color w:val="0070C0"/>
        </w:rPr>
        <w:t>One-Stop-Shop –</w:t>
      </w:r>
      <w:r w:rsidRPr="23B99CD1">
        <w:rPr>
          <w:b/>
          <w:bCs/>
          <w:color w:val="000000" w:themeColor="text1"/>
        </w:rPr>
        <w:t xml:space="preserve"> </w:t>
      </w:r>
      <w:r w:rsidRPr="23B99CD1">
        <w:rPr>
          <w:color w:val="000000" w:themeColor="text1"/>
        </w:rPr>
        <w:t xml:space="preserve">Stealth offers domain expertise, technical prowess, and proven past performance to address </w:t>
      </w:r>
      <w:r w:rsidR="00C2202F">
        <w:rPr>
          <w:color w:val="000000" w:themeColor="text1"/>
        </w:rPr>
        <w:t>Federal Aviation Administration</w:t>
      </w:r>
      <w:r w:rsidRPr="23B99CD1">
        <w:rPr>
          <w:color w:val="000000" w:themeColor="text1"/>
        </w:rPr>
        <w:t xml:space="preserve"> (</w:t>
      </w:r>
      <w:r w:rsidR="00C2202F">
        <w:rPr>
          <w:color w:val="000000" w:themeColor="text1"/>
        </w:rPr>
        <w:t>FAA</w:t>
      </w:r>
      <w:r w:rsidRPr="23B99CD1">
        <w:rPr>
          <w:color w:val="000000" w:themeColor="text1"/>
        </w:rPr>
        <w:t xml:space="preserve">) needs. Stealth is a one-stop-shop for </w:t>
      </w:r>
      <w:r w:rsidR="001D155C">
        <w:rPr>
          <w:color w:val="000000" w:themeColor="text1"/>
        </w:rPr>
        <w:t>FAA</w:t>
      </w:r>
      <w:r w:rsidRPr="23B99CD1">
        <w:rPr>
          <w:color w:val="000000" w:themeColor="text1"/>
        </w:rPr>
        <w:t xml:space="preserve"> to seek business analysis, strategic analysis, technical assistance, training, workflow customization, documentation, architecture review/support, and expert developer services with solid past performances.</w:t>
      </w:r>
    </w:p>
    <w:p w:rsidR="003F42F3" w:rsidP="23B99CD1" w:rsidRDefault="76FAE441" w14:paraId="3BB8AD6A" w14:textId="2AF5CD6C">
      <w:pPr>
        <w:pStyle w:val="Bullet1"/>
        <w:rPr>
          <w:color w:val="000000" w:themeColor="text1"/>
        </w:rPr>
      </w:pPr>
      <w:r w:rsidRPr="23B99CD1">
        <w:rPr>
          <w:b/>
          <w:bCs/>
          <w:color w:val="0070C0"/>
        </w:rPr>
        <w:t>Low Total Cost of Ownership (TCO) –</w:t>
      </w:r>
      <w:r w:rsidRPr="23B99CD1">
        <w:rPr>
          <w:b/>
          <w:bCs/>
          <w:color w:val="000000" w:themeColor="text1"/>
        </w:rPr>
        <w:t xml:space="preserve"> </w:t>
      </w:r>
      <w:r w:rsidRPr="23B99CD1">
        <w:rPr>
          <w:color w:val="000000" w:themeColor="text1"/>
        </w:rPr>
        <w:t xml:space="preserve">Stealth’s experienced staff covering all versions of Salesforce can quickly address the requirements of the </w:t>
      </w:r>
      <w:r w:rsidR="001D155C">
        <w:rPr>
          <w:color w:val="000000" w:themeColor="text1"/>
        </w:rPr>
        <w:t>FAA</w:t>
      </w:r>
      <w:r w:rsidRPr="23B99CD1">
        <w:rPr>
          <w:color w:val="000000" w:themeColor="text1"/>
        </w:rPr>
        <w:t xml:space="preserve"> using any combination of Service Cloud, Sales Cloud, Community, Salesforce AI, and Analytics implementation on the GovCloud and GovCloud Plus. </w:t>
      </w:r>
    </w:p>
    <w:p w:rsidR="003F42F3" w:rsidP="23B99CD1" w:rsidRDefault="76FAE441" w14:paraId="16649BFD" w14:textId="011399F0">
      <w:pPr>
        <w:pStyle w:val="Bullet1"/>
        <w:rPr>
          <w:color w:val="000000" w:themeColor="text1"/>
        </w:rPr>
      </w:pPr>
      <w:r w:rsidRPr="23B99CD1">
        <w:rPr>
          <w:b/>
          <w:bCs/>
          <w:color w:val="0070C0"/>
        </w:rPr>
        <w:t>Lowest Technical and Implementation Risk –</w:t>
      </w:r>
      <w:r w:rsidRPr="23B99CD1">
        <w:rPr>
          <w:b/>
          <w:bCs/>
          <w:color w:val="000000" w:themeColor="text1"/>
        </w:rPr>
        <w:t xml:space="preserve"> </w:t>
      </w:r>
      <w:r w:rsidRPr="23B99CD1">
        <w:rPr>
          <w:color w:val="000000" w:themeColor="text1"/>
        </w:rPr>
        <w:t xml:space="preserve">Stealth’s vast experience with implementations across government, </w:t>
      </w:r>
      <w:proofErr w:type="gramStart"/>
      <w:r w:rsidRPr="23B99CD1">
        <w:rPr>
          <w:color w:val="000000" w:themeColor="text1"/>
        </w:rPr>
        <w:t>similar to</w:t>
      </w:r>
      <w:proofErr w:type="gramEnd"/>
      <w:r w:rsidRPr="23B99CD1">
        <w:rPr>
          <w:color w:val="000000" w:themeColor="text1"/>
        </w:rPr>
        <w:t xml:space="preserve"> </w:t>
      </w:r>
      <w:r w:rsidR="002340E2">
        <w:rPr>
          <w:color w:val="000000" w:themeColor="text1"/>
        </w:rPr>
        <w:t>FAA</w:t>
      </w:r>
      <w:r w:rsidRPr="23B99CD1">
        <w:rPr>
          <w:color w:val="000000" w:themeColor="text1"/>
        </w:rPr>
        <w:t xml:space="preserve"> requirements, lower your risk of project implementation and support. Our expertise and knowledge of Cloud Services, CRM, Platform, Analytics, and GovCloud significantly reduce the risk of failure for this type of implementation. Also, our hands-on experience integrating with legacy and other third-party systems can smoothly accomplish integrations to other systems.</w:t>
      </w:r>
    </w:p>
    <w:p w:rsidR="003F42F3" w:rsidP="23B99CD1" w:rsidRDefault="76FAE441" w14:paraId="7D3FC861" w14:textId="5ACE77AA">
      <w:pPr>
        <w:pStyle w:val="Bullet1"/>
        <w:spacing w:after="120"/>
        <w:rPr>
          <w:color w:val="000000" w:themeColor="text1"/>
        </w:rPr>
      </w:pPr>
      <w:r w:rsidRPr="23B99CD1">
        <w:rPr>
          <w:b/>
          <w:bCs/>
          <w:color w:val="0070C0"/>
        </w:rPr>
        <w:t xml:space="preserve">Experience with external systems integration – </w:t>
      </w:r>
      <w:r w:rsidRPr="23B99CD1">
        <w:rPr>
          <w:color w:val="000000" w:themeColor="text1"/>
        </w:rPr>
        <w:t xml:space="preserve">Stealth has a strong understanding and vast knowledge of interfacing and integrating with external systems like: </w:t>
      </w:r>
    </w:p>
    <w:p w:rsidR="003F42F3" w:rsidP="00ED16DE" w:rsidRDefault="76FAE441" w14:paraId="01044CBC" w14:textId="5544BEB6">
      <w:pPr>
        <w:pStyle w:val="Bullet1"/>
        <w:numPr>
          <w:ilvl w:val="1"/>
          <w:numId w:val="6"/>
        </w:numPr>
        <w:rPr>
          <w:color w:val="000000" w:themeColor="text1"/>
        </w:rPr>
      </w:pPr>
      <w:r w:rsidRPr="23B99CD1">
        <w:rPr>
          <w:color w:val="000000" w:themeColor="text1"/>
        </w:rPr>
        <w:t xml:space="preserve">Salesforce AppExchange Apps such as Conga Document Generation, Adobe E-Sign, Okta for Single Sign-On, Dun &amp; Bradstreet (D&amp;B) Optimizer, and F-Secure for protection against viruses, trojans, and </w:t>
      </w:r>
      <w:proofErr w:type="gramStart"/>
      <w:r w:rsidRPr="23B99CD1">
        <w:rPr>
          <w:color w:val="000000" w:themeColor="text1"/>
        </w:rPr>
        <w:t>ransomware;</w:t>
      </w:r>
      <w:proofErr w:type="gramEnd"/>
    </w:p>
    <w:p w:rsidR="003F42F3" w:rsidP="00ED16DE" w:rsidRDefault="76FAE441" w14:paraId="227F34CA" w14:textId="0078D53F">
      <w:pPr>
        <w:pStyle w:val="Bullet1"/>
        <w:numPr>
          <w:ilvl w:val="1"/>
          <w:numId w:val="6"/>
        </w:numPr>
        <w:rPr>
          <w:color w:val="000000" w:themeColor="text1"/>
        </w:rPr>
      </w:pPr>
      <w:r w:rsidRPr="23B99CD1">
        <w:rPr>
          <w:color w:val="000000" w:themeColor="text1"/>
        </w:rPr>
        <w:t xml:space="preserve">Enterprise Financial Systems such as Oracle, PeopleSoft, and NetSuite by using Salesforce’s extensive API interface </w:t>
      </w:r>
      <w:proofErr w:type="gramStart"/>
      <w:r w:rsidRPr="23B99CD1">
        <w:rPr>
          <w:color w:val="000000" w:themeColor="text1"/>
        </w:rPr>
        <w:t>capabilities;</w:t>
      </w:r>
      <w:proofErr w:type="gramEnd"/>
    </w:p>
    <w:p w:rsidR="003F42F3" w:rsidP="00ED16DE" w:rsidRDefault="76FAE441" w14:paraId="136872B1" w14:textId="24666609">
      <w:pPr>
        <w:pStyle w:val="Bullet1"/>
        <w:numPr>
          <w:ilvl w:val="1"/>
          <w:numId w:val="6"/>
        </w:numPr>
        <w:rPr>
          <w:color w:val="000000" w:themeColor="text1"/>
        </w:rPr>
      </w:pPr>
      <w:r w:rsidRPr="23B99CD1">
        <w:rPr>
          <w:color w:val="000000" w:themeColor="text1"/>
        </w:rPr>
        <w:t>Workday; and</w:t>
      </w:r>
    </w:p>
    <w:p w:rsidR="003F42F3" w:rsidP="00ED16DE" w:rsidRDefault="76FAE441" w14:paraId="26736DE2" w14:textId="72CC7983">
      <w:pPr>
        <w:pStyle w:val="Bullet1"/>
        <w:numPr>
          <w:ilvl w:val="1"/>
          <w:numId w:val="6"/>
        </w:numPr>
        <w:rPr>
          <w:color w:val="000000" w:themeColor="text1"/>
        </w:rPr>
      </w:pPr>
      <w:r w:rsidRPr="23B99CD1">
        <w:rPr>
          <w:color w:val="000000" w:themeColor="text1"/>
        </w:rPr>
        <w:t>Federal systems such as SAM.gov, Grants.gov, and Login.gov.</w:t>
      </w:r>
    </w:p>
    <w:p w:rsidR="003F42F3" w:rsidP="23B99CD1" w:rsidRDefault="76FAE441" w14:paraId="456B3BC4" w14:textId="3B40BF43">
      <w:pPr>
        <w:pStyle w:val="Bullet1"/>
        <w:rPr>
          <w:color w:val="000000" w:themeColor="text1"/>
        </w:rPr>
      </w:pPr>
      <w:r w:rsidRPr="23B99CD1">
        <w:rPr>
          <w:b/>
          <w:bCs/>
          <w:color w:val="0070C0"/>
        </w:rPr>
        <w:t>Best Practices –</w:t>
      </w:r>
      <w:r w:rsidRPr="23B99CD1">
        <w:rPr>
          <w:b/>
          <w:bCs/>
          <w:color w:val="000000" w:themeColor="text1"/>
        </w:rPr>
        <w:t xml:space="preserve"> </w:t>
      </w:r>
      <w:r w:rsidRPr="23B99CD1">
        <w:rPr>
          <w:color w:val="000000" w:themeColor="text1"/>
        </w:rPr>
        <w:t xml:space="preserve">Stealth, through its numerous implementations of Case Management </w:t>
      </w:r>
      <w:r w:rsidR="00943F50">
        <w:rPr>
          <w:color w:val="000000" w:themeColor="text1"/>
        </w:rPr>
        <w:t>S</w:t>
      </w:r>
      <w:r w:rsidRPr="23B99CD1">
        <w:rPr>
          <w:color w:val="000000" w:themeColor="text1"/>
        </w:rPr>
        <w:t xml:space="preserve">ystems and Salesforce implementations, has refined its processes and incorporated lessons learned and industry best practices into deployment processes. The resulting operating processes, when designing a tailored solution, provides Stealth with best practices to standardize processes, workflows, and personas suited for </w:t>
      </w:r>
      <w:r w:rsidR="00012060">
        <w:rPr>
          <w:color w:val="000000" w:themeColor="text1"/>
        </w:rPr>
        <w:t>FAA</w:t>
      </w:r>
      <w:r w:rsidRPr="23B99CD1">
        <w:rPr>
          <w:color w:val="000000" w:themeColor="text1"/>
        </w:rPr>
        <w:t>.</w:t>
      </w:r>
    </w:p>
    <w:p w:rsidR="003F42F3" w:rsidP="23B99CD1" w:rsidRDefault="76FAE441" w14:paraId="6B82428E" w14:textId="38E24D2F">
      <w:pPr>
        <w:pStyle w:val="Bullet1"/>
        <w:rPr>
          <w:color w:val="000000" w:themeColor="text1"/>
        </w:rPr>
      </w:pPr>
      <w:r w:rsidRPr="23B99CD1">
        <w:rPr>
          <w:b/>
          <w:bCs/>
          <w:color w:val="0070C0"/>
        </w:rPr>
        <w:t xml:space="preserve">Reach back to Salesforce – </w:t>
      </w:r>
      <w:r w:rsidRPr="23B99CD1">
        <w:rPr>
          <w:color w:val="000000" w:themeColor="text1"/>
        </w:rPr>
        <w:t xml:space="preserve">As an experienced Salesforce implementor and Salesforce partner, Stealth can readily leverage technological know-how and tap into technical resources at Salesforce, which can significantly aid </w:t>
      </w:r>
      <w:r w:rsidR="001F194A">
        <w:rPr>
          <w:color w:val="000000" w:themeColor="text1"/>
        </w:rPr>
        <w:t>FAA</w:t>
      </w:r>
      <w:r w:rsidRPr="23B99CD1">
        <w:rPr>
          <w:color w:val="000000" w:themeColor="text1"/>
        </w:rPr>
        <w:t>.</w:t>
      </w:r>
    </w:p>
    <w:p w:rsidR="003F42F3" w:rsidP="23B99CD1" w:rsidRDefault="76FAE441" w14:paraId="596FF0DC" w14:textId="30FD89C7">
      <w:pPr>
        <w:pStyle w:val="BodyText"/>
        <w:rPr>
          <w:color w:val="000000" w:themeColor="text1"/>
          <w:szCs w:val="24"/>
        </w:rPr>
      </w:pPr>
      <w:r w:rsidRPr="23B99CD1">
        <w:rPr>
          <w:color w:val="000000" w:themeColor="text1"/>
          <w:szCs w:val="24"/>
        </w:rPr>
        <w:t>Stealth’s key management team personnel have been involved with and certified at various levels of Salesforce for more than 10 years each</w:t>
      </w:r>
      <w:r w:rsidR="00F63B71">
        <w:rPr>
          <w:color w:val="000000" w:themeColor="text1"/>
          <w:szCs w:val="24"/>
        </w:rPr>
        <w:t>,</w:t>
      </w:r>
      <w:r w:rsidRPr="23B99CD1">
        <w:rPr>
          <w:color w:val="000000" w:themeColor="text1"/>
          <w:szCs w:val="24"/>
        </w:rPr>
        <w:t xml:space="preserve"> and Stealth is a consulting partner of Salesforce. As a Salesforce Consulting Partner, Stealth provides our clients with the expertise to configure, customize, and develop customer-specific applications on the Salesforce Platform like Service Cloud Implementation, </w:t>
      </w:r>
      <w:r w:rsidR="003377CF">
        <w:rPr>
          <w:color w:val="000000" w:themeColor="text1"/>
          <w:szCs w:val="24"/>
        </w:rPr>
        <w:t>Case Managem</w:t>
      </w:r>
      <w:r w:rsidR="00AA3928">
        <w:rPr>
          <w:color w:val="000000" w:themeColor="text1"/>
          <w:szCs w:val="24"/>
        </w:rPr>
        <w:t xml:space="preserve">ent, </w:t>
      </w:r>
      <w:r w:rsidRPr="23B99CD1">
        <w:rPr>
          <w:color w:val="000000" w:themeColor="text1"/>
          <w:szCs w:val="24"/>
        </w:rPr>
        <w:t xml:space="preserve">Customer Relationship Management, Grants Management, Contact Management, Learning Management, Investment Management, and others.  </w:t>
      </w:r>
    </w:p>
    <w:p w:rsidR="003F42F3" w:rsidP="23B99CD1" w:rsidRDefault="76FAE441" w14:paraId="79789ECE" w14:textId="1950CA71">
      <w:pPr>
        <w:pStyle w:val="BodyText"/>
        <w:rPr>
          <w:color w:val="000000" w:themeColor="text1"/>
          <w:szCs w:val="24"/>
        </w:rPr>
      </w:pPr>
      <w:r w:rsidRPr="23B99CD1">
        <w:rPr>
          <w:color w:val="000000" w:themeColor="text1"/>
          <w:szCs w:val="24"/>
        </w:rPr>
        <w:t xml:space="preserve">Stealth’s Salesforce team encompasses a mindset to deliver maximum value to clients while transitioning to Salesforce and continued operational support excellence, so clients realize Salesforce value indefinitely. The Salesforce team was built by hiring the best talent in the market and mentoring the talent to deliver results the way Stealth has always delivered. </w:t>
      </w:r>
    </w:p>
    <w:p w:rsidR="003F42F3" w:rsidP="23B99CD1" w:rsidRDefault="76FAE441" w14:paraId="2DCF74B8" w14:textId="2AC8FDC3">
      <w:pPr>
        <w:pStyle w:val="BodyText"/>
        <w:spacing w:after="120"/>
        <w:rPr>
          <w:color w:val="000000" w:themeColor="text1"/>
          <w:szCs w:val="24"/>
        </w:rPr>
      </w:pPr>
      <w:r w:rsidRPr="23B99CD1">
        <w:rPr>
          <w:color w:val="000000" w:themeColor="text1"/>
          <w:szCs w:val="24"/>
        </w:rPr>
        <w:t xml:space="preserve">The four key areas of Stealth’s Salesforce team deliverables are as follows: </w:t>
      </w:r>
    </w:p>
    <w:p w:rsidR="003F42F3" w:rsidP="23B99CD1" w:rsidRDefault="76FAE441" w14:paraId="479DA360" w14:textId="489918AE">
      <w:pPr>
        <w:pStyle w:val="Bullet1"/>
        <w:spacing w:after="60"/>
        <w:rPr>
          <w:color w:val="000000" w:themeColor="text1"/>
        </w:rPr>
      </w:pPr>
      <w:r w:rsidRPr="23B99CD1">
        <w:rPr>
          <w:b/>
          <w:bCs/>
          <w:color w:val="0070C0"/>
        </w:rPr>
        <w:t>Stealth’s Salesforce Consulting Services</w:t>
      </w:r>
      <w:r w:rsidRPr="23B99CD1">
        <w:rPr>
          <w:color w:val="0070C0"/>
        </w:rPr>
        <w:t xml:space="preserve"> </w:t>
      </w:r>
      <w:r w:rsidRPr="23B99CD1">
        <w:rPr>
          <w:color w:val="000000" w:themeColor="text1"/>
        </w:rPr>
        <w:t xml:space="preserve">– One of the biggest IT challenges organizations face today is: Should we move to the Cloud? If so, two critical decisions must be made:  1) What Cloud to choose, and 2) Which apps to move. Stealth Salesforce Consulting Services works with clients as their trusted IT Partner in identifying what applications are best suited to migrate to Salesforce and lays out a migration and product roadmap for a Salesforce transition. Stealth also works with clients on process enhancements, data migration strategies, and change management challenges as part of a transition. </w:t>
      </w:r>
    </w:p>
    <w:p w:rsidR="003F42F3" w:rsidP="23B99CD1" w:rsidRDefault="76FAE441" w14:paraId="1B5ACB59" w14:textId="7BD916A6">
      <w:pPr>
        <w:pStyle w:val="Bullet1"/>
        <w:spacing w:after="60"/>
        <w:rPr>
          <w:color w:val="000000" w:themeColor="text1"/>
        </w:rPr>
      </w:pPr>
      <w:r w:rsidRPr="23B99CD1">
        <w:rPr>
          <w:b/>
          <w:bCs/>
          <w:color w:val="0070C0"/>
        </w:rPr>
        <w:t xml:space="preserve">Stealth’s Salesforce Implementation Services – </w:t>
      </w:r>
      <w:r w:rsidRPr="23B99CD1">
        <w:rPr>
          <w:color w:val="000000" w:themeColor="text1"/>
        </w:rPr>
        <w:t xml:space="preserve">As a part of Implementation Services, Stealth provides its clients with the expertise to implement Salesforce to realize maximum value. Stealth provides a team of Salesforce consultants who are certified and experienced in Sales Cloud, Service Cloud, CRM, Tableau CRM/Analytics, Communities, Lightning, configuration, customization, integration, data migration, etc. </w:t>
      </w:r>
    </w:p>
    <w:p w:rsidR="003F42F3" w:rsidP="23B99CD1" w:rsidRDefault="76FAE441" w14:paraId="2F8E3F23" w14:textId="78C3FF38">
      <w:pPr>
        <w:pStyle w:val="Bullet1"/>
        <w:spacing w:after="60"/>
        <w:rPr>
          <w:color w:val="000000" w:themeColor="text1"/>
        </w:rPr>
      </w:pPr>
      <w:r w:rsidRPr="23B99CD1">
        <w:rPr>
          <w:b/>
          <w:bCs/>
          <w:color w:val="0070C0"/>
        </w:rPr>
        <w:t xml:space="preserve">Stealth’s AppExchange Product Implementation – </w:t>
      </w:r>
      <w:r w:rsidRPr="23B99CD1">
        <w:rPr>
          <w:color w:val="000000" w:themeColor="text1"/>
        </w:rPr>
        <w:t xml:space="preserve">The enterprise marketplace available from Salesforce AppExchange provides </w:t>
      </w:r>
      <w:r w:rsidR="005F6AB0">
        <w:rPr>
          <w:color w:val="000000" w:themeColor="text1"/>
        </w:rPr>
        <w:t xml:space="preserve">more than </w:t>
      </w:r>
      <w:r w:rsidRPr="23B99CD1">
        <w:rPr>
          <w:color w:val="000000" w:themeColor="text1"/>
        </w:rPr>
        <w:t xml:space="preserve">3,000 enterprise applications that can be used by many customers for various business needs and can eliminate a significant custom development effort. Even though AppExchange provides great applications that can be quickly downloaded and installed, many applications provide further configuration options, requiring customization to the core product. Stealth works with clients in delivering the following AppExchange services: Analyze Build vs. Buy; Analyze, Demo, Trial, Evaluate, and Recommend best AppExchange products to meet client needs; and Deploy, Configure, Customize, and Support the selected product. </w:t>
      </w:r>
    </w:p>
    <w:p w:rsidR="003F42F3" w:rsidP="23B99CD1" w:rsidRDefault="76FAE441" w14:paraId="7468E3A8" w14:textId="37FCBDD2">
      <w:pPr>
        <w:pStyle w:val="Bullet1"/>
        <w:spacing w:after="60"/>
        <w:rPr>
          <w:color w:val="000000" w:themeColor="text1"/>
        </w:rPr>
      </w:pPr>
      <w:r w:rsidRPr="23B99CD1">
        <w:rPr>
          <w:b/>
          <w:bCs/>
          <w:color w:val="0070C0"/>
        </w:rPr>
        <w:t>Stealth’s Client Operations Management Program (COMP)</w:t>
      </w:r>
      <w:r w:rsidRPr="23B99CD1">
        <w:rPr>
          <w:color w:val="000000" w:themeColor="text1"/>
        </w:rPr>
        <w:t xml:space="preserve"> </w:t>
      </w:r>
      <w:r w:rsidRPr="23B99CD1">
        <w:rPr>
          <w:b/>
          <w:bCs/>
          <w:color w:val="0070C0"/>
        </w:rPr>
        <w:t xml:space="preserve">– </w:t>
      </w:r>
      <w:r w:rsidRPr="23B99CD1">
        <w:rPr>
          <w:rStyle w:val="BodyTextChar"/>
          <w:color w:val="000000" w:themeColor="text1"/>
        </w:rPr>
        <w:t>Stealth’s</w:t>
      </w:r>
      <w:r w:rsidRPr="23B99CD1">
        <w:rPr>
          <w:b/>
          <w:bCs/>
          <w:color w:val="0070C0"/>
        </w:rPr>
        <w:t xml:space="preserve"> </w:t>
      </w:r>
      <w:r w:rsidRPr="23B99CD1">
        <w:rPr>
          <w:rStyle w:val="BodyTextChar"/>
          <w:color w:val="000000" w:themeColor="text1"/>
        </w:rPr>
        <w:t>COMP</w:t>
      </w:r>
      <w:r w:rsidRPr="23B99CD1">
        <w:rPr>
          <w:b/>
          <w:bCs/>
          <w:color w:val="0070C0"/>
        </w:rPr>
        <w:t xml:space="preserve"> </w:t>
      </w:r>
      <w:r w:rsidRPr="23B99CD1">
        <w:rPr>
          <w:color w:val="000000" w:themeColor="text1"/>
        </w:rPr>
        <w:t>is a monitoring, maintenance, and enhancement service offered to clients with Salesforce systems already established. COMP is provided with an assortment of support options based upon each client’s specific needs. Standard services involve basic O&amp;M services, including user management, release preparation, problem-solving, testing, documentation, and critical updates. Additional services entail system enhancements, impediments, defects, and business function change requests. In addition, COMP clients have a Stealth Subject Matter Expert on staff to support their needs to remain operable through system issues, expansion, and user growth</w:t>
      </w:r>
      <w:r w:rsidR="009E3ED8">
        <w:rPr>
          <w:color w:val="000000" w:themeColor="text1"/>
        </w:rPr>
        <w:t>. T</w:t>
      </w:r>
      <w:r w:rsidRPr="23B99CD1">
        <w:rPr>
          <w:color w:val="000000" w:themeColor="text1"/>
        </w:rPr>
        <w:t xml:space="preserve">hese include support for the Salesforce releases three times a year, third-party application add-ons, API interfaces, records management, and more. </w:t>
      </w:r>
    </w:p>
    <w:p w:rsidRPr="00FE4088" w:rsidR="003F42F3" w:rsidP="00FE4088" w:rsidRDefault="76FAE441" w14:paraId="2102EECB" w14:textId="143FC7C7">
      <w:pPr>
        <w:spacing w:before="360"/>
        <w:rPr>
          <w:color w:val="000000" w:themeColor="text1"/>
        </w:rPr>
      </w:pPr>
      <w:r w:rsidRPr="23B99CD1">
        <w:rPr>
          <w:color w:val="000000" w:themeColor="text1"/>
        </w:rPr>
        <w:t xml:space="preserve">Stealth’s Salesforce team will utilize the expertise of these four key areas to meet the needs of the </w:t>
      </w:r>
      <w:r w:rsidR="00557347">
        <w:rPr>
          <w:color w:val="000000" w:themeColor="text1"/>
        </w:rPr>
        <w:t>FAA</w:t>
      </w:r>
      <w:r w:rsidRPr="23B99CD1">
        <w:rPr>
          <w:color w:val="000000" w:themeColor="text1"/>
        </w:rPr>
        <w:t xml:space="preserve"> </w:t>
      </w:r>
      <w:r w:rsidR="00915D34">
        <w:rPr>
          <w:color w:val="000000" w:themeColor="text1"/>
        </w:rPr>
        <w:t xml:space="preserve">AAM </w:t>
      </w:r>
      <w:r w:rsidR="00621DF4">
        <w:rPr>
          <w:color w:val="000000" w:themeColor="text1"/>
        </w:rPr>
        <w:t>Case and Document Management System requirements</w:t>
      </w:r>
      <w:r w:rsidR="000F2CC2">
        <w:rPr>
          <w:color w:val="000000" w:themeColor="text1"/>
        </w:rPr>
        <w:t>.</w:t>
      </w:r>
      <w:r w:rsidRPr="23B99CD1">
        <w:rPr>
          <w:color w:val="000000" w:themeColor="text1"/>
        </w:rPr>
        <w:t xml:space="preserve"> This will enable the </w:t>
      </w:r>
      <w:r w:rsidR="00915D34">
        <w:rPr>
          <w:color w:val="000000" w:themeColor="text1"/>
        </w:rPr>
        <w:t>AAM</w:t>
      </w:r>
      <w:r w:rsidRPr="23B99CD1">
        <w:rPr>
          <w:color w:val="000000" w:themeColor="text1"/>
        </w:rPr>
        <w:t xml:space="preserve"> to focus on customer satisfaction and empower people to drive action</w:t>
      </w:r>
      <w:r w:rsidR="008313A4">
        <w:rPr>
          <w:color w:val="000000" w:themeColor="text1"/>
        </w:rPr>
        <w:t>s</w:t>
      </w:r>
      <w:r w:rsidRPr="23B99CD1">
        <w:rPr>
          <w:color w:val="000000" w:themeColor="text1"/>
        </w:rPr>
        <w:t xml:space="preserve"> together.</w:t>
      </w:r>
    </w:p>
    <w:p w:rsidR="003F42F3" w:rsidP="00AD7679" w:rsidRDefault="003F42F3" w14:paraId="44623E3D" w14:textId="77777777">
      <w:pPr>
        <w:pStyle w:val="BodyText"/>
      </w:pPr>
    </w:p>
    <w:p w:rsidR="003F42F3" w:rsidP="003F42F3" w:rsidRDefault="003F42F3" w14:paraId="130746B6" w14:textId="41FCC3B3">
      <w:pPr>
        <w:pStyle w:val="Heading1"/>
      </w:pPr>
      <w:bookmarkStart w:name="_Toc135579532" w:id="2"/>
      <w:bookmarkStart w:name="_Toc135899209" w:id="3"/>
      <w:r>
        <w:t>Experience</w:t>
      </w:r>
      <w:bookmarkEnd w:id="2"/>
      <w:bookmarkEnd w:id="3"/>
    </w:p>
    <w:p w:rsidRPr="00EA4234" w:rsidR="00487E47" w:rsidP="00487E47" w:rsidRDefault="00487E47" w14:paraId="7183D1EC" w14:textId="596D9C51">
      <w:pPr>
        <w:pStyle w:val="REIBodyText"/>
        <w:rPr>
          <w:color w:val="000000" w:themeColor="text1"/>
          <w:sz w:val="24"/>
          <w:szCs w:val="24"/>
        </w:rPr>
      </w:pPr>
      <w:r w:rsidRPr="00EA4234">
        <w:rPr>
          <w:color w:val="000000" w:themeColor="text1"/>
          <w:sz w:val="24"/>
          <w:szCs w:val="24"/>
        </w:rPr>
        <w:t xml:space="preserve">Providing </w:t>
      </w:r>
      <w:r w:rsidRPr="00EA4234" w:rsidR="00FF3730">
        <w:rPr>
          <w:color w:val="000000" w:themeColor="text1"/>
          <w:sz w:val="24"/>
          <w:szCs w:val="24"/>
        </w:rPr>
        <w:t>FAA</w:t>
      </w:r>
      <w:r w:rsidRPr="00EA4234">
        <w:rPr>
          <w:color w:val="000000" w:themeColor="text1"/>
          <w:sz w:val="24"/>
          <w:szCs w:val="24"/>
        </w:rPr>
        <w:t xml:space="preserve"> with an introduction to </w:t>
      </w:r>
      <w:r w:rsidR="00164A0B">
        <w:rPr>
          <w:color w:val="000000" w:themeColor="text1"/>
          <w:sz w:val="24"/>
          <w:szCs w:val="24"/>
        </w:rPr>
        <w:t xml:space="preserve">some </w:t>
      </w:r>
      <w:r w:rsidRPr="00EA4234">
        <w:rPr>
          <w:color w:val="000000" w:themeColor="text1"/>
          <w:sz w:val="24"/>
          <w:szCs w:val="24"/>
        </w:rPr>
        <w:t xml:space="preserve">client experiences, Stealth summarizes two examples of our past performance to highlight our flexibility and capability in meeting a wide range of customer </w:t>
      </w:r>
      <w:r w:rsidRPr="00EA4234" w:rsidR="00615EC0">
        <w:rPr>
          <w:color w:val="000000" w:themeColor="text1"/>
          <w:sz w:val="24"/>
          <w:szCs w:val="24"/>
        </w:rPr>
        <w:t xml:space="preserve">case and grants </w:t>
      </w:r>
      <w:r w:rsidRPr="00EA4234">
        <w:rPr>
          <w:color w:val="000000" w:themeColor="text1"/>
          <w:sz w:val="24"/>
          <w:szCs w:val="24"/>
        </w:rPr>
        <w:t xml:space="preserve">management needs to help them fulfill and advance their missions. </w:t>
      </w:r>
    </w:p>
    <w:p w:rsidRPr="00EA6CA3" w:rsidR="00487E47" w:rsidP="00487E47" w:rsidRDefault="00487E47" w14:paraId="691935BB" w14:textId="77777777">
      <w:pPr>
        <w:pStyle w:val="Heading3"/>
        <w:numPr>
          <w:ilvl w:val="0"/>
          <w:numId w:val="0"/>
        </w:numPr>
      </w:pPr>
      <w:bookmarkStart w:name="_Toc135899210" w:id="4"/>
      <w:r w:rsidRPr="00EA6CA3">
        <w:t>National Endowment for Democracy Grants Management System</w:t>
      </w:r>
      <w:bookmarkEnd w:id="4"/>
    </w:p>
    <w:p w:rsidRPr="00EA4234" w:rsidR="00487E47" w:rsidP="00487E47" w:rsidRDefault="00487E47" w14:paraId="072F2F76" w14:textId="77777777">
      <w:pPr>
        <w:pStyle w:val="REIBodyText"/>
        <w:spacing w:before="120"/>
        <w:rPr>
          <w:color w:val="000000" w:themeColor="text1"/>
          <w:sz w:val="24"/>
          <w:szCs w:val="24"/>
        </w:rPr>
      </w:pPr>
      <w:r w:rsidRPr="00EA4234">
        <w:rPr>
          <w:color w:val="000000" w:themeColor="text1"/>
          <w:sz w:val="24"/>
          <w:szCs w:val="24"/>
        </w:rPr>
        <w:t>The National Endowment for Democracy is a private, nonprofit organization founded in 1983 and dedicated to the growth and strengthening of democratic institutions around the world.  Based in Washington, DC, NED makes approximately 1,600 grants annually to support the projects of non-governmental groups abroad who are working for democratic goals in more than 90 countries.</w:t>
      </w:r>
    </w:p>
    <w:p w:rsidRPr="00EA4234" w:rsidR="00487E47" w:rsidP="00487E47" w:rsidRDefault="00487E47" w14:paraId="383C8441" w14:textId="2F508333">
      <w:pPr>
        <w:pStyle w:val="REIBodyText"/>
        <w:rPr>
          <w:color w:val="000000" w:themeColor="text1"/>
          <w:sz w:val="24"/>
          <w:szCs w:val="24"/>
        </w:rPr>
      </w:pPr>
      <w:r w:rsidRPr="00EA4234">
        <w:rPr>
          <w:color w:val="000000" w:themeColor="text1"/>
          <w:sz w:val="24"/>
          <w:szCs w:val="24"/>
        </w:rPr>
        <w:t>NED was seeking to migrate from a legacy system that was cumbersome, difficult to maintain, and lacked the necessary integration capabilities they needed to support their grantees</w:t>
      </w:r>
      <w:r w:rsidR="003D6B8D">
        <w:rPr>
          <w:color w:val="000000" w:themeColor="text1"/>
          <w:sz w:val="24"/>
          <w:szCs w:val="24"/>
        </w:rPr>
        <w:t xml:space="preserve"> by</w:t>
      </w:r>
      <w:r w:rsidR="001346B7">
        <w:rPr>
          <w:color w:val="000000" w:themeColor="text1"/>
          <w:sz w:val="24"/>
          <w:szCs w:val="24"/>
        </w:rPr>
        <w:t>:</w:t>
      </w:r>
      <w:r w:rsidRPr="00EA4234">
        <w:rPr>
          <w:color w:val="000000" w:themeColor="text1"/>
          <w:sz w:val="24"/>
          <w:szCs w:val="24"/>
        </w:rPr>
        <w:t xml:space="preserve"> </w:t>
      </w:r>
    </w:p>
    <w:p w:rsidRPr="004E099C" w:rsidR="00487E47" w:rsidP="004E099C" w:rsidRDefault="00487E47" w14:paraId="04AA88E9" w14:textId="78182E97">
      <w:pPr>
        <w:pStyle w:val="Bullet1"/>
      </w:pPr>
      <w:r w:rsidRPr="00EA4234">
        <w:t xml:space="preserve">Managing $300M+ in grants focusing on democratic organizations and individuals throughout </w:t>
      </w:r>
      <w:r w:rsidRPr="004E099C">
        <w:t xml:space="preserve">the globe in </w:t>
      </w:r>
      <w:r w:rsidRPr="004E099C" w:rsidR="001346B7">
        <w:t>approximately</w:t>
      </w:r>
      <w:r w:rsidRPr="004E099C">
        <w:t xml:space="preserve"> 90 countries</w:t>
      </w:r>
      <w:r w:rsidRPr="004E099C" w:rsidR="003D6B8D">
        <w:t>; and</w:t>
      </w:r>
    </w:p>
    <w:p w:rsidRPr="00EA4234" w:rsidR="00487E47" w:rsidP="004E099C" w:rsidRDefault="004E099C" w14:paraId="1D52F736" w14:textId="3290EC7A">
      <w:pPr>
        <w:pStyle w:val="Bullet1"/>
      </w:pPr>
      <w:r w:rsidRPr="004E099C">
        <w:t xml:space="preserve">Working with </w:t>
      </w:r>
      <w:r w:rsidRPr="004E099C" w:rsidR="00487E47">
        <w:t>1</w:t>
      </w:r>
      <w:r w:rsidRPr="00EA4234" w:rsidR="00487E47">
        <w:t>85 internal users</w:t>
      </w:r>
      <w:r>
        <w:t xml:space="preserve"> and</w:t>
      </w:r>
      <w:r w:rsidRPr="00EA4234" w:rsidR="00487E47">
        <w:t xml:space="preserve"> 3000 external users</w:t>
      </w:r>
      <w:r>
        <w:t>.</w:t>
      </w:r>
    </w:p>
    <w:p w:rsidRPr="00EA4234" w:rsidR="00487E47" w:rsidP="004E099C" w:rsidRDefault="00487E47" w14:paraId="12E29EAC" w14:textId="3669B006">
      <w:pPr>
        <w:pStyle w:val="BodyText"/>
      </w:pPr>
      <w:r w:rsidRPr="00EA4234">
        <w:t>Stealth has provided the full set of implementation and project management services to NED as it moved from its legacy system to</w:t>
      </w:r>
      <w:r w:rsidRPr="00EA4234" w:rsidR="00171168">
        <w:t xml:space="preserve"> the Salesforce</w:t>
      </w:r>
      <w:r w:rsidR="003140C6">
        <w:t>-</w:t>
      </w:r>
      <w:r w:rsidRPr="00EA4234" w:rsidR="00171168">
        <w:t>base</w:t>
      </w:r>
      <w:r w:rsidR="003140C6">
        <w:t>d</w:t>
      </w:r>
      <w:r w:rsidRPr="00EA4234" w:rsidR="00794B3A">
        <w:t xml:space="preserve"> app</w:t>
      </w:r>
      <w:r w:rsidR="003140C6">
        <w:t>lication</w:t>
      </w:r>
      <w:r w:rsidRPr="00EA4234" w:rsidR="00794B3A">
        <w:t xml:space="preserve">, </w:t>
      </w:r>
      <w:r w:rsidRPr="00EA4234">
        <w:t>GovGrants</w:t>
      </w:r>
      <w:r w:rsidR="004E099C">
        <w:t>®</w:t>
      </w:r>
      <w:r w:rsidRPr="00EA4234">
        <w:t xml:space="preserve">. </w:t>
      </w:r>
    </w:p>
    <w:p w:rsidRPr="00EA4234" w:rsidR="00487E47" w:rsidP="004E099C" w:rsidRDefault="00487E47" w14:paraId="1AEDEDF9" w14:textId="4999D9BF">
      <w:pPr>
        <w:pStyle w:val="BodyText"/>
      </w:pPr>
      <w:r w:rsidRPr="00EA4234">
        <w:t xml:space="preserve">The project includes supporting the integration, implementation, and testing of multiple applications on the Salesforce platform.  The applications include Case Management, Customer Relationship Management, Grants Management, </w:t>
      </w:r>
      <w:r w:rsidRPr="00EA4234" w:rsidR="009205EE">
        <w:t xml:space="preserve">Document Management, </w:t>
      </w:r>
      <w:r w:rsidRPr="00EA4234">
        <w:t>and e-signature.  Stealth</w:t>
      </w:r>
      <w:r w:rsidR="00891A5C">
        <w:t xml:space="preserve">’s </w:t>
      </w:r>
      <w:r w:rsidRPr="00EA4234">
        <w:t>key responsibilities include</w:t>
      </w:r>
      <w:r w:rsidRPr="00EA4234" w:rsidR="002F3F7E">
        <w:t>d</w:t>
      </w:r>
      <w:r w:rsidRPr="00EA4234">
        <w:t xml:space="preserve"> the design and development of the solution</w:t>
      </w:r>
      <w:r w:rsidRPr="00EA4234" w:rsidR="002F3F7E">
        <w:t xml:space="preserve"> and t</w:t>
      </w:r>
      <w:r w:rsidRPr="00EA4234">
        <w:t>esting for quality assurance of the integrated developed solution.  This required expertise in project management, integrated software testing, and user interface testing with quality assurance.</w:t>
      </w:r>
    </w:p>
    <w:p w:rsidRPr="00EA4234" w:rsidR="00487E47" w:rsidP="004E099C" w:rsidRDefault="00487E47" w14:paraId="34CF39DB" w14:textId="77777777">
      <w:pPr>
        <w:pStyle w:val="BodyText"/>
      </w:pPr>
      <w:r w:rsidRPr="00EA4234">
        <w:t xml:space="preserve">Our team has supported various aspects of NED’s design, configuration, customization, and testing of the new grants management system.  This included working with NED to optimize their grants management processes, including workflows, fields/forms, controls, alerts/notifications, document templates, and user dashboards.  In addition, we worked with NED to set up a Grantee Portal that allowed for different grantee touchpoints, including application submission, payment submission, reporting, and monitoring, including narrative and financial reports. </w:t>
      </w:r>
    </w:p>
    <w:p w:rsidRPr="00EA4234" w:rsidR="00487E47" w:rsidP="004E099C" w:rsidRDefault="00487E47" w14:paraId="0CEB5C94" w14:textId="2922437F">
      <w:pPr>
        <w:pStyle w:val="BodyText"/>
      </w:pPr>
      <w:r w:rsidRPr="00EA4234">
        <w:t>Data migration was a major aspect of the implementation as well. The team led the effort to migrate historical data, including template preparation</w:t>
      </w:r>
      <w:r w:rsidR="00565679">
        <w:t>;</w:t>
      </w:r>
      <w:r w:rsidRPr="00EA4234">
        <w:t xml:space="preserve"> field mapping, enabling the exports/imports of data</w:t>
      </w:r>
      <w:r w:rsidR="00565679">
        <w:t>;</w:t>
      </w:r>
      <w:r w:rsidRPr="00EA4234">
        <w:t xml:space="preserve"> validation of loaded data.  In addition, our team worked to integrate GovGrants with </w:t>
      </w:r>
      <w:r w:rsidRPr="00EA4234" w:rsidR="00565679">
        <w:t>several</w:t>
      </w:r>
      <w:r w:rsidRPr="00EA4234">
        <w:t xml:space="preserve"> </w:t>
      </w:r>
      <w:r w:rsidR="00565679">
        <w:t>third-</w:t>
      </w:r>
      <w:r w:rsidRPr="00EA4234">
        <w:t>party systems, including blacklist watchlist(s), M</w:t>
      </w:r>
      <w:r w:rsidR="0067348B">
        <w:t>icrosoft</w:t>
      </w:r>
      <w:r w:rsidRPr="00EA4234">
        <w:t xml:space="preserve"> Office, and NED’s accounting system (Microsoft Dynamics NAV 2017 </w:t>
      </w:r>
      <w:proofErr w:type="spellStart"/>
      <w:r w:rsidRPr="00EA4234">
        <w:t>Serenic</w:t>
      </w:r>
      <w:proofErr w:type="spellEnd"/>
      <w:r w:rsidRPr="00EA4234">
        <w:t xml:space="preserve"> Navigator).  The </w:t>
      </w:r>
      <w:proofErr w:type="spellStart"/>
      <w:r w:rsidRPr="00EA4234">
        <w:t>Serenic</w:t>
      </w:r>
      <w:proofErr w:type="spellEnd"/>
      <w:r w:rsidRPr="00EA4234">
        <w:t xml:space="preserve"> integration will allow award budget management and electronic payment requests.</w:t>
      </w:r>
    </w:p>
    <w:p w:rsidRPr="00B17638" w:rsidR="00487E47" w:rsidP="00487E47" w:rsidRDefault="00487E47" w14:paraId="3C4B6153" w14:textId="77777777">
      <w:pPr>
        <w:pStyle w:val="Heading3"/>
        <w:numPr>
          <w:ilvl w:val="0"/>
          <w:numId w:val="0"/>
        </w:numPr>
      </w:pPr>
      <w:bookmarkStart w:name="_Toc134182799" w:id="5"/>
      <w:bookmarkStart w:name="_Toc135899211" w:id="6"/>
      <w:r>
        <w:t>Legal Services Corporation</w:t>
      </w:r>
      <w:r w:rsidRPr="00461A07">
        <w:t xml:space="preserve"> (</w:t>
      </w:r>
      <w:r>
        <w:t>LSC</w:t>
      </w:r>
      <w:r w:rsidRPr="00461A07">
        <w:t>)</w:t>
      </w:r>
      <w:bookmarkEnd w:id="5"/>
      <w:bookmarkEnd w:id="6"/>
    </w:p>
    <w:p w:rsidRPr="00EA4234" w:rsidR="00487E47" w:rsidP="001E0200" w:rsidRDefault="00487E47" w14:paraId="32E17289" w14:textId="77777777">
      <w:pPr>
        <w:pStyle w:val="BodyText"/>
      </w:pPr>
      <w:r w:rsidRPr="00EA4234">
        <w:rPr>
          <w:noProof/>
        </w:rPr>
        <mc:AlternateContent>
          <mc:Choice Requires="wps">
            <w:drawing>
              <wp:anchor distT="0" distB="0" distL="27305" distR="0" simplePos="0" relativeHeight="251658240" behindDoc="1" locked="0" layoutInCell="1" allowOverlap="1" wp14:anchorId="2A5CACE3" wp14:editId="40613A3C">
                <wp:simplePos x="0" y="0"/>
                <wp:positionH relativeFrom="margin">
                  <wp:posOffset>3766023</wp:posOffset>
                </wp:positionH>
                <wp:positionV relativeFrom="paragraph">
                  <wp:posOffset>83820</wp:posOffset>
                </wp:positionV>
                <wp:extent cx="2163445" cy="2176145"/>
                <wp:effectExtent l="0" t="0" r="65405" b="52705"/>
                <wp:wrapSquare wrapText="bothSides"/>
                <wp:docPr id="1931147524" name="Text Box 1931147524"/>
                <wp:cNvGraphicFramePr/>
                <a:graphic xmlns:a="http://schemas.openxmlformats.org/drawingml/2006/main">
                  <a:graphicData uri="http://schemas.microsoft.com/office/word/2010/wordprocessingShape">
                    <wps:wsp>
                      <wps:cNvSpPr txBox="1"/>
                      <wps:spPr>
                        <a:xfrm>
                          <a:off x="0" y="0"/>
                          <a:ext cx="2163445" cy="2176145"/>
                        </a:xfrm>
                        <a:prstGeom prst="rect">
                          <a:avLst/>
                        </a:prstGeom>
                        <a:solidFill>
                          <a:schemeClr val="accent1"/>
                        </a:solidFill>
                        <a:ln w="6350">
                          <a:noFill/>
                        </a:ln>
                        <a:effectLst>
                          <a:outerShdw dist="76200" dir="2700000" algn="tl" rotWithShape="0">
                            <a:schemeClr val="bg1">
                              <a:lumMod val="95000"/>
                            </a:schemeClr>
                          </a:outerShdw>
                        </a:effectLst>
                      </wps:spPr>
                      <wps:txbx>
                        <w:txbxContent>
                          <w:p w:rsidRPr="008A0DEE" w:rsidR="00487E47" w:rsidP="00487E47" w:rsidRDefault="00487E47" w14:paraId="3E89A854" w14:textId="77777777">
                            <w:pPr>
                              <w:pStyle w:val="REICallOutTitle"/>
                            </w:pPr>
                            <w:r w:rsidRPr="008A0DEE">
                              <w:t>LSC Benefits from GovGrants</w:t>
                            </w:r>
                          </w:p>
                          <w:p w:rsidRPr="00232825" w:rsidR="00487E47" w:rsidP="00487E47" w:rsidRDefault="00487E47" w14:paraId="420B864B" w14:textId="77777777">
                            <w:pPr>
                              <w:pStyle w:val="REICallOutBullet1"/>
                            </w:pPr>
                            <w:r w:rsidRPr="00232825">
                              <w:t>Centralized all their grants management data into a single system</w:t>
                            </w:r>
                          </w:p>
                          <w:p w:rsidRPr="00232825" w:rsidR="00487E47" w:rsidP="00487E47" w:rsidRDefault="00487E47" w14:paraId="4F2BB4AD" w14:textId="77777777">
                            <w:pPr>
                              <w:pStyle w:val="REICallOutBullet1"/>
                            </w:pPr>
                            <w:r w:rsidRPr="00232825">
                              <w:t>Enhanced business processes, workflows, and approvals through automation</w:t>
                            </w:r>
                          </w:p>
                          <w:p w:rsidRPr="00232825" w:rsidR="00487E47" w:rsidP="00487E47" w:rsidRDefault="00487E47" w14:paraId="5ABF2AFC" w14:textId="77777777">
                            <w:pPr>
                              <w:pStyle w:val="REICallOutBullet1"/>
                            </w:pPr>
                            <w:r w:rsidRPr="00232825">
                              <w:t xml:space="preserve">Reduced LSC staff and Grantee time spent on application and application review from weeks to days </w:t>
                            </w:r>
                          </w:p>
                          <w:p w:rsidRPr="00232825" w:rsidR="00487E47" w:rsidP="00487E47" w:rsidRDefault="00487E47" w14:paraId="72E0F317" w14:textId="77777777">
                            <w:pPr>
                              <w:pStyle w:val="REICallOutBullet1"/>
                            </w:pPr>
                            <w:r w:rsidRPr="00232825">
                              <w:t>Improved monitoring using a new reporting system</w:t>
                            </w:r>
                          </w:p>
                        </w:txbxContent>
                      </wps:txbx>
                      <wps:bodyPr rot="0" spcFirstLastPara="0" vertOverflow="overflow" horzOverflow="overflow" vert="horz" wrap="square" lIns="45720" tIns="27432" rIns="45720" bIns="27432"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3A269BB8">
              <v:shapetype id="_x0000_t202" coordsize="21600,21600" o:spt="202" path="m,l,21600r21600,l21600,xe" w14:anchorId="2A5CACE3">
                <v:stroke joinstyle="miter"/>
                <v:path gradientshapeok="t" o:connecttype="rect"/>
              </v:shapetype>
              <v:shape id="Text Box 1931147524" style="position:absolute;margin-left:296.55pt;margin-top:6.6pt;width:170.35pt;height:171.35pt;z-index:-251658240;visibility:visible;mso-wrap-style:square;mso-width-percent:0;mso-height-percent:0;mso-wrap-distance-left:2.15pt;mso-wrap-distance-top:0;mso-wrap-distance-right:0;mso-wrap-distance-bottom:0;mso-position-horizontal:absolute;mso-position-horizontal-relative:margin;mso-position-vertical:absolute;mso-position-vertical-relative:text;mso-width-percent:0;mso-height-percent:0;mso-width-relative:page;mso-height-relative:page;v-text-anchor:top" o:spid="_x0000_s1026" fillcolor="#4f81bd [3204]"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">
                <v:shadow on="t" color="#f2f2f2 [3052]" offset="1.49672mm,1.49672mm" origin="-.5,-.5"/>
                <v:textbox inset="3.6pt,2.16pt,3.6pt,2.16pt">
                  <w:txbxContent>
                    <w:p w:rsidRPr="008A0DEE" w:rsidR="00487E47" w:rsidP="00487E47" w:rsidRDefault="00487E47" w14:paraId="645EDC15" w14:textId="77777777">
                      <w:pPr>
                        <w:pStyle w:val="REICallOutTitle"/>
                      </w:pPr>
                      <w:r w:rsidRPr="008A0DEE">
                        <w:t>LSC Benefits from GovGrants</w:t>
                      </w:r>
                    </w:p>
                    <w:p w:rsidRPr="00232825" w:rsidR="00487E47" w:rsidP="00487E47" w:rsidRDefault="00487E47" w14:paraId="4B4AEC53" w14:textId="77777777">
                      <w:pPr>
                        <w:pStyle w:val="REICallOutBullet1"/>
                      </w:pPr>
                      <w:r w:rsidRPr="00232825">
                        <w:t>Centralized all their grants management data into a single system</w:t>
                      </w:r>
                    </w:p>
                    <w:p w:rsidRPr="00232825" w:rsidR="00487E47" w:rsidP="00487E47" w:rsidRDefault="00487E47" w14:paraId="18F1D474" w14:textId="77777777">
                      <w:pPr>
                        <w:pStyle w:val="REICallOutBullet1"/>
                      </w:pPr>
                      <w:r w:rsidRPr="00232825">
                        <w:t>Enhanced business processes, workflows, and approvals through automation</w:t>
                      </w:r>
                    </w:p>
                    <w:p w:rsidRPr="00232825" w:rsidR="00487E47" w:rsidP="00487E47" w:rsidRDefault="00487E47" w14:paraId="71A63388" w14:textId="77777777">
                      <w:pPr>
                        <w:pStyle w:val="REICallOutBullet1"/>
                      </w:pPr>
                      <w:r w:rsidRPr="00232825">
                        <w:t xml:space="preserve">Reduced LSC staff and Grantee time spent on application and application review from weeks to days </w:t>
                      </w:r>
                    </w:p>
                    <w:p w:rsidRPr="00232825" w:rsidR="00487E47" w:rsidP="00487E47" w:rsidRDefault="00487E47" w14:paraId="0973C115" w14:textId="77777777">
                      <w:pPr>
                        <w:pStyle w:val="REICallOutBullet1"/>
                      </w:pPr>
                      <w:r w:rsidRPr="00232825">
                        <w:t>Improved monitoring using a new reporting system</w:t>
                      </w:r>
                    </w:p>
                  </w:txbxContent>
                </v:textbox>
                <w10:wrap type="square" anchorx="margin"/>
              </v:shape>
            </w:pict>
          </mc:Fallback>
        </mc:AlternateContent>
      </w:r>
      <w:r w:rsidRPr="00EA4234">
        <w:t xml:space="preserve">Legal Services Corporation (LSC.gov) is the nation’s single largest funder of civil legal aid for low-income Americans with the mission of promoting equal access to justice.  LSC is a hybrid organization receiving both annual appropriations from Congress in addition to being a 501(c)(3) nonprofit organization.  LSC grantees provide services in legal areas, including domestic violence, eviction, income maintenance, and disability law. </w:t>
      </w:r>
    </w:p>
    <w:p w:rsidRPr="00EA4234" w:rsidR="00487E47" w:rsidP="001E0200" w:rsidRDefault="00487E47" w14:paraId="0DF3D341" w14:textId="77777777">
      <w:pPr>
        <w:pStyle w:val="BodyText"/>
      </w:pPr>
      <w:r w:rsidRPr="00EA4234">
        <w:t>LSC receives around $440M annually through annual congressional appropriation, with $420M in grants distributed in 2019.  LSC has eight main grant programs, and they serve 132 grantees, including nonprofit law firms in all 50 states.</w:t>
      </w:r>
    </w:p>
    <w:p w:rsidRPr="00EA4234" w:rsidR="00487E47" w:rsidP="001E0200" w:rsidRDefault="00487E47" w14:paraId="5DFC2427" w14:textId="54B304BC">
      <w:pPr>
        <w:pStyle w:val="BodyText"/>
      </w:pPr>
      <w:r w:rsidRPr="00EA4234">
        <w:t xml:space="preserve">Team Stealth provided the full set of project management, technical management, and implementation resources to design, configure, and deploy </w:t>
      </w:r>
      <w:r w:rsidRPr="00EA4234" w:rsidR="00201734">
        <w:t>Salesforce</w:t>
      </w:r>
      <w:r w:rsidR="008516ED">
        <w:t>-</w:t>
      </w:r>
      <w:r w:rsidRPr="00EA4234" w:rsidR="00201734">
        <w:t xml:space="preserve">based </w:t>
      </w:r>
      <w:r w:rsidRPr="00EA4234">
        <w:t xml:space="preserve">GovGrants for LSC.  The project team worked across multiple program groups within LSC to consolidate enterprise requirements and establish/codify standards for business processes.  Team Stealth was responsible not only for the implementation of GovGrants but also for testing and rollout. </w:t>
      </w:r>
    </w:p>
    <w:p w:rsidRPr="00EA4234" w:rsidR="00487E47" w:rsidP="001E0200" w:rsidRDefault="00487E47" w14:paraId="2D03C735" w14:textId="7AA796F3">
      <w:pPr>
        <w:pStyle w:val="BodyText"/>
      </w:pPr>
      <w:r w:rsidRPr="00EA4234">
        <w:t xml:space="preserve">After implementing the GMS (called </w:t>
      </w:r>
      <w:proofErr w:type="spellStart"/>
      <w:r w:rsidRPr="00EA4234">
        <w:t>GrantEase</w:t>
      </w:r>
      <w:proofErr w:type="spellEnd"/>
      <w:r w:rsidRPr="00EA4234">
        <w:t xml:space="preserve">), LSC activated its largest and most complex program (Basic Field Grant) with more than $400M in grant funding.  Basic Field supports legal services providers serving low-income citizens across the U.S.  In March 2020, LSC received $50M in emergency funding from the CARES Act for the COVID-19 pandemic.  </w:t>
      </w:r>
      <w:proofErr w:type="spellStart"/>
      <w:r w:rsidRPr="00EA4234">
        <w:t>GrantEase</w:t>
      </w:r>
      <w:proofErr w:type="spellEnd"/>
      <w:r w:rsidRPr="00EA4234">
        <w:t xml:space="preserve"> allowed LSC to rapidly create and activate two new grant programs: The Telework Capacity Grants Program and the Supplemental Formula Grants Program, within </w:t>
      </w:r>
      <w:r w:rsidR="000F6A74">
        <w:t>3</w:t>
      </w:r>
      <w:r w:rsidRPr="00EA4234">
        <w:t xml:space="preserve"> weeks.</w:t>
      </w:r>
    </w:p>
    <w:p w:rsidRPr="00EA4234" w:rsidR="00487E47" w:rsidP="001E0200" w:rsidRDefault="00487E47" w14:paraId="04FE0A55" w14:textId="77777777">
      <w:pPr>
        <w:pStyle w:val="BodyText"/>
      </w:pPr>
      <w:r w:rsidRPr="00EA4234">
        <w:t xml:space="preserve">LSC engaged the support of Team Stealth to easily build a new reports module to create custom reporting required for each CARES ACT grant program in </w:t>
      </w:r>
      <w:proofErr w:type="spellStart"/>
      <w:r w:rsidRPr="00EA4234">
        <w:t>GrantEase</w:t>
      </w:r>
      <w:proofErr w:type="spellEnd"/>
      <w:r w:rsidRPr="00EA4234">
        <w:t xml:space="preserve">.  Specifically, LSC was required to track grantees’ use of COVID funding across six reporting cycles every quarter, and this enabled LSC to quickly target the funds where the need was the greatest.  Without a robust configurable system like </w:t>
      </w:r>
      <w:proofErr w:type="spellStart"/>
      <w:r w:rsidRPr="00EA4234">
        <w:t>GrantEase</w:t>
      </w:r>
      <w:proofErr w:type="spellEnd"/>
      <w:r w:rsidRPr="00EA4234">
        <w:t>, LSC could not have launched the CARES ACT funding programs and targeted funds to grantees needing emergency funding so quickly.</w:t>
      </w:r>
    </w:p>
    <w:p w:rsidRPr="00EA4234" w:rsidR="00487E47" w:rsidP="001E0200" w:rsidRDefault="00487E47" w14:paraId="20DF1CB2" w14:textId="77777777">
      <w:pPr>
        <w:pStyle w:val="BodyText"/>
      </w:pPr>
      <w:r w:rsidRPr="00EA4234">
        <w:t xml:space="preserve">In addition to acquiring new technology, LSC underwent a fundamental business process re-engineering effort, including steering committees, a governance team, collaboration, communication, and planning across the entire organization.  As a result, LSC made significant business process improvements, including reducing their Grant Application from 533 questions that a grantee had to complete to an average of 50 questions.  This initiative of business process enhancements ensured that LSC did not implement the system using older processes that were inefficient, out of date, and provided less value for the effort expended.  The new </w:t>
      </w:r>
      <w:proofErr w:type="spellStart"/>
      <w:r w:rsidRPr="00EA4234">
        <w:t>GrantEase</w:t>
      </w:r>
      <w:proofErr w:type="spellEnd"/>
      <w:r w:rsidRPr="00EA4234">
        <w:t xml:space="preserve"> system helps LSC more successfully fulfill its mission.</w:t>
      </w:r>
    </w:p>
    <w:p w:rsidR="00233330" w:rsidP="00487E47" w:rsidRDefault="00233330" w14:paraId="327C92FA" w14:textId="77777777">
      <w:pPr>
        <w:pStyle w:val="REIBodyText"/>
        <w:rPr>
          <w:rFonts w:eastAsia="Calibri"/>
        </w:rPr>
      </w:pPr>
    </w:p>
    <w:p w:rsidR="003F42F3" w:rsidP="00FE4088" w:rsidRDefault="00AC1652" w14:paraId="599D7FB3" w14:textId="7767EC6E">
      <w:pPr>
        <w:pStyle w:val="Heading1"/>
      </w:pPr>
      <w:bookmarkStart w:name="_Toc135579533" w:id="7"/>
      <w:bookmarkStart w:name="_Toc135899212" w:id="8"/>
      <w:r>
        <w:t>Rough Order of Magnitude (</w:t>
      </w:r>
      <w:r w:rsidR="003F42F3">
        <w:t>ROM</w:t>
      </w:r>
      <w:bookmarkEnd w:id="7"/>
      <w:r>
        <w:t>)</w:t>
      </w:r>
      <w:bookmarkEnd w:id="8"/>
    </w:p>
    <w:p w:rsidR="004D7736" w:rsidP="000730A7" w:rsidRDefault="00FF0409" w14:paraId="2D1C8363" w14:textId="4A27ABB9">
      <w:pPr>
        <w:rPr>
          <w:rFonts w:ascii="Franklin Gothic Demi Cond" w:hAnsi="Franklin Gothic Demi Cond" w:cs="Arial"/>
          <w:color w:val="FF0000"/>
          <w:kern w:val="40"/>
          <w:sz w:val="28"/>
          <w:szCs w:val="28"/>
        </w:rPr>
      </w:pPr>
      <w:r w:rsidRPr="00FF0409">
        <w:rPr>
          <w:rFonts w:ascii="Franklin Gothic Demi Cond" w:hAnsi="Franklin Gothic Demi Cond" w:cs="Arial"/>
          <w:color w:val="FF0000"/>
          <w:kern w:val="40"/>
          <w:sz w:val="28"/>
          <w:szCs w:val="28"/>
        </w:rPr>
        <w:t>&lt;&lt;</w:t>
      </w:r>
      <w:r w:rsidR="009111F8">
        <w:rPr>
          <w:rFonts w:ascii="Franklin Gothic Demi Cond" w:hAnsi="Franklin Gothic Demi Cond" w:cs="Arial"/>
          <w:color w:val="FF0000"/>
          <w:kern w:val="40"/>
          <w:sz w:val="28"/>
          <w:szCs w:val="28"/>
        </w:rPr>
        <w:t>Steve add intro</w:t>
      </w:r>
      <w:r w:rsidRPr="00FF0409">
        <w:rPr>
          <w:rFonts w:ascii="Franklin Gothic Demi Cond" w:hAnsi="Franklin Gothic Demi Cond" w:cs="Arial"/>
          <w:color w:val="FF0000"/>
          <w:kern w:val="40"/>
          <w:sz w:val="28"/>
          <w:szCs w:val="28"/>
        </w:rPr>
        <w:t>&gt;&gt;</w:t>
      </w:r>
    </w:p>
    <w:p w:rsidR="00F94020" w:rsidP="000730A7" w:rsidRDefault="00F94020" w14:paraId="0BDC1680" w14:textId="77777777">
      <w:pPr>
        <w:rPr>
          <w:rFonts w:ascii="Franklin Gothic Demi Cond" w:hAnsi="Franklin Gothic Demi Cond" w:cs="Arial"/>
          <w:color w:val="FF0000"/>
          <w:kern w:val="40"/>
          <w:sz w:val="28"/>
          <w:szCs w:val="28"/>
        </w:rPr>
      </w:pPr>
    </w:p>
    <w:p w:rsidR="005E3654" w:rsidP="00E1078F" w:rsidRDefault="00F94020" w14:paraId="39EBEE86" w14:textId="77777777">
      <w:pPr>
        <w:spacing w:after="240"/>
        <w:rPr>
          <w:color w:val="000000" w:themeColor="text1"/>
        </w:rPr>
      </w:pPr>
      <w:r w:rsidRPr="00DE70B4">
        <w:rPr>
          <w:color w:val="000000" w:themeColor="text1"/>
        </w:rPr>
        <w:t>Based on our understanding of SOW</w:t>
      </w:r>
      <w:r w:rsidR="0067320C">
        <w:rPr>
          <w:color w:val="000000" w:themeColor="text1"/>
        </w:rPr>
        <w:t xml:space="preserve"> and the notional start date of September 1, 2023, </w:t>
      </w:r>
      <w:r w:rsidRPr="00DE70B4">
        <w:rPr>
          <w:color w:val="000000" w:themeColor="text1"/>
        </w:rPr>
        <w:t xml:space="preserve">we </w:t>
      </w:r>
      <w:r w:rsidRPr="00DE70B4" w:rsidR="00234E6D">
        <w:rPr>
          <w:color w:val="000000" w:themeColor="text1"/>
        </w:rPr>
        <w:t xml:space="preserve">are expecting </w:t>
      </w:r>
      <w:r w:rsidR="0067320C">
        <w:rPr>
          <w:color w:val="000000" w:themeColor="text1"/>
        </w:rPr>
        <w:t xml:space="preserve">the </w:t>
      </w:r>
      <w:r w:rsidRPr="00DE70B4" w:rsidR="00DE70B4">
        <w:rPr>
          <w:color w:val="000000" w:themeColor="text1"/>
        </w:rPr>
        <w:t>DME ac</w:t>
      </w:r>
      <w:r w:rsidR="00DE70B4">
        <w:rPr>
          <w:color w:val="000000" w:themeColor="text1"/>
        </w:rPr>
        <w:t>tivities to be completed within the first year</w:t>
      </w:r>
      <w:r w:rsidR="0067320C">
        <w:rPr>
          <w:color w:val="000000" w:themeColor="text1"/>
        </w:rPr>
        <w:t xml:space="preserve"> and </w:t>
      </w:r>
      <w:r w:rsidR="00914138">
        <w:rPr>
          <w:color w:val="000000" w:themeColor="text1"/>
        </w:rPr>
        <w:t>are</w:t>
      </w:r>
      <w:r w:rsidR="00C16C10">
        <w:rPr>
          <w:color w:val="000000" w:themeColor="text1"/>
        </w:rPr>
        <w:t xml:space="preserve"> expected to end by </w:t>
      </w:r>
      <w:r w:rsidR="00914138">
        <w:rPr>
          <w:color w:val="000000" w:themeColor="text1"/>
        </w:rPr>
        <w:t>August 30, 2024. The project will move to Operation and Maintenance phase starting y</w:t>
      </w:r>
      <w:r w:rsidR="00A55036">
        <w:rPr>
          <w:color w:val="000000" w:themeColor="text1"/>
        </w:rPr>
        <w:t>ear 2 (</w:t>
      </w:r>
      <w:r w:rsidR="00236D1F">
        <w:rPr>
          <w:color w:val="000000" w:themeColor="text1"/>
        </w:rPr>
        <w:t xml:space="preserve">9/2/2024). </w:t>
      </w:r>
      <w:r w:rsidR="00A93635">
        <w:rPr>
          <w:color w:val="000000" w:themeColor="text1"/>
        </w:rPr>
        <w:t>Per</w:t>
      </w:r>
      <w:r w:rsidR="0008690F">
        <w:rPr>
          <w:color w:val="000000" w:themeColor="text1"/>
        </w:rPr>
        <w:t xml:space="preserve"> the</w:t>
      </w:r>
      <w:r w:rsidR="00A93635">
        <w:rPr>
          <w:color w:val="000000" w:themeColor="text1"/>
        </w:rPr>
        <w:t xml:space="preserve"> SOW, O&amp;M is only plann</w:t>
      </w:r>
      <w:r w:rsidR="00A2355E">
        <w:rPr>
          <w:color w:val="000000" w:themeColor="text1"/>
        </w:rPr>
        <w:t>e</w:t>
      </w:r>
      <w:r w:rsidR="00A93635">
        <w:rPr>
          <w:color w:val="000000" w:themeColor="text1"/>
        </w:rPr>
        <w:t xml:space="preserve">d for 1 year </w:t>
      </w:r>
      <w:r w:rsidR="00400509">
        <w:rPr>
          <w:color w:val="000000" w:themeColor="text1"/>
        </w:rPr>
        <w:t xml:space="preserve">with an understanding that the transition will occur by the end of year 2. Refer to the timeline </w:t>
      </w:r>
      <w:r w:rsidR="00E1078F">
        <w:rPr>
          <w:color w:val="000000" w:themeColor="text1"/>
        </w:rPr>
        <w:t xml:space="preserve">below </w:t>
      </w:r>
      <w:r w:rsidR="00C869A8">
        <w:rPr>
          <w:color w:val="000000" w:themeColor="text1"/>
        </w:rPr>
        <w:t>for</w:t>
      </w:r>
      <w:r w:rsidR="00400509">
        <w:rPr>
          <w:color w:val="000000" w:themeColor="text1"/>
        </w:rPr>
        <w:t xml:space="preserve"> details.</w:t>
      </w:r>
    </w:p>
    <w:p w:rsidR="005E3654" w:rsidP="00E1078F" w:rsidRDefault="005E3654" w14:paraId="149B7146" w14:textId="77777777">
      <w:pPr>
        <w:spacing w:after="240"/>
        <w:rPr>
          <w:color w:val="000000" w:themeColor="text1"/>
        </w:rPr>
      </w:pPr>
    </w:p>
    <w:p w:rsidRPr="00DE70B4" w:rsidR="00F94020" w:rsidP="00E1078F" w:rsidRDefault="00CE6494" w14:paraId="3CA53BE0" w14:textId="16742262">
      <w:pPr>
        <w:spacing w:after="240"/>
        <w:rPr>
          <w:color w:val="000000" w:themeColor="text1"/>
        </w:rPr>
      </w:pPr>
      <w:r>
        <w:rPr>
          <w:noProof/>
        </w:rPr>
        <w:object w:dxaOrig="13260" w:dyaOrig="5353" w14:anchorId="76DCF29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6.5pt;height:189pt" o:ole="" type="#_x0000_t75">
            <v:imagedata o:title="" r:id="rId17"/>
          </v:shape>
          <o:OLEObject Type="Embed" ProgID="Visio.Drawing.15" ShapeID="_x0000_i1025" DrawAspect="Content" ObjectID="_1746501293" r:id="rId18"/>
        </w:object>
      </w:r>
    </w:p>
    <w:p w:rsidR="00400509" w:rsidP="00D25C7C" w:rsidRDefault="00400509" w14:paraId="3988866A" w14:textId="045DEAA8">
      <w:pPr>
        <w:pStyle w:val="ParagraphHeading"/>
        <w:spacing w:before="480" w:after="120"/>
      </w:pPr>
      <w:r>
        <w:t>Estimated Cost (ROM)</w:t>
      </w:r>
    </w:p>
    <w:tbl>
      <w:tblPr>
        <w:tblStyle w:val="GridTable4-Accent1"/>
        <w:tblW w:w="0" w:type="auto"/>
        <w:tblLook w:val="04A0" w:firstRow="1" w:lastRow="0" w:firstColumn="1" w:lastColumn="0" w:noHBand="0" w:noVBand="1"/>
      </w:tblPr>
      <w:tblGrid>
        <w:gridCol w:w="535"/>
        <w:gridCol w:w="4139"/>
        <w:gridCol w:w="2338"/>
        <w:gridCol w:w="2338"/>
      </w:tblGrid>
      <w:tr w:rsidRPr="00BD6202" w:rsidR="00400509" w:rsidTr="00BD6202" w14:paraId="7E65A56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BD6202" w:rsidR="00400509" w:rsidP="00BD6202" w:rsidRDefault="00400509" w14:paraId="3FAA7513" w14:textId="4734F27A">
            <w:pPr>
              <w:spacing w:before="80" w:after="80"/>
              <w:jc w:val="center"/>
              <w:rPr>
                <w:rFonts w:ascii="Arial Narrow" w:hAnsi="Arial Narrow" w:cs="Arial"/>
                <w:kern w:val="40"/>
                <w:sz w:val="20"/>
                <w:szCs w:val="20"/>
              </w:rPr>
            </w:pPr>
            <w:r w:rsidRPr="00BD6202">
              <w:rPr>
                <w:rFonts w:ascii="Arial Narrow" w:hAnsi="Arial Narrow" w:cs="Arial"/>
                <w:kern w:val="40"/>
                <w:sz w:val="20"/>
                <w:szCs w:val="20"/>
              </w:rPr>
              <w:t>#</w:t>
            </w:r>
          </w:p>
        </w:tc>
        <w:tc>
          <w:tcPr>
            <w:tcW w:w="4139" w:type="dxa"/>
          </w:tcPr>
          <w:p w:rsidRPr="00BD6202" w:rsidR="00400509" w:rsidP="00BD6202" w:rsidRDefault="00400509" w14:paraId="095A365E" w14:textId="3E62F3B1">
            <w:pPr>
              <w:spacing w:before="80" w:after="80"/>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kern w:val="40"/>
                <w:sz w:val="20"/>
                <w:szCs w:val="20"/>
              </w:rPr>
            </w:pPr>
            <w:r w:rsidRPr="00BD6202">
              <w:rPr>
                <w:rFonts w:ascii="Arial Narrow" w:hAnsi="Arial Narrow" w:cs="Arial"/>
                <w:kern w:val="40"/>
                <w:sz w:val="20"/>
                <w:szCs w:val="20"/>
              </w:rPr>
              <w:t>Description</w:t>
            </w:r>
          </w:p>
        </w:tc>
        <w:tc>
          <w:tcPr>
            <w:tcW w:w="2338" w:type="dxa"/>
          </w:tcPr>
          <w:p w:rsidRPr="00BD6202" w:rsidR="00400509" w:rsidP="00BD6202" w:rsidRDefault="00400509" w14:paraId="64E46D2B" w14:textId="718FFC29">
            <w:pPr>
              <w:spacing w:before="80" w:after="80"/>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kern w:val="40"/>
                <w:sz w:val="20"/>
                <w:szCs w:val="20"/>
              </w:rPr>
            </w:pPr>
            <w:r w:rsidRPr="00BD6202">
              <w:rPr>
                <w:rFonts w:ascii="Arial Narrow" w:hAnsi="Arial Narrow" w:cs="Arial"/>
                <w:kern w:val="40"/>
                <w:sz w:val="20"/>
                <w:szCs w:val="20"/>
              </w:rPr>
              <w:t>Low Cost</w:t>
            </w:r>
          </w:p>
        </w:tc>
        <w:tc>
          <w:tcPr>
            <w:tcW w:w="2338" w:type="dxa"/>
          </w:tcPr>
          <w:p w:rsidRPr="00BD6202" w:rsidR="00400509" w:rsidP="00BD6202" w:rsidRDefault="00400509" w14:paraId="2A3CED3A" w14:textId="536E73AA">
            <w:pPr>
              <w:spacing w:before="80" w:after="80"/>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kern w:val="40"/>
                <w:sz w:val="20"/>
                <w:szCs w:val="20"/>
              </w:rPr>
            </w:pPr>
            <w:r w:rsidRPr="00BD6202">
              <w:rPr>
                <w:rFonts w:ascii="Arial Narrow" w:hAnsi="Arial Narrow" w:cs="Arial"/>
                <w:kern w:val="40"/>
                <w:sz w:val="20"/>
                <w:szCs w:val="20"/>
              </w:rPr>
              <w:t>High Cost</w:t>
            </w:r>
          </w:p>
        </w:tc>
      </w:tr>
      <w:tr w:rsidRPr="00C869A8" w:rsidR="00400509" w:rsidTr="00BD6202" w14:paraId="45C7AA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BD6202" w:rsidR="00400509" w:rsidP="00BD6202" w:rsidRDefault="00C50378" w14:paraId="1C8770BB" w14:textId="407A9CB5">
            <w:pPr>
              <w:spacing w:before="80" w:after="80"/>
              <w:rPr>
                <w:rFonts w:ascii="Arial Narrow" w:hAnsi="Arial Narrow" w:cs="Arial"/>
                <w:b w:val="0"/>
                <w:bCs w:val="0"/>
                <w:kern w:val="40"/>
                <w:sz w:val="20"/>
                <w:szCs w:val="20"/>
              </w:rPr>
            </w:pPr>
            <w:r w:rsidRPr="00BD6202">
              <w:rPr>
                <w:rFonts w:ascii="Arial Narrow" w:hAnsi="Arial Narrow" w:cs="Arial"/>
                <w:b w:val="0"/>
                <w:bCs w:val="0"/>
                <w:kern w:val="40"/>
                <w:sz w:val="20"/>
                <w:szCs w:val="20"/>
              </w:rPr>
              <w:t>1</w:t>
            </w:r>
          </w:p>
        </w:tc>
        <w:tc>
          <w:tcPr>
            <w:tcW w:w="4139" w:type="dxa"/>
          </w:tcPr>
          <w:p w:rsidRPr="00BD6202" w:rsidR="00400509" w:rsidP="00BD6202" w:rsidRDefault="00C50378" w14:paraId="12FC89C8" w14:textId="2EBFC0B6">
            <w:pPr>
              <w:spacing w:before="80" w:after="80"/>
              <w:cnfStyle w:val="000000100000" w:firstRow="0" w:lastRow="0" w:firstColumn="0" w:lastColumn="0" w:oddVBand="0" w:evenVBand="0" w:oddHBand="1" w:evenHBand="0" w:firstRowFirstColumn="0" w:firstRowLastColumn="0" w:lastRowFirstColumn="0" w:lastRowLastColumn="0"/>
              <w:rPr>
                <w:rFonts w:ascii="Arial Narrow" w:hAnsi="Arial Narrow" w:cs="Arial"/>
                <w:kern w:val="40"/>
                <w:sz w:val="20"/>
                <w:szCs w:val="20"/>
              </w:rPr>
            </w:pPr>
            <w:r w:rsidRPr="00BD6202">
              <w:rPr>
                <w:rFonts w:ascii="Arial Narrow" w:hAnsi="Arial Narrow" w:cs="Arial"/>
                <w:kern w:val="40"/>
                <w:sz w:val="20"/>
                <w:szCs w:val="20"/>
              </w:rPr>
              <w:t>Development, Modernization, and Enhancement (DME)</w:t>
            </w:r>
            <w:r w:rsidR="005A6BFB">
              <w:rPr>
                <w:rFonts w:ascii="Arial Narrow" w:hAnsi="Arial Narrow" w:cs="Arial"/>
                <w:kern w:val="40"/>
                <w:sz w:val="20"/>
                <w:szCs w:val="20"/>
              </w:rPr>
              <w:t xml:space="preserve"> </w:t>
            </w:r>
            <w:r w:rsidRPr="005A6BFB" w:rsidR="005A6BFB">
              <w:rPr>
                <w:rFonts w:ascii="Arial Narrow" w:hAnsi="Arial Narrow" w:cs="Arial"/>
                <w:b/>
                <w:bCs/>
                <w:kern w:val="40"/>
                <w:sz w:val="20"/>
                <w:szCs w:val="20"/>
              </w:rPr>
              <w:t xml:space="preserve">– Primary Year 1 </w:t>
            </w:r>
            <w:r w:rsidR="005A6BFB">
              <w:rPr>
                <w:rFonts w:ascii="Arial Narrow" w:hAnsi="Arial Narrow" w:cs="Arial"/>
                <w:b/>
                <w:bCs/>
                <w:kern w:val="40"/>
                <w:sz w:val="20"/>
                <w:szCs w:val="20"/>
              </w:rPr>
              <w:t>Activity</w:t>
            </w:r>
            <w:r w:rsidRPr="005A6BFB" w:rsidR="005A6BFB">
              <w:rPr>
                <w:rFonts w:ascii="Arial Narrow" w:hAnsi="Arial Narrow" w:cs="Arial"/>
                <w:b/>
                <w:bCs/>
                <w:kern w:val="40"/>
                <w:sz w:val="20"/>
                <w:szCs w:val="20"/>
              </w:rPr>
              <w:t xml:space="preserve"> </w:t>
            </w:r>
          </w:p>
        </w:tc>
        <w:tc>
          <w:tcPr>
            <w:tcW w:w="2338" w:type="dxa"/>
          </w:tcPr>
          <w:p w:rsidRPr="00BD6202" w:rsidR="00400509" w:rsidP="00BD6202" w:rsidRDefault="00354E6B" w14:paraId="7D3E7AF2" w14:textId="008CE97C">
            <w:pPr>
              <w:spacing w:before="80" w:after="80"/>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kern w:val="40"/>
                <w:sz w:val="20"/>
                <w:szCs w:val="20"/>
              </w:rPr>
            </w:pPr>
            <w:r w:rsidRPr="00BD6202">
              <w:rPr>
                <w:rFonts w:ascii="Arial Narrow" w:hAnsi="Arial Narrow" w:cs="Arial"/>
                <w:kern w:val="40"/>
                <w:sz w:val="20"/>
                <w:szCs w:val="20"/>
              </w:rPr>
              <w:t>$</w:t>
            </w:r>
            <w:r w:rsidRPr="00BD6202" w:rsidR="00C801B4">
              <w:rPr>
                <w:rFonts w:ascii="Arial Narrow" w:hAnsi="Arial Narrow" w:cs="Arial"/>
                <w:kern w:val="40"/>
                <w:sz w:val="20"/>
                <w:szCs w:val="20"/>
              </w:rPr>
              <w:t>1,</w:t>
            </w:r>
            <w:r w:rsidR="00331F06">
              <w:rPr>
                <w:rFonts w:ascii="Arial Narrow" w:hAnsi="Arial Narrow" w:cs="Arial"/>
                <w:kern w:val="40"/>
                <w:sz w:val="20"/>
                <w:szCs w:val="20"/>
              </w:rPr>
              <w:t>0</w:t>
            </w:r>
            <w:r w:rsidRPr="00BD6202" w:rsidR="00C801B4">
              <w:rPr>
                <w:rFonts w:ascii="Arial Narrow" w:hAnsi="Arial Narrow" w:cs="Arial"/>
                <w:kern w:val="40"/>
                <w:sz w:val="20"/>
                <w:szCs w:val="20"/>
              </w:rPr>
              <w:t>5</w:t>
            </w:r>
            <w:r w:rsidRPr="00BD6202" w:rsidR="008768B5">
              <w:rPr>
                <w:rFonts w:ascii="Arial Narrow" w:hAnsi="Arial Narrow" w:cs="Arial"/>
                <w:kern w:val="40"/>
                <w:sz w:val="20"/>
                <w:szCs w:val="20"/>
              </w:rPr>
              <w:t>0,000</w:t>
            </w:r>
          </w:p>
        </w:tc>
        <w:tc>
          <w:tcPr>
            <w:tcW w:w="2338" w:type="dxa"/>
          </w:tcPr>
          <w:p w:rsidRPr="00BD6202" w:rsidR="00400509" w:rsidP="00BD6202" w:rsidRDefault="00354E6B" w14:paraId="60FF8614" w14:textId="5551201D">
            <w:pPr>
              <w:spacing w:before="80" w:after="80"/>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kern w:val="40"/>
                <w:sz w:val="20"/>
                <w:szCs w:val="20"/>
              </w:rPr>
            </w:pPr>
            <w:r w:rsidRPr="00BD6202">
              <w:rPr>
                <w:rFonts w:ascii="Arial Narrow" w:hAnsi="Arial Narrow" w:cs="Arial"/>
                <w:kern w:val="40"/>
                <w:sz w:val="20"/>
                <w:szCs w:val="20"/>
              </w:rPr>
              <w:t>$</w:t>
            </w:r>
            <w:r w:rsidRPr="00BD6202" w:rsidR="008768B5">
              <w:rPr>
                <w:rFonts w:ascii="Arial Narrow" w:hAnsi="Arial Narrow" w:cs="Arial"/>
                <w:kern w:val="40"/>
                <w:sz w:val="20"/>
                <w:szCs w:val="20"/>
              </w:rPr>
              <w:t>1,400,000</w:t>
            </w:r>
          </w:p>
        </w:tc>
      </w:tr>
      <w:tr w:rsidRPr="00C869A8" w:rsidR="00400509" w:rsidTr="00BD6202" w14:paraId="1964B308" w14:textId="77777777">
        <w:tc>
          <w:tcPr>
            <w:cnfStyle w:val="001000000000" w:firstRow="0" w:lastRow="0" w:firstColumn="1" w:lastColumn="0" w:oddVBand="0" w:evenVBand="0" w:oddHBand="0" w:evenHBand="0" w:firstRowFirstColumn="0" w:firstRowLastColumn="0" w:lastRowFirstColumn="0" w:lastRowLastColumn="0"/>
            <w:tcW w:w="535" w:type="dxa"/>
          </w:tcPr>
          <w:p w:rsidRPr="00BD6202" w:rsidR="00400509" w:rsidP="00BD6202" w:rsidRDefault="008768B5" w14:paraId="17DDEBB3" w14:textId="3D1B8C84">
            <w:pPr>
              <w:spacing w:before="80" w:after="80"/>
              <w:rPr>
                <w:rFonts w:ascii="Arial Narrow" w:hAnsi="Arial Narrow" w:cs="Arial"/>
                <w:b w:val="0"/>
                <w:bCs w:val="0"/>
                <w:kern w:val="40"/>
                <w:sz w:val="20"/>
                <w:szCs w:val="20"/>
              </w:rPr>
            </w:pPr>
            <w:r w:rsidRPr="00BD6202">
              <w:rPr>
                <w:rFonts w:ascii="Arial Narrow" w:hAnsi="Arial Narrow" w:cs="Arial"/>
                <w:b w:val="0"/>
                <w:bCs w:val="0"/>
                <w:kern w:val="40"/>
                <w:sz w:val="20"/>
                <w:szCs w:val="20"/>
              </w:rPr>
              <w:t>2</w:t>
            </w:r>
          </w:p>
        </w:tc>
        <w:tc>
          <w:tcPr>
            <w:tcW w:w="4139" w:type="dxa"/>
          </w:tcPr>
          <w:p w:rsidRPr="00BD6202" w:rsidR="00400509" w:rsidP="00BD6202" w:rsidRDefault="00C828F9" w14:paraId="37A7F8B0" w14:textId="69373C6A">
            <w:pPr>
              <w:spacing w:before="80" w:after="80"/>
              <w:cnfStyle w:val="000000000000" w:firstRow="0" w:lastRow="0" w:firstColumn="0" w:lastColumn="0" w:oddVBand="0" w:evenVBand="0" w:oddHBand="0" w:evenHBand="0" w:firstRowFirstColumn="0" w:firstRowLastColumn="0" w:lastRowFirstColumn="0" w:lastRowLastColumn="0"/>
              <w:rPr>
                <w:rFonts w:ascii="Arial Narrow" w:hAnsi="Arial Narrow" w:cs="Arial"/>
                <w:kern w:val="40"/>
                <w:sz w:val="20"/>
                <w:szCs w:val="20"/>
              </w:rPr>
            </w:pPr>
            <w:r w:rsidRPr="00BD6202">
              <w:rPr>
                <w:rFonts w:ascii="Arial Narrow" w:hAnsi="Arial Narrow" w:cs="Arial"/>
                <w:kern w:val="40"/>
                <w:sz w:val="20"/>
                <w:szCs w:val="20"/>
              </w:rPr>
              <w:t>Operations and Maintenance (O&amp;M)</w:t>
            </w:r>
            <w:r w:rsidR="005A6BFB">
              <w:rPr>
                <w:rFonts w:ascii="Arial Narrow" w:hAnsi="Arial Narrow" w:cs="Arial"/>
                <w:kern w:val="40"/>
                <w:sz w:val="20"/>
                <w:szCs w:val="20"/>
              </w:rPr>
              <w:t xml:space="preserve"> </w:t>
            </w:r>
            <w:r w:rsidRPr="005A6BFB" w:rsidR="005A6BFB">
              <w:rPr>
                <w:rFonts w:ascii="Arial Narrow" w:hAnsi="Arial Narrow" w:cs="Arial"/>
                <w:b/>
                <w:bCs/>
                <w:kern w:val="40"/>
                <w:sz w:val="20"/>
                <w:szCs w:val="20"/>
              </w:rPr>
              <w:t xml:space="preserve">– Primary Year </w:t>
            </w:r>
            <w:r w:rsidR="005A6BFB">
              <w:rPr>
                <w:rFonts w:ascii="Arial Narrow" w:hAnsi="Arial Narrow" w:cs="Arial"/>
                <w:b/>
                <w:bCs/>
                <w:kern w:val="40"/>
                <w:sz w:val="20"/>
                <w:szCs w:val="20"/>
              </w:rPr>
              <w:t>2</w:t>
            </w:r>
            <w:r w:rsidRPr="005A6BFB" w:rsidR="005A6BFB">
              <w:rPr>
                <w:rFonts w:ascii="Arial Narrow" w:hAnsi="Arial Narrow" w:cs="Arial"/>
                <w:b/>
                <w:bCs/>
                <w:kern w:val="40"/>
                <w:sz w:val="20"/>
                <w:szCs w:val="20"/>
              </w:rPr>
              <w:t xml:space="preserve"> </w:t>
            </w:r>
            <w:r w:rsidR="005A6BFB">
              <w:rPr>
                <w:rFonts w:ascii="Arial Narrow" w:hAnsi="Arial Narrow" w:cs="Arial"/>
                <w:b/>
                <w:bCs/>
                <w:kern w:val="40"/>
                <w:sz w:val="20"/>
                <w:szCs w:val="20"/>
              </w:rPr>
              <w:t>Activity</w:t>
            </w:r>
          </w:p>
        </w:tc>
        <w:tc>
          <w:tcPr>
            <w:tcW w:w="2338" w:type="dxa"/>
          </w:tcPr>
          <w:p w:rsidRPr="00BD6202" w:rsidR="00400509" w:rsidP="00BD6202" w:rsidRDefault="00354E6B" w14:paraId="41FC366E" w14:textId="7CFB9497">
            <w:pPr>
              <w:spacing w:before="80" w:after="80"/>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kern w:val="40"/>
                <w:sz w:val="20"/>
                <w:szCs w:val="20"/>
              </w:rPr>
            </w:pPr>
            <w:r w:rsidRPr="00BD6202">
              <w:rPr>
                <w:rFonts w:ascii="Arial Narrow" w:hAnsi="Arial Narrow" w:cs="Arial"/>
                <w:kern w:val="40"/>
                <w:sz w:val="20"/>
                <w:szCs w:val="20"/>
              </w:rPr>
              <w:t>$</w:t>
            </w:r>
            <w:r w:rsidR="006A0A43">
              <w:rPr>
                <w:rFonts w:ascii="Arial Narrow" w:hAnsi="Arial Narrow" w:cs="Arial"/>
                <w:kern w:val="40"/>
                <w:sz w:val="20"/>
                <w:szCs w:val="20"/>
              </w:rPr>
              <w:t>335</w:t>
            </w:r>
            <w:r w:rsidRPr="00BD6202" w:rsidR="0044067B">
              <w:rPr>
                <w:rFonts w:ascii="Arial Narrow" w:hAnsi="Arial Narrow" w:cs="Arial"/>
                <w:kern w:val="40"/>
                <w:sz w:val="20"/>
                <w:szCs w:val="20"/>
              </w:rPr>
              <w:t>,000</w:t>
            </w:r>
          </w:p>
        </w:tc>
        <w:tc>
          <w:tcPr>
            <w:tcW w:w="2338" w:type="dxa"/>
          </w:tcPr>
          <w:p w:rsidRPr="00BD6202" w:rsidR="00400509" w:rsidP="00BD6202" w:rsidRDefault="00354E6B" w14:paraId="03C0E02C" w14:textId="01078089">
            <w:pPr>
              <w:spacing w:before="80" w:after="80"/>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kern w:val="40"/>
                <w:sz w:val="20"/>
                <w:szCs w:val="20"/>
              </w:rPr>
            </w:pPr>
            <w:r w:rsidRPr="00BD6202">
              <w:rPr>
                <w:rFonts w:ascii="Arial Narrow" w:hAnsi="Arial Narrow" w:cs="Arial"/>
                <w:kern w:val="40"/>
                <w:sz w:val="20"/>
                <w:szCs w:val="20"/>
              </w:rPr>
              <w:t>$</w:t>
            </w:r>
            <w:r w:rsidR="00F076A1">
              <w:rPr>
                <w:rFonts w:ascii="Arial Narrow" w:hAnsi="Arial Narrow" w:cs="Arial"/>
                <w:kern w:val="40"/>
                <w:sz w:val="20"/>
                <w:szCs w:val="20"/>
              </w:rPr>
              <w:t>55</w:t>
            </w:r>
            <w:r w:rsidRPr="00BD6202" w:rsidR="0044067B">
              <w:rPr>
                <w:rFonts w:ascii="Arial Narrow" w:hAnsi="Arial Narrow" w:cs="Arial"/>
                <w:kern w:val="40"/>
                <w:sz w:val="20"/>
                <w:szCs w:val="20"/>
              </w:rPr>
              <w:t>0,000</w:t>
            </w:r>
          </w:p>
        </w:tc>
      </w:tr>
    </w:tbl>
    <w:p w:rsidR="00400509" w:rsidP="000730A7" w:rsidRDefault="00400509" w14:paraId="43C8934F" w14:textId="77777777">
      <w:pPr>
        <w:rPr>
          <w:rFonts w:ascii="Franklin Gothic Demi Cond" w:hAnsi="Franklin Gothic Demi Cond" w:cs="Arial"/>
          <w:color w:val="FF0000"/>
          <w:kern w:val="40"/>
          <w:sz w:val="36"/>
          <w:szCs w:val="36"/>
        </w:rPr>
      </w:pPr>
    </w:p>
    <w:p w:rsidRPr="0034383A" w:rsidR="00CD51F9" w:rsidP="00BD6202" w:rsidRDefault="00CD51F9" w14:paraId="6BBDE0C3" w14:textId="77777777">
      <w:pPr>
        <w:pStyle w:val="ParagraphHeading"/>
        <w:spacing w:after="120"/>
        <w:rPr>
          <w:rFonts w:eastAsia="Times New Roman Bold"/>
        </w:rPr>
      </w:pPr>
      <w:r w:rsidRPr="0034383A">
        <w:rPr>
          <w:rFonts w:eastAsia="Times New Roman Bold"/>
        </w:rPr>
        <w:t xml:space="preserve">Assumptions </w:t>
      </w:r>
    </w:p>
    <w:p w:rsidR="005D6E06" w:rsidP="00215DAF" w:rsidRDefault="005D6E06" w14:paraId="06A77D03" w14:textId="7A3A98C4">
      <w:pPr>
        <w:pStyle w:val="ListParagraph"/>
        <w:numPr>
          <w:ilvl w:val="0"/>
          <w:numId w:val="49"/>
        </w:numPr>
        <w:rPr>
          <w:rFonts w:ascii="Times New Roman" w:hAnsi="Times New Roman"/>
        </w:rPr>
      </w:pPr>
      <w:r>
        <w:rPr>
          <w:rFonts w:ascii="Times New Roman" w:hAnsi="Times New Roman"/>
        </w:rPr>
        <w:t xml:space="preserve">ROM is </w:t>
      </w:r>
      <w:r w:rsidR="009C2695">
        <w:rPr>
          <w:rFonts w:ascii="Times New Roman" w:hAnsi="Times New Roman"/>
        </w:rPr>
        <w:t>provided</w:t>
      </w:r>
      <w:r>
        <w:rPr>
          <w:rFonts w:ascii="Times New Roman" w:hAnsi="Times New Roman"/>
        </w:rPr>
        <w:t xml:space="preserve"> for </w:t>
      </w:r>
      <w:r w:rsidR="00D25C7C">
        <w:rPr>
          <w:rFonts w:ascii="Times New Roman" w:hAnsi="Times New Roman"/>
        </w:rPr>
        <w:t>Year 1</w:t>
      </w:r>
      <w:r w:rsidR="00A207F6">
        <w:rPr>
          <w:rFonts w:ascii="Times New Roman" w:hAnsi="Times New Roman"/>
        </w:rPr>
        <w:t xml:space="preserve"> and Year 2 only. </w:t>
      </w:r>
      <w:r w:rsidR="007E426C">
        <w:rPr>
          <w:rFonts w:ascii="Times New Roman" w:hAnsi="Times New Roman"/>
        </w:rPr>
        <w:t xml:space="preserve">We have shared a range </w:t>
      </w:r>
      <w:r w:rsidR="009653BD">
        <w:rPr>
          <w:rFonts w:ascii="Times New Roman" w:hAnsi="Times New Roman"/>
        </w:rPr>
        <w:t xml:space="preserve">for the </w:t>
      </w:r>
      <w:r w:rsidR="00372453">
        <w:rPr>
          <w:rFonts w:ascii="Times New Roman" w:hAnsi="Times New Roman"/>
        </w:rPr>
        <w:t xml:space="preserve">ROM </w:t>
      </w:r>
      <w:r w:rsidR="001F657D">
        <w:rPr>
          <w:rFonts w:ascii="Times New Roman" w:hAnsi="Times New Roman"/>
        </w:rPr>
        <w:t>costs</w:t>
      </w:r>
      <w:r w:rsidR="00EF02F8">
        <w:rPr>
          <w:rFonts w:ascii="Times New Roman" w:hAnsi="Times New Roman"/>
        </w:rPr>
        <w:t xml:space="preserve"> as </w:t>
      </w:r>
      <w:r w:rsidR="001F657D">
        <w:rPr>
          <w:rFonts w:ascii="Times New Roman" w:hAnsi="Times New Roman"/>
        </w:rPr>
        <w:t xml:space="preserve">requirements are high-level. We </w:t>
      </w:r>
      <w:r w:rsidR="0042689E">
        <w:rPr>
          <w:rFonts w:ascii="Times New Roman" w:hAnsi="Times New Roman"/>
        </w:rPr>
        <w:t xml:space="preserve">recommend FAA </w:t>
      </w:r>
      <w:r w:rsidR="00FB7330">
        <w:rPr>
          <w:rFonts w:ascii="Times New Roman" w:hAnsi="Times New Roman"/>
        </w:rPr>
        <w:t>provide</w:t>
      </w:r>
      <w:r w:rsidR="0042689E">
        <w:rPr>
          <w:rFonts w:ascii="Times New Roman" w:hAnsi="Times New Roman"/>
        </w:rPr>
        <w:t xml:space="preserve"> additional specificity during the procurement</w:t>
      </w:r>
      <w:r w:rsidR="00FB7330">
        <w:rPr>
          <w:rFonts w:ascii="Times New Roman" w:hAnsi="Times New Roman"/>
        </w:rPr>
        <w:t xml:space="preserve">. </w:t>
      </w:r>
      <w:r w:rsidR="0042689E">
        <w:rPr>
          <w:rFonts w:ascii="Times New Roman" w:hAnsi="Times New Roman"/>
        </w:rPr>
        <w:t xml:space="preserve"> </w:t>
      </w:r>
    </w:p>
    <w:p w:rsidRPr="006A58BE" w:rsidR="00A207F6" w:rsidP="00A207F6" w:rsidRDefault="00A207F6" w14:paraId="7AD492BA" w14:textId="339CA7F4">
      <w:pPr>
        <w:pStyle w:val="ListParagraph"/>
        <w:numPr>
          <w:ilvl w:val="0"/>
          <w:numId w:val="49"/>
        </w:numPr>
        <w:rPr>
          <w:rFonts w:ascii="Times New Roman" w:hAnsi="Times New Roman"/>
        </w:rPr>
      </w:pPr>
      <w:r>
        <w:rPr>
          <w:rFonts w:ascii="Times New Roman" w:hAnsi="Times New Roman"/>
        </w:rPr>
        <w:t xml:space="preserve">We are assuming the initial build, production rollout, and training to take most of </w:t>
      </w:r>
      <w:r w:rsidR="00ED5AC6">
        <w:rPr>
          <w:rFonts w:ascii="Times New Roman" w:hAnsi="Times New Roman"/>
        </w:rPr>
        <w:t>Y</w:t>
      </w:r>
      <w:r>
        <w:rPr>
          <w:rFonts w:ascii="Times New Roman" w:hAnsi="Times New Roman"/>
        </w:rPr>
        <w:t xml:space="preserve">ear 1, and then </w:t>
      </w:r>
      <w:r w:rsidR="00ED5AC6">
        <w:rPr>
          <w:rFonts w:ascii="Times New Roman" w:hAnsi="Times New Roman"/>
        </w:rPr>
        <w:t>Y</w:t>
      </w:r>
      <w:r>
        <w:rPr>
          <w:rFonts w:ascii="Times New Roman" w:hAnsi="Times New Roman"/>
        </w:rPr>
        <w:t xml:space="preserve">ear 2 is primarily for operations and maintenance. </w:t>
      </w:r>
    </w:p>
    <w:p w:rsidRPr="006A58BE" w:rsidR="007874DD" w:rsidP="00215DAF" w:rsidRDefault="00F01286" w14:paraId="0968B645" w14:textId="362D65CF">
      <w:pPr>
        <w:pStyle w:val="ListParagraph"/>
        <w:numPr>
          <w:ilvl w:val="0"/>
          <w:numId w:val="49"/>
        </w:numPr>
        <w:rPr>
          <w:rFonts w:ascii="Times New Roman" w:hAnsi="Times New Roman"/>
        </w:rPr>
      </w:pPr>
      <w:r w:rsidRPr="006A58BE">
        <w:rPr>
          <w:rFonts w:ascii="Times New Roman" w:hAnsi="Times New Roman"/>
        </w:rPr>
        <w:t>The timeline</w:t>
      </w:r>
      <w:r w:rsidRPr="006A58BE" w:rsidR="005137AD">
        <w:rPr>
          <w:rFonts w:ascii="Times New Roman" w:hAnsi="Times New Roman"/>
        </w:rPr>
        <w:t xml:space="preserve"> and cost </w:t>
      </w:r>
      <w:r w:rsidRPr="006A58BE">
        <w:rPr>
          <w:rFonts w:ascii="Times New Roman" w:hAnsi="Times New Roman"/>
        </w:rPr>
        <w:t>are</w:t>
      </w:r>
      <w:r w:rsidRPr="006A58BE" w:rsidR="005137AD">
        <w:rPr>
          <w:rFonts w:ascii="Times New Roman" w:hAnsi="Times New Roman"/>
        </w:rPr>
        <w:t xml:space="preserve"> </w:t>
      </w:r>
      <w:r w:rsidRPr="006A58BE" w:rsidR="005D3B8B">
        <w:rPr>
          <w:rFonts w:ascii="Times New Roman" w:hAnsi="Times New Roman"/>
        </w:rPr>
        <w:t xml:space="preserve">based on </w:t>
      </w:r>
      <w:r w:rsidRPr="006A58BE" w:rsidR="00026263">
        <w:rPr>
          <w:rFonts w:ascii="Times New Roman" w:hAnsi="Times New Roman"/>
        </w:rPr>
        <w:t xml:space="preserve">building the new </w:t>
      </w:r>
      <w:r w:rsidRPr="006A58BE">
        <w:rPr>
          <w:rFonts w:ascii="Times New Roman" w:hAnsi="Times New Roman"/>
        </w:rPr>
        <w:t xml:space="preserve">CDMS </w:t>
      </w:r>
      <w:r w:rsidRPr="006A58BE" w:rsidR="00026263">
        <w:rPr>
          <w:rFonts w:ascii="Times New Roman" w:hAnsi="Times New Roman"/>
        </w:rPr>
        <w:t>system from scratch and</w:t>
      </w:r>
      <w:r w:rsidRPr="006A58BE">
        <w:rPr>
          <w:rFonts w:ascii="Times New Roman" w:hAnsi="Times New Roman"/>
        </w:rPr>
        <w:t xml:space="preserve"> migrating the data from the legacy system. If FAA has already </w:t>
      </w:r>
      <w:r w:rsidRPr="006A58BE" w:rsidR="008A060C">
        <w:rPr>
          <w:rFonts w:ascii="Times New Roman" w:hAnsi="Times New Roman"/>
        </w:rPr>
        <w:t xml:space="preserve">started </w:t>
      </w:r>
      <w:r w:rsidRPr="006A58BE" w:rsidR="00212A64">
        <w:rPr>
          <w:rFonts w:ascii="Times New Roman" w:hAnsi="Times New Roman"/>
        </w:rPr>
        <w:t xml:space="preserve">building </w:t>
      </w:r>
      <w:r w:rsidRPr="006A58BE" w:rsidR="008A060C">
        <w:rPr>
          <w:rFonts w:ascii="Times New Roman" w:hAnsi="Times New Roman"/>
        </w:rPr>
        <w:t xml:space="preserve">the </w:t>
      </w:r>
      <w:r w:rsidRPr="006A58BE" w:rsidR="00214CC1">
        <w:rPr>
          <w:rFonts w:ascii="Times New Roman" w:hAnsi="Times New Roman"/>
        </w:rPr>
        <w:t xml:space="preserve">new </w:t>
      </w:r>
      <w:r w:rsidRPr="006A58BE" w:rsidR="008A060C">
        <w:rPr>
          <w:rFonts w:ascii="Times New Roman" w:hAnsi="Times New Roman"/>
        </w:rPr>
        <w:t>syste</w:t>
      </w:r>
      <w:r w:rsidRPr="006A58BE" w:rsidR="009D51A2">
        <w:rPr>
          <w:rFonts w:ascii="Times New Roman" w:hAnsi="Times New Roman"/>
        </w:rPr>
        <w:t xml:space="preserve">m and </w:t>
      </w:r>
      <w:r w:rsidRPr="006A58BE" w:rsidR="005E1454">
        <w:rPr>
          <w:rFonts w:ascii="Times New Roman" w:hAnsi="Times New Roman"/>
        </w:rPr>
        <w:t xml:space="preserve">is </w:t>
      </w:r>
      <w:r w:rsidRPr="006A58BE" w:rsidR="00746DB1">
        <w:rPr>
          <w:rFonts w:ascii="Times New Roman" w:hAnsi="Times New Roman"/>
        </w:rPr>
        <w:t>only seeking enhancement</w:t>
      </w:r>
      <w:r w:rsidRPr="006A58BE" w:rsidR="005E1454">
        <w:rPr>
          <w:rFonts w:ascii="Times New Roman" w:hAnsi="Times New Roman"/>
        </w:rPr>
        <w:t>s</w:t>
      </w:r>
      <w:r w:rsidRPr="006A58BE" w:rsidR="00C362D1">
        <w:rPr>
          <w:rFonts w:ascii="Times New Roman" w:hAnsi="Times New Roman"/>
        </w:rPr>
        <w:t>,</w:t>
      </w:r>
      <w:r w:rsidRPr="006A58BE" w:rsidR="00746DB1">
        <w:rPr>
          <w:rFonts w:ascii="Times New Roman" w:hAnsi="Times New Roman"/>
        </w:rPr>
        <w:t xml:space="preserve"> then </w:t>
      </w:r>
      <w:r w:rsidRPr="006A58BE" w:rsidR="00A31584">
        <w:rPr>
          <w:rFonts w:ascii="Times New Roman" w:hAnsi="Times New Roman"/>
        </w:rPr>
        <w:t xml:space="preserve">FAA should </w:t>
      </w:r>
      <w:r w:rsidRPr="006A58BE" w:rsidR="00D672DF">
        <w:rPr>
          <w:rFonts w:ascii="Times New Roman" w:hAnsi="Times New Roman"/>
        </w:rPr>
        <w:t xml:space="preserve">provide such clarification </w:t>
      </w:r>
      <w:r w:rsidRPr="006A58BE" w:rsidR="00A032D2">
        <w:rPr>
          <w:rFonts w:ascii="Times New Roman" w:hAnsi="Times New Roman"/>
        </w:rPr>
        <w:t>during</w:t>
      </w:r>
      <w:r w:rsidRPr="006A58BE" w:rsidR="007874DD">
        <w:rPr>
          <w:rFonts w:ascii="Times New Roman" w:hAnsi="Times New Roman"/>
        </w:rPr>
        <w:t xml:space="preserve"> the procurement</w:t>
      </w:r>
      <w:r w:rsidRPr="006A58BE" w:rsidR="005E1454">
        <w:rPr>
          <w:rFonts w:ascii="Times New Roman" w:hAnsi="Times New Roman"/>
        </w:rPr>
        <w:t xml:space="preserve"> phase</w:t>
      </w:r>
      <w:r w:rsidRPr="006A58BE" w:rsidR="007874DD">
        <w:rPr>
          <w:rFonts w:ascii="Times New Roman" w:hAnsi="Times New Roman"/>
        </w:rPr>
        <w:t xml:space="preserve">. </w:t>
      </w:r>
    </w:p>
    <w:p w:rsidRPr="006A58BE" w:rsidR="001B4EFD" w:rsidP="001B4EFD" w:rsidRDefault="001B4EFD" w14:paraId="0B9198F3" w14:textId="2DE7A65C">
      <w:pPr>
        <w:pStyle w:val="ListParagraph"/>
        <w:numPr>
          <w:ilvl w:val="0"/>
          <w:numId w:val="49"/>
        </w:numPr>
        <w:rPr>
          <w:rFonts w:ascii="Times New Roman" w:hAnsi="Times New Roman"/>
        </w:rPr>
      </w:pPr>
      <w:r w:rsidRPr="006A58BE">
        <w:rPr>
          <w:rFonts w:ascii="Times New Roman" w:hAnsi="Times New Roman"/>
        </w:rPr>
        <w:t xml:space="preserve">License cost for </w:t>
      </w:r>
      <w:r w:rsidRPr="006A58BE" w:rsidR="00DF7BB8">
        <w:rPr>
          <w:rFonts w:ascii="Times New Roman" w:hAnsi="Times New Roman"/>
        </w:rPr>
        <w:t xml:space="preserve">the </w:t>
      </w:r>
      <w:r w:rsidRPr="006A58BE" w:rsidR="005C4479">
        <w:rPr>
          <w:rFonts w:ascii="Times New Roman" w:hAnsi="Times New Roman"/>
        </w:rPr>
        <w:t xml:space="preserve">underlying platform such as Salesforce is not included </w:t>
      </w:r>
      <w:r w:rsidRPr="006A58BE" w:rsidR="00A906E8">
        <w:rPr>
          <w:rFonts w:ascii="Times New Roman" w:hAnsi="Times New Roman"/>
        </w:rPr>
        <w:t xml:space="preserve">and would require FAA to provide </w:t>
      </w:r>
      <w:r w:rsidR="00F44C9E">
        <w:rPr>
          <w:rFonts w:ascii="Times New Roman" w:hAnsi="Times New Roman"/>
        </w:rPr>
        <w:t xml:space="preserve">an </w:t>
      </w:r>
      <w:r w:rsidRPr="006A58BE" w:rsidR="004215D3">
        <w:rPr>
          <w:rFonts w:ascii="Times New Roman" w:hAnsi="Times New Roman"/>
        </w:rPr>
        <w:t>estimated number of users</w:t>
      </w:r>
      <w:r w:rsidRPr="006A58BE" w:rsidR="00DF7BB8">
        <w:rPr>
          <w:rFonts w:ascii="Times New Roman" w:hAnsi="Times New Roman"/>
        </w:rPr>
        <w:t xml:space="preserve">. </w:t>
      </w:r>
      <w:r w:rsidRPr="006A58BE" w:rsidR="005E1454">
        <w:rPr>
          <w:rFonts w:ascii="Times New Roman" w:hAnsi="Times New Roman"/>
        </w:rPr>
        <w:t xml:space="preserve">FAA should assess </w:t>
      </w:r>
      <w:r w:rsidRPr="006A58BE" w:rsidR="00F44C9E">
        <w:rPr>
          <w:rFonts w:ascii="Times New Roman" w:hAnsi="Times New Roman"/>
        </w:rPr>
        <w:t>several</w:t>
      </w:r>
      <w:r w:rsidRPr="006A58BE" w:rsidR="005E1454">
        <w:rPr>
          <w:rFonts w:ascii="Times New Roman" w:hAnsi="Times New Roman"/>
        </w:rPr>
        <w:t xml:space="preserve"> </w:t>
      </w:r>
      <w:r w:rsidRPr="006A58BE" w:rsidR="008F1675">
        <w:rPr>
          <w:rFonts w:ascii="Times New Roman" w:hAnsi="Times New Roman"/>
        </w:rPr>
        <w:t xml:space="preserve">estimated internal and external users </w:t>
      </w:r>
      <w:r w:rsidRPr="006A58BE" w:rsidR="00ED2E25">
        <w:rPr>
          <w:rFonts w:ascii="Times New Roman" w:hAnsi="Times New Roman"/>
        </w:rPr>
        <w:t>for procurement.</w:t>
      </w:r>
      <w:r w:rsidRPr="006A58BE" w:rsidR="008F1675">
        <w:rPr>
          <w:rFonts w:ascii="Times New Roman" w:hAnsi="Times New Roman"/>
        </w:rPr>
        <w:t xml:space="preserve"> </w:t>
      </w:r>
    </w:p>
    <w:p w:rsidRPr="006A58BE" w:rsidR="00CD51F9" w:rsidP="00215DAF" w:rsidRDefault="00CD51F9" w14:paraId="6E647F44" w14:textId="2AE5EC13">
      <w:pPr>
        <w:pStyle w:val="ListParagraph"/>
        <w:numPr>
          <w:ilvl w:val="0"/>
          <w:numId w:val="49"/>
        </w:numPr>
        <w:rPr>
          <w:rFonts w:ascii="Times New Roman" w:hAnsi="Times New Roman"/>
        </w:rPr>
      </w:pPr>
      <w:r w:rsidRPr="006A58BE">
        <w:rPr>
          <w:rFonts w:ascii="Times New Roman" w:hAnsi="Times New Roman"/>
        </w:rPr>
        <w:t xml:space="preserve">All project delivery activities will be conducted remotely from Stealth’s offices. </w:t>
      </w:r>
    </w:p>
    <w:p w:rsidRPr="006A58BE" w:rsidR="00CD51F9" w:rsidP="00CD51F9" w:rsidRDefault="00CD51F9" w14:paraId="2073393C" w14:textId="6BDBE0C4">
      <w:pPr>
        <w:pStyle w:val="ListParagraph"/>
        <w:numPr>
          <w:ilvl w:val="0"/>
          <w:numId w:val="49"/>
        </w:numPr>
        <w:rPr>
          <w:rFonts w:ascii="Times New Roman" w:hAnsi="Times New Roman"/>
        </w:rPr>
      </w:pPr>
      <w:r w:rsidRPr="006A58BE">
        <w:rPr>
          <w:rFonts w:ascii="Times New Roman" w:hAnsi="Times New Roman"/>
        </w:rPr>
        <w:t>Stealth will apply a 2.5% escalation for each option year period.</w:t>
      </w:r>
    </w:p>
    <w:p w:rsidRPr="00EA7D0A" w:rsidR="00400509" w:rsidP="000730A7" w:rsidRDefault="00400509" w14:paraId="6BDF2C92" w14:textId="77777777">
      <w:pPr>
        <w:rPr>
          <w:rFonts w:ascii="Franklin Gothic Demi Cond" w:hAnsi="Franklin Gothic Demi Cond" w:cs="Arial"/>
          <w:color w:val="FF0000"/>
          <w:kern w:val="40"/>
          <w:sz w:val="36"/>
          <w:szCs w:val="36"/>
        </w:rPr>
      </w:pPr>
    </w:p>
    <w:sectPr w:rsidRPr="00EA7D0A" w:rsidR="00400509" w:rsidSect="00EB3D2B">
      <w:footerReference w:type="default" r:id="rId19"/>
      <w:pgSz w:w="12240" w:h="15840" w:code="1"/>
      <w:pgMar w:top="1440" w:right="1440" w:bottom="1440" w:left="1440" w:header="45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6494" w:rsidRDefault="00CE6494" w14:paraId="607AF37B" w14:textId="77777777">
      <w:r>
        <w:separator/>
      </w:r>
    </w:p>
    <w:p w:rsidR="00CE6494" w:rsidRDefault="00CE6494" w14:paraId="67DBB0A4" w14:textId="77777777"/>
    <w:p w:rsidR="00CE6494" w:rsidRDefault="00CE6494" w14:paraId="72146030" w14:textId="77777777"/>
    <w:p w:rsidR="00CE6494" w:rsidRDefault="00CE6494" w14:paraId="12BAFEC3" w14:textId="77777777"/>
  </w:endnote>
  <w:endnote w:type="continuationSeparator" w:id="0">
    <w:p w:rsidR="00CE6494" w:rsidRDefault="00CE6494" w14:paraId="76CA1E0F" w14:textId="77777777">
      <w:r>
        <w:continuationSeparator/>
      </w:r>
    </w:p>
    <w:p w:rsidR="00CE6494" w:rsidRDefault="00CE6494" w14:paraId="42F02A99" w14:textId="77777777"/>
    <w:p w:rsidR="00CE6494" w:rsidRDefault="00CE6494" w14:paraId="129F00E2" w14:textId="77777777"/>
    <w:p w:rsidR="00CE6494" w:rsidRDefault="00CE6494" w14:paraId="78F194A5" w14:textId="77777777"/>
  </w:endnote>
  <w:endnote w:type="continuationNotice" w:id="1">
    <w:p w:rsidR="00CE6494" w:rsidRDefault="00CE6494" w14:paraId="4EAD13AB" w14:textId="77777777"/>
    <w:p w:rsidR="00CE6494" w:rsidRDefault="00CE6494" w14:paraId="60D86BA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Demi Cond">
    <w:charset w:val="00"/>
    <w:family w:val="swiss"/>
    <w:pitch w:val="variable"/>
    <w:sig w:usb0="00000287" w:usb1="00000000" w:usb2="00000000" w:usb3="00000000" w:csb0="0000009F" w:csb1="00000000"/>
  </w:font>
  <w:font w:name="Arial Bold">
    <w:altName w:val="Arial"/>
    <w:panose1 w:val="020B0704020202020204"/>
    <w:charset w:val="00"/>
    <w:family w:val="roman"/>
    <w:notTrueType/>
    <w:pitch w:val="default"/>
  </w:font>
  <w:font w:name="Times New Roman Bold">
    <w:altName w:val="Times New Roman"/>
    <w:panose1 w:val="02020803070505020304"/>
    <w:charset w:val="00"/>
    <w:family w:val="roman"/>
    <w:pitch w:val="default"/>
    <w:sig w:usb0="00000000" w:usb1="00000000" w:usb2="00000000" w:usb3="00000000" w:csb0="00000001" w:csb1="00000000"/>
  </w:font>
  <w:font w:name="Franklin Gothic Medium Cond">
    <w:altName w:val="Calibri"/>
    <w:charset w:val="00"/>
    <w:family w:val="swiss"/>
    <w:pitch w:val="variable"/>
    <w:sig w:usb0="00000287" w:usb1="00000000" w:usb2="00000000" w:usb3="00000000" w:csb0="0000009F" w:csb1="00000000"/>
  </w:font>
  <w:font w:name="Franklin Gothic Demi">
    <w:charset w:val="00"/>
    <w:family w:val="swiss"/>
    <w:pitch w:val="variable"/>
    <w:sig w:usb0="00000287" w:usb1="00000000" w:usb2="00000000" w:usb3="00000000" w:csb0="0000009F" w:csb1="00000000"/>
  </w:font>
  <w:font w:name="Arial Narrow">
    <w:altName w:val="Arial"/>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Roboto-Bold">
    <w:altName w:val="Arial"/>
    <w:charset w:val="4D"/>
    <w:family w:val="auto"/>
    <w:notTrueType/>
    <w:pitch w:val="default"/>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Roboto-Regular">
    <w:altName w:val="Arial"/>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charset w:val="00"/>
    <w:family w:val="roman"/>
    <w:pitch w:val="variable"/>
    <w:sig w:usb0="00000287" w:usb1="00000002"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2FE1" w:rsidR="00D34116" w:rsidP="00EF7035" w:rsidRDefault="00EF7035" w14:paraId="0AD1EA8A" w14:textId="41722DBE">
    <w:pPr>
      <w:pStyle w:val="Footer"/>
      <w:pBdr>
        <w:top w:val="single" w:color="auto" w:sz="4" w:space="1"/>
      </w:pBdr>
      <w:tabs>
        <w:tab w:val="clear" w:pos="4680"/>
        <w:tab w:val="right" w:pos="12780"/>
      </w:tabs>
      <w:rPr>
        <w:szCs w:val="16"/>
      </w:rPr>
    </w:pPr>
    <w:r>
      <w:rPr>
        <w:szCs w:val="16"/>
      </w:rPr>
      <w:t xml:space="preserve">May 25, </w:t>
    </w:r>
    <w:proofErr w:type="gramStart"/>
    <w:r>
      <w:rPr>
        <w:szCs w:val="16"/>
      </w:rPr>
      <w:t>2023</w:t>
    </w:r>
    <w:proofErr w:type="gramEnd"/>
    <w:r w:rsidR="00EB3D2B">
      <w:rPr>
        <w:szCs w:val="16"/>
      </w:rPr>
      <w:tab/>
    </w:r>
    <w:r w:rsidR="00D34116">
      <w:fldChar w:fldCharType="begin"/>
    </w:r>
    <w:r w:rsidR="00D34116">
      <w:instrText xml:space="preserve"> PAGE   \* MERGEFORMAT </w:instrText>
    </w:r>
    <w:r w:rsidR="00D34116">
      <w:fldChar w:fldCharType="separate"/>
    </w:r>
    <w:r w:rsidR="00D34116">
      <w:rPr>
        <w:noProof/>
      </w:rPr>
      <w:t>8</w:t>
    </w:r>
    <w:r w:rsidR="00D3411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2FE1" w:rsidR="00EF7035" w:rsidP="00EF7035" w:rsidRDefault="00EF7035" w14:paraId="71B9BA55" w14:textId="77777777">
    <w:pPr>
      <w:pStyle w:val="Footer"/>
      <w:pBdr>
        <w:top w:val="single" w:color="auto" w:sz="4" w:space="1"/>
      </w:pBdr>
      <w:tabs>
        <w:tab w:val="clear" w:pos="4680"/>
        <w:tab w:val="right" w:pos="12780"/>
      </w:tabs>
      <w:rPr>
        <w:szCs w:val="16"/>
      </w:rPr>
    </w:pPr>
    <w:r>
      <w:rPr>
        <w:szCs w:val="16"/>
      </w:rPr>
      <w:t xml:space="preserve">May 25, </w:t>
    </w:r>
    <w:proofErr w:type="gramStart"/>
    <w:r>
      <w:rPr>
        <w:szCs w:val="16"/>
      </w:rPr>
      <w:t>2023</w:t>
    </w:r>
    <w:proofErr w:type="gramEnd"/>
    <w:r>
      <w:rPr>
        <w:szCs w:val="16"/>
      </w:rPr>
      <w:tab/>
    </w:r>
    <w:r>
      <w:fldChar w:fldCharType="begin"/>
    </w:r>
    <w:r>
      <w:instrText xml:space="preserve"> PAGE   \* MERGEFORMAT </w:instrText>
    </w:r>
    <w:r>
      <w:fldChar w:fldCharType="separate"/>
    </w:r>
    <w:r>
      <w:rPr>
        <w:noProof/>
      </w:rPr>
      <w:t>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6494" w:rsidRDefault="00CE6494" w14:paraId="530A0C62" w14:textId="77777777">
      <w:r>
        <w:separator/>
      </w:r>
    </w:p>
    <w:p w:rsidR="00CE6494" w:rsidRDefault="00CE6494" w14:paraId="4389FD0B" w14:textId="77777777"/>
    <w:p w:rsidR="00CE6494" w:rsidRDefault="00CE6494" w14:paraId="1FBD68FD" w14:textId="77777777"/>
    <w:p w:rsidR="00CE6494" w:rsidRDefault="00CE6494" w14:paraId="40716B28" w14:textId="77777777"/>
  </w:footnote>
  <w:footnote w:type="continuationSeparator" w:id="0">
    <w:p w:rsidR="00CE6494" w:rsidRDefault="00CE6494" w14:paraId="41BE1A1C" w14:textId="77777777">
      <w:r>
        <w:continuationSeparator/>
      </w:r>
    </w:p>
    <w:p w:rsidR="00CE6494" w:rsidRDefault="00CE6494" w14:paraId="34FC6A45" w14:textId="77777777"/>
    <w:p w:rsidR="00CE6494" w:rsidRDefault="00CE6494" w14:paraId="52859CCD" w14:textId="77777777"/>
    <w:p w:rsidR="00CE6494" w:rsidRDefault="00CE6494" w14:paraId="6ADD461A" w14:textId="77777777"/>
  </w:footnote>
  <w:footnote w:type="continuationNotice" w:id="1">
    <w:p w:rsidR="00CE6494" w:rsidRDefault="00CE6494" w14:paraId="6ED68E76" w14:textId="77777777"/>
    <w:p w:rsidR="00CE6494" w:rsidRDefault="00CE6494" w14:paraId="382447FE"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2789E" w:rsidR="0084287E" w:rsidRDefault="0084287E" w14:paraId="54BEB541" w14:textId="77777777">
    <w:pPr>
      <w:pStyle w:val="Header"/>
      <w:tabs>
        <w:tab w:val="lef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765"/>
      <w:gridCol w:w="4410"/>
    </w:tblGrid>
    <w:tr w:rsidRPr="008622C4" w:rsidR="0084287E" w14:paraId="1B693E72" w14:textId="77777777">
      <w:tc>
        <w:tcPr>
          <w:tcW w:w="4765" w:type="dxa"/>
        </w:tcPr>
        <w:p w:rsidRPr="008622C4" w:rsidR="0084287E" w:rsidP="0084287E" w:rsidRDefault="0084287E" w14:paraId="2DECA111" w14:textId="25D8C0AD">
          <w:pPr>
            <w:pStyle w:val="Header"/>
            <w:rPr>
              <w:noProof/>
            </w:rPr>
          </w:pPr>
          <w:r w:rsidRPr="008622C4">
            <w:rPr>
              <w:noProof/>
            </w:rPr>
            <w:drawing>
              <wp:inline distT="0" distB="0" distL="0" distR="0" wp14:anchorId="5EEF6645" wp14:editId="21334880">
                <wp:extent cx="1180214" cy="595836"/>
                <wp:effectExtent l="0" t="0" r="1270" b="0"/>
                <wp:docPr id="1" name="Picture 1"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rsidRPr="008622C4" w:rsidR="0084287E" w:rsidP="0084287E" w:rsidRDefault="0084287E" w14:paraId="69EBDD9E" w14:textId="77777777">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rsidRPr="00EF7035" w:rsidR="00EF7035" w:rsidP="00EF7035" w:rsidRDefault="00EF7035" w14:paraId="68B094CE" w14:textId="77777777">
          <w:pPr>
            <w:pStyle w:val="Header"/>
            <w:jc w:val="right"/>
            <w:rPr>
              <w:noProof/>
              <w:color w:val="000000" w:themeColor="text1"/>
            </w:rPr>
          </w:pPr>
          <w:r w:rsidRPr="00EF7035">
            <w:rPr>
              <w:noProof/>
              <w:color w:val="000000" w:themeColor="text1"/>
            </w:rPr>
            <w:t>Department of Transportation</w:t>
          </w:r>
        </w:p>
        <w:p w:rsidR="00EF7035" w:rsidP="00EF7035" w:rsidRDefault="00EF7035" w14:paraId="59498BCF" w14:textId="77777777">
          <w:pPr>
            <w:pStyle w:val="Header"/>
            <w:jc w:val="right"/>
            <w:rPr>
              <w:noProof/>
              <w:color w:val="000000" w:themeColor="text1"/>
            </w:rPr>
          </w:pPr>
          <w:r w:rsidRPr="00EF7035">
            <w:rPr>
              <w:noProof/>
              <w:color w:val="000000" w:themeColor="text1"/>
            </w:rPr>
            <w:t>Federal Aviation Administration</w:t>
          </w:r>
        </w:p>
        <w:p w:rsidRPr="00EF7035" w:rsidR="0018040C" w:rsidP="00EF7035" w:rsidRDefault="0018040C" w14:paraId="6F607B14" w14:textId="635EA241">
          <w:pPr>
            <w:pStyle w:val="Header"/>
            <w:jc w:val="right"/>
            <w:rPr>
              <w:noProof/>
              <w:color w:val="000000" w:themeColor="text1"/>
            </w:rPr>
          </w:pPr>
          <w:r>
            <w:rPr>
              <w:rStyle w:val="normaltextrun"/>
            </w:rPr>
            <w:t>Office of Aerospace Medicine</w:t>
          </w:r>
        </w:p>
        <w:p w:rsidRPr="00EF7035" w:rsidR="00EF7035" w:rsidP="00EF7035" w:rsidRDefault="00EF7035" w14:paraId="75857065" w14:textId="77777777">
          <w:pPr>
            <w:pStyle w:val="Header"/>
            <w:jc w:val="right"/>
            <w:rPr>
              <w:noProof/>
              <w:color w:val="000000" w:themeColor="text1"/>
            </w:rPr>
          </w:pPr>
          <w:r w:rsidRPr="00EF7035">
            <w:rPr>
              <w:noProof/>
              <w:color w:val="000000" w:themeColor="text1"/>
            </w:rPr>
            <w:t>Case and Document Management System (CDMS)</w:t>
          </w:r>
        </w:p>
        <w:p w:rsidRPr="00322FE1" w:rsidR="0084287E" w:rsidP="00EF7035" w:rsidRDefault="00EF7035" w14:paraId="6782AE65" w14:textId="1B35B79F">
          <w:pPr>
            <w:pStyle w:val="Header"/>
            <w:jc w:val="right"/>
            <w:rPr>
              <w:noProof/>
              <w:color w:val="FF0000"/>
            </w:rPr>
          </w:pPr>
          <w:r w:rsidRPr="00EF7035">
            <w:rPr>
              <w:noProof/>
              <w:color w:val="000000" w:themeColor="text1"/>
            </w:rPr>
            <w:t>Request for Information (RFI) RFI-KG-2023-01</w:t>
          </w:r>
        </w:p>
      </w:tc>
    </w:tr>
  </w:tbl>
  <w:p w:rsidRPr="0084287E" w:rsidR="00D34116" w:rsidP="0084287E" w:rsidRDefault="00D34116" w14:paraId="5BA1ED76"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hint="default" w:ascii="Symbol" w:hAnsi="Symbol"/>
      </w:rPr>
    </w:lvl>
  </w:abstractNum>
  <w:abstractNum w:abstractNumId="1" w15:restartNumberingAfterBreak="0">
    <w:nsid w:val="02FA72FF"/>
    <w:multiLevelType w:val="multilevel"/>
    <w:tmpl w:val="E4E6FADA"/>
    <w:styleLink w:val="List37"/>
    <w:lvl w:ilvl="0">
      <w:start w:val="1"/>
      <w:numFmt w:val="decimal"/>
      <w:lvlText w:val="%1."/>
      <w:lvlJc w:val="left"/>
      <w:pPr>
        <w:tabs>
          <w:tab w:val="num" w:pos="720"/>
        </w:tabs>
        <w:ind w:left="720" w:hanging="360"/>
      </w:pPr>
      <w:rPr>
        <w:rFonts w:ascii="Arial" w:hAnsi="Arial" w:eastAsia="Arial" w:cs="Arial"/>
        <w:position w:val="0"/>
        <w:sz w:val="22"/>
        <w:szCs w:val="22"/>
      </w:rPr>
    </w:lvl>
    <w:lvl w:ilvl="1">
      <w:start w:val="1"/>
      <w:numFmt w:val="lowerLetter"/>
      <w:lvlText w:val="%2."/>
      <w:lvlJc w:val="left"/>
      <w:pPr>
        <w:tabs>
          <w:tab w:val="num" w:pos="1410"/>
        </w:tabs>
        <w:ind w:left="1410" w:hanging="330"/>
      </w:pPr>
      <w:rPr>
        <w:rFonts w:ascii="Arial" w:hAnsi="Arial" w:eastAsia="Arial" w:cs="Arial"/>
        <w:position w:val="0"/>
        <w:sz w:val="22"/>
        <w:szCs w:val="22"/>
      </w:rPr>
    </w:lvl>
    <w:lvl w:ilvl="2">
      <w:start w:val="1"/>
      <w:numFmt w:val="lowerRoman"/>
      <w:lvlText w:val="%3."/>
      <w:lvlJc w:val="left"/>
      <w:pPr>
        <w:tabs>
          <w:tab w:val="num" w:pos="2135"/>
        </w:tabs>
        <w:ind w:left="2135" w:hanging="271"/>
      </w:pPr>
      <w:rPr>
        <w:rFonts w:ascii="Arial" w:hAnsi="Arial" w:eastAsia="Arial" w:cs="Arial"/>
        <w:position w:val="0"/>
        <w:sz w:val="22"/>
        <w:szCs w:val="22"/>
      </w:rPr>
    </w:lvl>
    <w:lvl w:ilvl="3">
      <w:start w:val="1"/>
      <w:numFmt w:val="decimal"/>
      <w:lvlText w:val="%4."/>
      <w:lvlJc w:val="left"/>
      <w:pPr>
        <w:tabs>
          <w:tab w:val="num" w:pos="2850"/>
        </w:tabs>
        <w:ind w:left="2850" w:hanging="330"/>
      </w:pPr>
      <w:rPr>
        <w:rFonts w:ascii="Arial" w:hAnsi="Arial" w:eastAsia="Arial" w:cs="Arial"/>
        <w:position w:val="0"/>
        <w:sz w:val="22"/>
        <w:szCs w:val="22"/>
      </w:rPr>
    </w:lvl>
    <w:lvl w:ilvl="4">
      <w:start w:val="1"/>
      <w:numFmt w:val="lowerLetter"/>
      <w:lvlText w:val="%5."/>
      <w:lvlJc w:val="left"/>
      <w:pPr>
        <w:tabs>
          <w:tab w:val="num" w:pos="3570"/>
        </w:tabs>
        <w:ind w:left="3570" w:hanging="330"/>
      </w:pPr>
      <w:rPr>
        <w:rFonts w:ascii="Arial" w:hAnsi="Arial" w:eastAsia="Arial" w:cs="Arial"/>
        <w:position w:val="0"/>
        <w:sz w:val="22"/>
        <w:szCs w:val="22"/>
      </w:rPr>
    </w:lvl>
    <w:lvl w:ilvl="5">
      <w:start w:val="1"/>
      <w:numFmt w:val="lowerRoman"/>
      <w:lvlText w:val="%6."/>
      <w:lvlJc w:val="left"/>
      <w:pPr>
        <w:tabs>
          <w:tab w:val="num" w:pos="4295"/>
        </w:tabs>
        <w:ind w:left="4295" w:hanging="271"/>
      </w:pPr>
      <w:rPr>
        <w:rFonts w:ascii="Arial" w:hAnsi="Arial" w:eastAsia="Arial" w:cs="Arial"/>
        <w:position w:val="0"/>
        <w:sz w:val="22"/>
        <w:szCs w:val="22"/>
      </w:rPr>
    </w:lvl>
    <w:lvl w:ilvl="6">
      <w:start w:val="1"/>
      <w:numFmt w:val="decimal"/>
      <w:lvlText w:val="%7."/>
      <w:lvlJc w:val="left"/>
      <w:pPr>
        <w:tabs>
          <w:tab w:val="num" w:pos="5010"/>
        </w:tabs>
        <w:ind w:left="5010" w:hanging="330"/>
      </w:pPr>
      <w:rPr>
        <w:rFonts w:ascii="Arial" w:hAnsi="Arial" w:eastAsia="Arial" w:cs="Arial"/>
        <w:position w:val="0"/>
        <w:sz w:val="22"/>
        <w:szCs w:val="22"/>
      </w:rPr>
    </w:lvl>
    <w:lvl w:ilvl="7">
      <w:start w:val="1"/>
      <w:numFmt w:val="lowerLetter"/>
      <w:lvlText w:val="%8."/>
      <w:lvlJc w:val="left"/>
      <w:pPr>
        <w:tabs>
          <w:tab w:val="num" w:pos="5730"/>
        </w:tabs>
        <w:ind w:left="5730" w:hanging="330"/>
      </w:pPr>
      <w:rPr>
        <w:rFonts w:ascii="Arial" w:hAnsi="Arial" w:eastAsia="Arial" w:cs="Arial"/>
        <w:position w:val="0"/>
        <w:sz w:val="22"/>
        <w:szCs w:val="22"/>
      </w:rPr>
    </w:lvl>
    <w:lvl w:ilvl="8">
      <w:start w:val="1"/>
      <w:numFmt w:val="lowerRoman"/>
      <w:lvlText w:val="%9."/>
      <w:lvlJc w:val="left"/>
      <w:pPr>
        <w:tabs>
          <w:tab w:val="num" w:pos="6455"/>
        </w:tabs>
        <w:ind w:left="6455" w:hanging="271"/>
      </w:pPr>
      <w:rPr>
        <w:rFonts w:ascii="Arial" w:hAnsi="Arial" w:eastAsia="Arial" w:cs="Arial"/>
        <w:position w:val="0"/>
        <w:sz w:val="22"/>
        <w:szCs w:val="22"/>
      </w:rPr>
    </w:lvl>
  </w:abstractNum>
  <w:abstractNum w:abstractNumId="2" w15:restartNumberingAfterBreak="0">
    <w:nsid w:val="030211CC"/>
    <w:multiLevelType w:val="hybridMultilevel"/>
    <w:tmpl w:val="61E4CEB8"/>
    <w:lvl w:ilvl="0" w:tplc="23A609C6">
      <w:start w:val="1"/>
      <w:numFmt w:val="bullet"/>
      <w:pStyle w:val="BidResponseBullet1"/>
      <w:lvlText w:val=""/>
      <w:lvlJc w:val="left"/>
      <w:pPr>
        <w:ind w:left="-1945" w:hanging="360"/>
      </w:pPr>
      <w:rPr>
        <w:rFonts w:hint="default" w:ascii="Wingdings" w:hAnsi="Wingdings"/>
        <w:color w:val="808080"/>
        <w:sz w:val="24"/>
      </w:rPr>
    </w:lvl>
    <w:lvl w:ilvl="1" w:tplc="04090003">
      <w:start w:val="1"/>
      <w:numFmt w:val="bullet"/>
      <w:lvlText w:val="o"/>
      <w:lvlJc w:val="left"/>
      <w:pPr>
        <w:ind w:left="-1225" w:hanging="360"/>
      </w:pPr>
      <w:rPr>
        <w:rFonts w:hint="default" w:ascii="Courier New" w:hAnsi="Courier New" w:cs="Courier New"/>
      </w:rPr>
    </w:lvl>
    <w:lvl w:ilvl="2" w:tplc="04090005">
      <w:start w:val="1"/>
      <w:numFmt w:val="bullet"/>
      <w:lvlText w:val=""/>
      <w:lvlJc w:val="left"/>
      <w:pPr>
        <w:ind w:left="-505" w:hanging="360"/>
      </w:pPr>
      <w:rPr>
        <w:rFonts w:hint="default" w:ascii="Wingdings" w:hAnsi="Wingdings"/>
      </w:rPr>
    </w:lvl>
    <w:lvl w:ilvl="3" w:tplc="04090001">
      <w:start w:val="1"/>
      <w:numFmt w:val="bullet"/>
      <w:lvlText w:val=""/>
      <w:lvlJc w:val="left"/>
      <w:pPr>
        <w:ind w:left="215" w:hanging="360"/>
      </w:pPr>
      <w:rPr>
        <w:rFonts w:hint="default" w:ascii="Symbol" w:hAnsi="Symbol"/>
      </w:rPr>
    </w:lvl>
    <w:lvl w:ilvl="4" w:tplc="04090003">
      <w:start w:val="1"/>
      <w:numFmt w:val="bullet"/>
      <w:lvlText w:val="o"/>
      <w:lvlJc w:val="left"/>
      <w:pPr>
        <w:ind w:left="935" w:hanging="360"/>
      </w:pPr>
      <w:rPr>
        <w:rFonts w:hint="default" w:ascii="Courier New" w:hAnsi="Courier New" w:cs="Courier New"/>
      </w:rPr>
    </w:lvl>
    <w:lvl w:ilvl="5" w:tplc="04090005">
      <w:start w:val="1"/>
      <w:numFmt w:val="bullet"/>
      <w:lvlText w:val=""/>
      <w:lvlJc w:val="left"/>
      <w:pPr>
        <w:ind w:left="1655" w:hanging="360"/>
      </w:pPr>
      <w:rPr>
        <w:rFonts w:hint="default" w:ascii="Wingdings" w:hAnsi="Wingdings"/>
      </w:rPr>
    </w:lvl>
    <w:lvl w:ilvl="6" w:tplc="04090001">
      <w:start w:val="1"/>
      <w:numFmt w:val="bullet"/>
      <w:lvlText w:val=""/>
      <w:lvlJc w:val="left"/>
      <w:pPr>
        <w:ind w:left="2375" w:hanging="360"/>
      </w:pPr>
      <w:rPr>
        <w:rFonts w:hint="default" w:ascii="Symbol" w:hAnsi="Symbol"/>
      </w:rPr>
    </w:lvl>
    <w:lvl w:ilvl="7" w:tplc="04090003">
      <w:start w:val="1"/>
      <w:numFmt w:val="bullet"/>
      <w:lvlText w:val="o"/>
      <w:lvlJc w:val="left"/>
      <w:pPr>
        <w:ind w:left="3095" w:hanging="360"/>
      </w:pPr>
      <w:rPr>
        <w:rFonts w:hint="default" w:ascii="Courier New" w:hAnsi="Courier New" w:cs="Courier New"/>
      </w:rPr>
    </w:lvl>
    <w:lvl w:ilvl="8" w:tplc="04090005">
      <w:start w:val="1"/>
      <w:numFmt w:val="bullet"/>
      <w:lvlText w:val=""/>
      <w:lvlJc w:val="left"/>
      <w:pPr>
        <w:ind w:left="3815" w:hanging="360"/>
      </w:pPr>
      <w:rPr>
        <w:rFonts w:hint="default" w:ascii="Wingdings" w:hAnsi="Wingdings"/>
      </w:rPr>
    </w:lvl>
  </w:abstractNum>
  <w:abstractNum w:abstractNumId="3" w15:restartNumberingAfterBreak="0">
    <w:nsid w:val="04C413BF"/>
    <w:multiLevelType w:val="multilevel"/>
    <w:tmpl w:val="947E3D9A"/>
    <w:styleLink w:val="RequirementLevel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8654E47"/>
    <w:multiLevelType w:val="multilevel"/>
    <w:tmpl w:val="F37C8644"/>
    <w:styleLink w:val="TableBullet"/>
    <w:lvl w:ilvl="0">
      <w:start w:val="1"/>
      <w:numFmt w:val="bullet"/>
      <w:lvlText w:val=""/>
      <w:lvlJc w:val="left"/>
      <w:pPr>
        <w:ind w:left="360" w:hanging="360"/>
      </w:pPr>
      <w:rPr>
        <w:rFonts w:hint="default" w:ascii="Wingdings" w:hAnsi="Wingdings"/>
        <w:color w:val="808080"/>
        <w:sz w:val="16"/>
      </w:rPr>
    </w:lvl>
    <w:lvl w:ilvl="1">
      <w:start w:val="1"/>
      <w:numFmt w:val="bullet"/>
      <w:lvlText w:val=""/>
      <w:lvlJc w:val="left"/>
      <w:pPr>
        <w:ind w:left="720" w:hanging="360"/>
      </w:pPr>
      <w:rPr>
        <w:rFonts w:hint="default" w:ascii="Wingdings" w:hAnsi="Wingdings"/>
        <w:color w:val="808080"/>
      </w:rPr>
    </w:lvl>
    <w:lvl w:ilvl="2">
      <w:start w:val="1"/>
      <w:numFmt w:val="bullet"/>
      <w:lvlText w:val=""/>
      <w:lvlJc w:val="left"/>
      <w:pPr>
        <w:tabs>
          <w:tab w:val="num" w:pos="2160"/>
        </w:tabs>
        <w:ind w:left="1080" w:hanging="360"/>
      </w:pPr>
      <w:rPr>
        <w:rFonts w:hint="default" w:ascii="Wingdings" w:hAnsi="Wingdings"/>
      </w:rPr>
    </w:lvl>
    <w:lvl w:ilvl="3">
      <w:start w:val="1"/>
      <w:numFmt w:val="bullet"/>
      <w:lvlText w:val=""/>
      <w:lvlJc w:val="left"/>
      <w:pPr>
        <w:tabs>
          <w:tab w:val="num" w:pos="2880"/>
        </w:tabs>
        <w:ind w:left="1440" w:hanging="360"/>
      </w:pPr>
      <w:rPr>
        <w:rFonts w:hint="default" w:ascii="Symbol" w:hAnsi="Symbol"/>
      </w:rPr>
    </w:lvl>
    <w:lvl w:ilvl="4">
      <w:start w:val="1"/>
      <w:numFmt w:val="bullet"/>
      <w:lvlText w:val="o"/>
      <w:lvlJc w:val="left"/>
      <w:pPr>
        <w:tabs>
          <w:tab w:val="num" w:pos="3600"/>
        </w:tabs>
        <w:ind w:left="1800" w:hanging="360"/>
      </w:pPr>
      <w:rPr>
        <w:rFonts w:hint="default" w:ascii="Courier New" w:hAnsi="Courier New" w:cs="Courier New"/>
      </w:rPr>
    </w:lvl>
    <w:lvl w:ilvl="5">
      <w:start w:val="1"/>
      <w:numFmt w:val="bullet"/>
      <w:lvlText w:val=""/>
      <w:lvlJc w:val="left"/>
      <w:pPr>
        <w:tabs>
          <w:tab w:val="num" w:pos="4320"/>
        </w:tabs>
        <w:ind w:left="2160" w:hanging="360"/>
      </w:pPr>
      <w:rPr>
        <w:rFonts w:hint="default" w:ascii="Wingdings" w:hAnsi="Wingdings"/>
      </w:rPr>
    </w:lvl>
    <w:lvl w:ilvl="6">
      <w:start w:val="1"/>
      <w:numFmt w:val="bullet"/>
      <w:lvlText w:val=""/>
      <w:lvlJc w:val="left"/>
      <w:pPr>
        <w:tabs>
          <w:tab w:val="num" w:pos="5040"/>
        </w:tabs>
        <w:ind w:left="2520" w:hanging="360"/>
      </w:pPr>
      <w:rPr>
        <w:rFonts w:hint="default" w:ascii="Symbol" w:hAnsi="Symbol"/>
      </w:rPr>
    </w:lvl>
    <w:lvl w:ilvl="7">
      <w:start w:val="1"/>
      <w:numFmt w:val="bullet"/>
      <w:lvlText w:val="o"/>
      <w:lvlJc w:val="left"/>
      <w:pPr>
        <w:tabs>
          <w:tab w:val="num" w:pos="5760"/>
        </w:tabs>
        <w:ind w:left="2880" w:hanging="360"/>
      </w:pPr>
      <w:rPr>
        <w:rFonts w:hint="default" w:ascii="Courier New" w:hAnsi="Courier New" w:cs="Courier New"/>
      </w:rPr>
    </w:lvl>
    <w:lvl w:ilvl="8">
      <w:start w:val="1"/>
      <w:numFmt w:val="bullet"/>
      <w:lvlText w:val=""/>
      <w:lvlJc w:val="left"/>
      <w:pPr>
        <w:tabs>
          <w:tab w:val="num" w:pos="6480"/>
        </w:tabs>
        <w:ind w:left="3240" w:hanging="360"/>
      </w:pPr>
      <w:rPr>
        <w:rFonts w:hint="default" w:ascii="Wingdings" w:hAnsi="Wingdings"/>
      </w:rPr>
    </w:lvl>
  </w:abstractNum>
  <w:abstractNum w:abstractNumId="5" w15:restartNumberingAfterBreak="0">
    <w:nsid w:val="0C9B5608"/>
    <w:multiLevelType w:val="hybridMultilevel"/>
    <w:tmpl w:val="5DEA7754"/>
    <w:lvl w:ilvl="0" w:tplc="6FA6C358">
      <w:start w:val="1"/>
      <w:numFmt w:val="bullet"/>
      <w:pStyle w:val="TextBoxBullet"/>
      <w:lvlText w:val=""/>
      <w:lvlJc w:val="left"/>
      <w:pPr>
        <w:ind w:left="360" w:hanging="360"/>
      </w:pPr>
      <w:rPr>
        <w:rFonts w:hint="default" w:ascii="Symbol" w:hAnsi="Symbol"/>
        <w:color w:val="auto"/>
        <w:sz w:val="16"/>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1294663F"/>
    <w:multiLevelType w:val="hybridMultilevel"/>
    <w:tmpl w:val="7974C2B4"/>
    <w:lvl w:ilvl="0" w:tplc="04090011">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4386DAB"/>
    <w:multiLevelType w:val="hybridMultilevel"/>
    <w:tmpl w:val="78C463A2"/>
    <w:lvl w:ilvl="0" w:tplc="6CEE4DF8">
      <w:start w:val="1"/>
      <w:numFmt w:val="decimal"/>
      <w:lvlText w:val="%1)"/>
      <w:lvlJc w:val="left"/>
      <w:pPr>
        <w:ind w:left="720" w:hanging="360"/>
      </w:pPr>
      <w:rPr>
        <w:rFonts w:hint="default" w:ascii="Times New Roman" w:hAnsi="Times New Roman"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15:restartNumberingAfterBreak="0">
    <w:nsid w:val="15E0ADE6"/>
    <w:multiLevelType w:val="multilevel"/>
    <w:tmpl w:val="C2EC74BE"/>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9" w15:restartNumberingAfterBreak="0">
    <w:nsid w:val="170C625C"/>
    <w:multiLevelType w:val="hybridMultilevel"/>
    <w:tmpl w:val="1506F118"/>
    <w:lvl w:ilvl="0" w:tplc="CFAC7E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B298B"/>
    <w:multiLevelType w:val="hybridMultilevel"/>
    <w:tmpl w:val="FFB8F4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B6B0D46"/>
    <w:multiLevelType w:val="multilevel"/>
    <w:tmpl w:val="DF6CC37E"/>
    <w:styleLink w:val="List36"/>
    <w:lvl w:ilvl="0">
      <w:numFmt w:val="bullet"/>
      <w:lvlText w:val="•"/>
      <w:lvlJc w:val="left"/>
      <w:rPr>
        <w:rFonts w:ascii="Arial" w:hAnsi="Arial" w:eastAsia="Arial" w:cs="Arial"/>
        <w:position w:val="0"/>
      </w:rPr>
    </w:lvl>
    <w:lvl w:ilvl="1">
      <w:start w:val="1"/>
      <w:numFmt w:val="bullet"/>
      <w:lvlText w:val="o"/>
      <w:lvlJc w:val="left"/>
      <w:rPr>
        <w:rFonts w:ascii="Arial" w:hAnsi="Arial" w:eastAsia="Arial" w:cs="Arial"/>
        <w:position w:val="0"/>
      </w:rPr>
    </w:lvl>
    <w:lvl w:ilvl="2">
      <w:start w:val="1"/>
      <w:numFmt w:val="bullet"/>
      <w:lvlText w:val="▪"/>
      <w:lvlJc w:val="left"/>
      <w:rPr>
        <w:rFonts w:ascii="Arial" w:hAnsi="Arial" w:eastAsia="Arial" w:cs="Arial"/>
        <w:position w:val="0"/>
      </w:rPr>
    </w:lvl>
    <w:lvl w:ilvl="3">
      <w:start w:val="1"/>
      <w:numFmt w:val="bullet"/>
      <w:lvlText w:val="•"/>
      <w:lvlJc w:val="left"/>
      <w:rPr>
        <w:rFonts w:ascii="Arial" w:hAnsi="Arial" w:eastAsia="Arial" w:cs="Arial"/>
        <w:position w:val="0"/>
      </w:rPr>
    </w:lvl>
    <w:lvl w:ilvl="4">
      <w:start w:val="1"/>
      <w:numFmt w:val="bullet"/>
      <w:lvlText w:val="o"/>
      <w:lvlJc w:val="left"/>
      <w:rPr>
        <w:rFonts w:ascii="Arial" w:hAnsi="Arial" w:eastAsia="Arial" w:cs="Arial"/>
        <w:position w:val="0"/>
      </w:rPr>
    </w:lvl>
    <w:lvl w:ilvl="5">
      <w:start w:val="1"/>
      <w:numFmt w:val="bullet"/>
      <w:lvlText w:val="▪"/>
      <w:lvlJc w:val="left"/>
      <w:rPr>
        <w:rFonts w:ascii="Arial" w:hAnsi="Arial" w:eastAsia="Arial" w:cs="Arial"/>
        <w:position w:val="0"/>
      </w:rPr>
    </w:lvl>
    <w:lvl w:ilvl="6">
      <w:start w:val="1"/>
      <w:numFmt w:val="bullet"/>
      <w:lvlText w:val="•"/>
      <w:lvlJc w:val="left"/>
      <w:rPr>
        <w:rFonts w:ascii="Arial" w:hAnsi="Arial" w:eastAsia="Arial" w:cs="Arial"/>
        <w:position w:val="0"/>
      </w:rPr>
    </w:lvl>
    <w:lvl w:ilvl="7">
      <w:start w:val="1"/>
      <w:numFmt w:val="bullet"/>
      <w:lvlText w:val="o"/>
      <w:lvlJc w:val="left"/>
      <w:rPr>
        <w:rFonts w:ascii="Arial" w:hAnsi="Arial" w:eastAsia="Arial" w:cs="Arial"/>
        <w:position w:val="0"/>
      </w:rPr>
    </w:lvl>
    <w:lvl w:ilvl="8">
      <w:start w:val="1"/>
      <w:numFmt w:val="bullet"/>
      <w:lvlText w:val="▪"/>
      <w:lvlJc w:val="left"/>
      <w:rPr>
        <w:rFonts w:ascii="Arial" w:hAnsi="Arial" w:eastAsia="Arial" w:cs="Arial"/>
        <w:position w:val="0"/>
      </w:rPr>
    </w:lvl>
  </w:abstractNum>
  <w:abstractNum w:abstractNumId="12" w15:restartNumberingAfterBreak="0">
    <w:nsid w:val="1C430972"/>
    <w:multiLevelType w:val="hybridMultilevel"/>
    <w:tmpl w:val="666EEEA0"/>
    <w:lvl w:ilvl="0" w:tplc="1A18501A">
      <w:start w:val="1"/>
      <w:numFmt w:val="decimal"/>
      <w:lvlText w:val="%1."/>
      <w:lvlJc w:val="left"/>
      <w:pPr>
        <w:ind w:left="360" w:hanging="360"/>
      </w:pPr>
      <w:rPr>
        <w:rFonts w:hint="default" w:ascii="Calibri" w:hAnsi="Calibri"/>
      </w:rPr>
    </w:lvl>
    <w:lvl w:ilvl="1" w:tplc="8DF4544E">
      <w:start w:val="1"/>
      <w:numFmt w:val="lowerLetter"/>
      <w:lvlText w:val="%2."/>
      <w:lvlJc w:val="left"/>
      <w:pPr>
        <w:ind w:left="1440" w:hanging="360"/>
      </w:pPr>
    </w:lvl>
    <w:lvl w:ilvl="2" w:tplc="8CD8C9FA">
      <w:start w:val="1"/>
      <w:numFmt w:val="lowerRoman"/>
      <w:lvlText w:val="%3."/>
      <w:lvlJc w:val="right"/>
      <w:pPr>
        <w:ind w:left="2160" w:hanging="180"/>
      </w:pPr>
    </w:lvl>
    <w:lvl w:ilvl="3" w:tplc="20A26FF4">
      <w:start w:val="1"/>
      <w:numFmt w:val="decimal"/>
      <w:lvlText w:val="%4."/>
      <w:lvlJc w:val="left"/>
      <w:pPr>
        <w:ind w:left="2880" w:hanging="360"/>
      </w:pPr>
    </w:lvl>
    <w:lvl w:ilvl="4" w:tplc="43405A6C">
      <w:start w:val="1"/>
      <w:numFmt w:val="lowerLetter"/>
      <w:lvlText w:val="%5."/>
      <w:lvlJc w:val="left"/>
      <w:pPr>
        <w:ind w:left="3600" w:hanging="360"/>
      </w:pPr>
    </w:lvl>
    <w:lvl w:ilvl="5" w:tplc="555AAEF6">
      <w:start w:val="1"/>
      <w:numFmt w:val="lowerRoman"/>
      <w:lvlText w:val="%6."/>
      <w:lvlJc w:val="right"/>
      <w:pPr>
        <w:ind w:left="4320" w:hanging="180"/>
      </w:pPr>
    </w:lvl>
    <w:lvl w:ilvl="6" w:tplc="B6DA6820">
      <w:start w:val="1"/>
      <w:numFmt w:val="decimal"/>
      <w:lvlText w:val="%7."/>
      <w:lvlJc w:val="left"/>
      <w:pPr>
        <w:ind w:left="5040" w:hanging="360"/>
      </w:pPr>
    </w:lvl>
    <w:lvl w:ilvl="7" w:tplc="00E80AFC">
      <w:start w:val="1"/>
      <w:numFmt w:val="lowerLetter"/>
      <w:lvlText w:val="%8."/>
      <w:lvlJc w:val="left"/>
      <w:pPr>
        <w:ind w:left="5760" w:hanging="360"/>
      </w:pPr>
    </w:lvl>
    <w:lvl w:ilvl="8" w:tplc="BB0E97A8">
      <w:start w:val="1"/>
      <w:numFmt w:val="lowerRoman"/>
      <w:lvlText w:val="%9."/>
      <w:lvlJc w:val="right"/>
      <w:pPr>
        <w:ind w:left="6480" w:hanging="180"/>
      </w:pPr>
    </w:lvl>
  </w:abstractNum>
  <w:abstractNum w:abstractNumId="13" w15:restartNumberingAfterBreak="0">
    <w:nsid w:val="226FD36A"/>
    <w:multiLevelType w:val="multilevel"/>
    <w:tmpl w:val="3A1E169E"/>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4" w15:restartNumberingAfterBreak="0">
    <w:nsid w:val="26C10704"/>
    <w:multiLevelType w:val="hybridMultilevel"/>
    <w:tmpl w:val="36E0B27E"/>
    <w:lvl w:ilvl="0" w:tplc="2700A19E">
      <w:start w:val="1"/>
      <w:numFmt w:val="bullet"/>
      <w:pStyle w:val="Bullet3"/>
      <w:lvlText w:val=""/>
      <w:lvlJc w:val="left"/>
      <w:pPr>
        <w:ind w:left="720" w:hanging="360"/>
      </w:pPr>
      <w:rPr>
        <w:rFonts w:hint="default" w:ascii="Wingdings" w:hAnsi="Wingdings"/>
        <w:color w:val="808080"/>
      </w:rPr>
    </w:lvl>
    <w:lvl w:ilvl="1" w:tplc="BAF4C708">
      <w:numFmt w:val="bullet"/>
      <w:lvlText w:val="•"/>
      <w:lvlJc w:val="left"/>
      <w:pPr>
        <w:ind w:left="1440" w:hanging="720"/>
      </w:pPr>
      <w:rPr>
        <w:rFonts w:hint="default" w:ascii="Times New Roman" w:hAnsi="Times New Roman" w:eastAsia="Times New Roman" w:cs="Times New Roman"/>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5" w15:restartNumberingAfterBreak="0">
    <w:nsid w:val="2876661A"/>
    <w:multiLevelType w:val="hybridMultilevel"/>
    <w:tmpl w:val="3BF80400"/>
    <w:lvl w:ilvl="0" w:tplc="4066E5E0">
      <w:start w:val="1"/>
      <w:numFmt w:val="bullet"/>
      <w:pStyle w:val="REICallOutBullet1"/>
      <w:lvlText w:val=""/>
      <w:lvlJc w:val="left"/>
      <w:pPr>
        <w:ind w:left="450" w:hanging="360"/>
      </w:pPr>
      <w:rPr>
        <w:rFonts w:hint="default" w:ascii="Wingdings" w:hAnsi="Wingdings"/>
        <w:b w:val="0"/>
        <w:i w:val="0"/>
        <w:caps w:val="0"/>
        <w:strike w:val="0"/>
        <w:dstrike w:val="0"/>
        <w:vanish w:val="0"/>
        <w:color w:val="FFFFFF"/>
        <w:sz w:val="22"/>
        <w:vertAlign w:val="baseline"/>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2895BF02"/>
    <w:multiLevelType w:val="hybridMultilevel"/>
    <w:tmpl w:val="3120E0A8"/>
    <w:lvl w:ilvl="0" w:tplc="286E5AA8">
      <w:start w:val="3"/>
      <w:numFmt w:val="decimal"/>
      <w:lvlText w:val="%1."/>
      <w:lvlJc w:val="left"/>
      <w:pPr>
        <w:ind w:left="360" w:hanging="360"/>
      </w:pPr>
      <w:rPr>
        <w:rFonts w:hint="default" w:ascii="Calibri" w:hAnsi="Calibri"/>
      </w:rPr>
    </w:lvl>
    <w:lvl w:ilvl="1" w:tplc="3B70B2BA">
      <w:start w:val="1"/>
      <w:numFmt w:val="lowerLetter"/>
      <w:lvlText w:val="%2."/>
      <w:lvlJc w:val="left"/>
      <w:pPr>
        <w:ind w:left="1440" w:hanging="360"/>
      </w:pPr>
    </w:lvl>
    <w:lvl w:ilvl="2" w:tplc="16840D70">
      <w:start w:val="1"/>
      <w:numFmt w:val="lowerRoman"/>
      <w:lvlText w:val="%3."/>
      <w:lvlJc w:val="right"/>
      <w:pPr>
        <w:ind w:left="2160" w:hanging="180"/>
      </w:pPr>
    </w:lvl>
    <w:lvl w:ilvl="3" w:tplc="D8FE0D1C">
      <w:start w:val="1"/>
      <w:numFmt w:val="decimal"/>
      <w:lvlText w:val="%4."/>
      <w:lvlJc w:val="left"/>
      <w:pPr>
        <w:ind w:left="2880" w:hanging="360"/>
      </w:pPr>
    </w:lvl>
    <w:lvl w:ilvl="4" w:tplc="469AD9FE">
      <w:start w:val="1"/>
      <w:numFmt w:val="lowerLetter"/>
      <w:lvlText w:val="%5."/>
      <w:lvlJc w:val="left"/>
      <w:pPr>
        <w:ind w:left="3600" w:hanging="360"/>
      </w:pPr>
    </w:lvl>
    <w:lvl w:ilvl="5" w:tplc="A4F6162E">
      <w:start w:val="1"/>
      <w:numFmt w:val="lowerRoman"/>
      <w:lvlText w:val="%6."/>
      <w:lvlJc w:val="right"/>
      <w:pPr>
        <w:ind w:left="4320" w:hanging="180"/>
      </w:pPr>
    </w:lvl>
    <w:lvl w:ilvl="6" w:tplc="21F4DCDE">
      <w:start w:val="1"/>
      <w:numFmt w:val="decimal"/>
      <w:lvlText w:val="%7."/>
      <w:lvlJc w:val="left"/>
      <w:pPr>
        <w:ind w:left="5040" w:hanging="360"/>
      </w:pPr>
    </w:lvl>
    <w:lvl w:ilvl="7" w:tplc="C742CFC6">
      <w:start w:val="1"/>
      <w:numFmt w:val="lowerLetter"/>
      <w:lvlText w:val="%8."/>
      <w:lvlJc w:val="left"/>
      <w:pPr>
        <w:ind w:left="5760" w:hanging="360"/>
      </w:pPr>
    </w:lvl>
    <w:lvl w:ilvl="8" w:tplc="7DF0D654">
      <w:start w:val="1"/>
      <w:numFmt w:val="lowerRoman"/>
      <w:lvlText w:val="%9."/>
      <w:lvlJc w:val="right"/>
      <w:pPr>
        <w:ind w:left="6480" w:hanging="180"/>
      </w:pPr>
    </w:lvl>
  </w:abstractNum>
  <w:abstractNum w:abstractNumId="17" w15:restartNumberingAfterBreak="0">
    <w:nsid w:val="2CBFCBF7"/>
    <w:multiLevelType w:val="hybridMultilevel"/>
    <w:tmpl w:val="A0846D5C"/>
    <w:lvl w:ilvl="0" w:tplc="E97CC39E">
      <w:start w:val="1"/>
      <w:numFmt w:val="bullet"/>
      <w:lvlText w:val=""/>
      <w:lvlJc w:val="left"/>
      <w:pPr>
        <w:ind w:left="720" w:hanging="360"/>
      </w:pPr>
      <w:rPr>
        <w:rFonts w:hint="default" w:ascii="Symbol" w:hAnsi="Symbol"/>
      </w:rPr>
    </w:lvl>
    <w:lvl w:ilvl="1" w:tplc="1A103878">
      <w:start w:val="1"/>
      <w:numFmt w:val="bullet"/>
      <w:lvlText w:val="o"/>
      <w:lvlJc w:val="left"/>
      <w:pPr>
        <w:ind w:left="1440" w:hanging="360"/>
      </w:pPr>
      <w:rPr>
        <w:rFonts w:hint="default" w:ascii="Courier New" w:hAnsi="Courier New"/>
      </w:rPr>
    </w:lvl>
    <w:lvl w:ilvl="2" w:tplc="C598D2E4">
      <w:start w:val="1"/>
      <w:numFmt w:val="bullet"/>
      <w:lvlText w:val=""/>
      <w:lvlJc w:val="left"/>
      <w:pPr>
        <w:ind w:left="2160" w:hanging="360"/>
      </w:pPr>
      <w:rPr>
        <w:rFonts w:hint="default" w:ascii="Wingdings" w:hAnsi="Wingdings"/>
      </w:rPr>
    </w:lvl>
    <w:lvl w:ilvl="3" w:tplc="0068F28C">
      <w:start w:val="1"/>
      <w:numFmt w:val="bullet"/>
      <w:lvlText w:val=""/>
      <w:lvlJc w:val="left"/>
      <w:pPr>
        <w:ind w:left="2880" w:hanging="360"/>
      </w:pPr>
      <w:rPr>
        <w:rFonts w:hint="default" w:ascii="Symbol" w:hAnsi="Symbol"/>
      </w:rPr>
    </w:lvl>
    <w:lvl w:ilvl="4" w:tplc="97DEC710">
      <w:start w:val="1"/>
      <w:numFmt w:val="bullet"/>
      <w:lvlText w:val="o"/>
      <w:lvlJc w:val="left"/>
      <w:pPr>
        <w:ind w:left="3600" w:hanging="360"/>
      </w:pPr>
      <w:rPr>
        <w:rFonts w:hint="default" w:ascii="Courier New" w:hAnsi="Courier New"/>
      </w:rPr>
    </w:lvl>
    <w:lvl w:ilvl="5" w:tplc="660A1D42">
      <w:start w:val="1"/>
      <w:numFmt w:val="bullet"/>
      <w:lvlText w:val=""/>
      <w:lvlJc w:val="left"/>
      <w:pPr>
        <w:ind w:left="4320" w:hanging="360"/>
      </w:pPr>
      <w:rPr>
        <w:rFonts w:hint="default" w:ascii="Wingdings" w:hAnsi="Wingdings"/>
      </w:rPr>
    </w:lvl>
    <w:lvl w:ilvl="6" w:tplc="F5C8A85A">
      <w:start w:val="1"/>
      <w:numFmt w:val="bullet"/>
      <w:lvlText w:val=""/>
      <w:lvlJc w:val="left"/>
      <w:pPr>
        <w:ind w:left="5040" w:hanging="360"/>
      </w:pPr>
      <w:rPr>
        <w:rFonts w:hint="default" w:ascii="Symbol" w:hAnsi="Symbol"/>
      </w:rPr>
    </w:lvl>
    <w:lvl w:ilvl="7" w:tplc="12246CE0">
      <w:start w:val="1"/>
      <w:numFmt w:val="bullet"/>
      <w:lvlText w:val="o"/>
      <w:lvlJc w:val="left"/>
      <w:pPr>
        <w:ind w:left="5760" w:hanging="360"/>
      </w:pPr>
      <w:rPr>
        <w:rFonts w:hint="default" w:ascii="Courier New" w:hAnsi="Courier New"/>
      </w:rPr>
    </w:lvl>
    <w:lvl w:ilvl="8" w:tplc="33386AB0">
      <w:start w:val="1"/>
      <w:numFmt w:val="bullet"/>
      <w:lvlText w:val=""/>
      <w:lvlJc w:val="left"/>
      <w:pPr>
        <w:ind w:left="6480" w:hanging="360"/>
      </w:pPr>
      <w:rPr>
        <w:rFonts w:hint="default" w:ascii="Wingdings" w:hAnsi="Wingdings"/>
      </w:rPr>
    </w:lvl>
  </w:abstractNum>
  <w:abstractNum w:abstractNumId="18" w15:restartNumberingAfterBreak="0">
    <w:nsid w:val="2D9540DB"/>
    <w:multiLevelType w:val="hybridMultilevel"/>
    <w:tmpl w:val="AA8A1016"/>
    <w:lvl w:ilvl="0" w:tplc="83A49944">
      <w:start w:val="2"/>
      <w:numFmt w:val="decimal"/>
      <w:lvlText w:val="%1."/>
      <w:lvlJc w:val="left"/>
      <w:pPr>
        <w:ind w:left="360" w:hanging="360"/>
      </w:pPr>
      <w:rPr>
        <w:rFonts w:hint="default" w:ascii="Calibri" w:hAnsi="Calibri"/>
      </w:rPr>
    </w:lvl>
    <w:lvl w:ilvl="1" w:tplc="6B3C70A6">
      <w:start w:val="1"/>
      <w:numFmt w:val="lowerLetter"/>
      <w:lvlText w:val="%2."/>
      <w:lvlJc w:val="left"/>
      <w:pPr>
        <w:ind w:left="1440" w:hanging="360"/>
      </w:pPr>
    </w:lvl>
    <w:lvl w:ilvl="2" w:tplc="0088C66A">
      <w:start w:val="1"/>
      <w:numFmt w:val="lowerRoman"/>
      <w:lvlText w:val="%3."/>
      <w:lvlJc w:val="right"/>
      <w:pPr>
        <w:ind w:left="2160" w:hanging="180"/>
      </w:pPr>
    </w:lvl>
    <w:lvl w:ilvl="3" w:tplc="556EDD00">
      <w:start w:val="1"/>
      <w:numFmt w:val="decimal"/>
      <w:lvlText w:val="%4."/>
      <w:lvlJc w:val="left"/>
      <w:pPr>
        <w:ind w:left="2880" w:hanging="360"/>
      </w:pPr>
    </w:lvl>
    <w:lvl w:ilvl="4" w:tplc="D0B8DBE6">
      <w:start w:val="1"/>
      <w:numFmt w:val="lowerLetter"/>
      <w:lvlText w:val="%5."/>
      <w:lvlJc w:val="left"/>
      <w:pPr>
        <w:ind w:left="3600" w:hanging="360"/>
      </w:pPr>
    </w:lvl>
    <w:lvl w:ilvl="5" w:tplc="B502A566">
      <w:start w:val="1"/>
      <w:numFmt w:val="lowerRoman"/>
      <w:lvlText w:val="%6."/>
      <w:lvlJc w:val="right"/>
      <w:pPr>
        <w:ind w:left="4320" w:hanging="180"/>
      </w:pPr>
    </w:lvl>
    <w:lvl w:ilvl="6" w:tplc="E9CCB3DC">
      <w:start w:val="1"/>
      <w:numFmt w:val="decimal"/>
      <w:lvlText w:val="%7."/>
      <w:lvlJc w:val="left"/>
      <w:pPr>
        <w:ind w:left="5040" w:hanging="360"/>
      </w:pPr>
    </w:lvl>
    <w:lvl w:ilvl="7" w:tplc="7A2E9D46">
      <w:start w:val="1"/>
      <w:numFmt w:val="lowerLetter"/>
      <w:lvlText w:val="%8."/>
      <w:lvlJc w:val="left"/>
      <w:pPr>
        <w:ind w:left="5760" w:hanging="360"/>
      </w:pPr>
    </w:lvl>
    <w:lvl w:ilvl="8" w:tplc="1D5A8582">
      <w:start w:val="1"/>
      <w:numFmt w:val="lowerRoman"/>
      <w:lvlText w:val="%9."/>
      <w:lvlJc w:val="right"/>
      <w:pPr>
        <w:ind w:left="6480" w:hanging="180"/>
      </w:pPr>
    </w:lvl>
  </w:abstractNum>
  <w:abstractNum w:abstractNumId="19" w15:restartNumberingAfterBreak="0">
    <w:nsid w:val="2DA4361A"/>
    <w:multiLevelType w:val="multilevel"/>
    <w:tmpl w:val="9CB42B8A"/>
    <w:styleLink w:val="List38"/>
    <w:lvl w:ilvl="0">
      <w:start w:val="17"/>
      <w:numFmt w:val="decimal"/>
      <w:lvlText w:val="%1."/>
      <w:lvlJc w:val="left"/>
      <w:pPr>
        <w:tabs>
          <w:tab w:val="num" w:pos="690"/>
        </w:tabs>
        <w:ind w:left="690" w:hanging="330"/>
      </w:pPr>
      <w:rPr>
        <w:rFonts w:ascii="Arial" w:hAnsi="Arial" w:eastAsia="Arial" w:cs="Arial"/>
        <w:position w:val="0"/>
        <w:sz w:val="22"/>
        <w:szCs w:val="22"/>
      </w:rPr>
    </w:lvl>
    <w:lvl w:ilvl="1">
      <w:start w:val="1"/>
      <w:numFmt w:val="lowerLetter"/>
      <w:lvlText w:val="%2."/>
      <w:lvlJc w:val="left"/>
      <w:pPr>
        <w:tabs>
          <w:tab w:val="num" w:pos="1410"/>
        </w:tabs>
        <w:ind w:left="1410" w:hanging="330"/>
      </w:pPr>
      <w:rPr>
        <w:rFonts w:ascii="Arial" w:hAnsi="Arial" w:eastAsia="Arial" w:cs="Arial"/>
        <w:position w:val="0"/>
        <w:sz w:val="22"/>
        <w:szCs w:val="22"/>
      </w:rPr>
    </w:lvl>
    <w:lvl w:ilvl="2">
      <w:start w:val="1"/>
      <w:numFmt w:val="lowerRoman"/>
      <w:lvlText w:val="%3."/>
      <w:lvlJc w:val="left"/>
      <w:pPr>
        <w:tabs>
          <w:tab w:val="num" w:pos="2135"/>
        </w:tabs>
        <w:ind w:left="2135" w:hanging="271"/>
      </w:pPr>
      <w:rPr>
        <w:rFonts w:ascii="Arial" w:hAnsi="Arial" w:eastAsia="Arial" w:cs="Arial"/>
        <w:position w:val="0"/>
        <w:sz w:val="22"/>
        <w:szCs w:val="22"/>
      </w:rPr>
    </w:lvl>
    <w:lvl w:ilvl="3">
      <w:start w:val="1"/>
      <w:numFmt w:val="decimal"/>
      <w:lvlText w:val="%4."/>
      <w:lvlJc w:val="left"/>
      <w:pPr>
        <w:tabs>
          <w:tab w:val="num" w:pos="2850"/>
        </w:tabs>
        <w:ind w:left="2850" w:hanging="330"/>
      </w:pPr>
      <w:rPr>
        <w:rFonts w:ascii="Arial" w:hAnsi="Arial" w:eastAsia="Arial" w:cs="Arial"/>
        <w:position w:val="0"/>
        <w:sz w:val="22"/>
        <w:szCs w:val="22"/>
      </w:rPr>
    </w:lvl>
    <w:lvl w:ilvl="4">
      <w:start w:val="1"/>
      <w:numFmt w:val="lowerLetter"/>
      <w:lvlText w:val="%5."/>
      <w:lvlJc w:val="left"/>
      <w:pPr>
        <w:tabs>
          <w:tab w:val="num" w:pos="3570"/>
        </w:tabs>
        <w:ind w:left="3570" w:hanging="330"/>
      </w:pPr>
      <w:rPr>
        <w:rFonts w:ascii="Arial" w:hAnsi="Arial" w:eastAsia="Arial" w:cs="Arial"/>
        <w:position w:val="0"/>
        <w:sz w:val="22"/>
        <w:szCs w:val="22"/>
      </w:rPr>
    </w:lvl>
    <w:lvl w:ilvl="5">
      <w:start w:val="1"/>
      <w:numFmt w:val="lowerRoman"/>
      <w:lvlText w:val="%6."/>
      <w:lvlJc w:val="left"/>
      <w:pPr>
        <w:tabs>
          <w:tab w:val="num" w:pos="4295"/>
        </w:tabs>
        <w:ind w:left="4295" w:hanging="271"/>
      </w:pPr>
      <w:rPr>
        <w:rFonts w:ascii="Arial" w:hAnsi="Arial" w:eastAsia="Arial" w:cs="Arial"/>
        <w:position w:val="0"/>
        <w:sz w:val="22"/>
        <w:szCs w:val="22"/>
      </w:rPr>
    </w:lvl>
    <w:lvl w:ilvl="6">
      <w:start w:val="1"/>
      <w:numFmt w:val="decimal"/>
      <w:lvlText w:val="%7."/>
      <w:lvlJc w:val="left"/>
      <w:pPr>
        <w:tabs>
          <w:tab w:val="num" w:pos="5010"/>
        </w:tabs>
        <w:ind w:left="5010" w:hanging="330"/>
      </w:pPr>
      <w:rPr>
        <w:rFonts w:ascii="Arial" w:hAnsi="Arial" w:eastAsia="Arial" w:cs="Arial"/>
        <w:position w:val="0"/>
        <w:sz w:val="22"/>
        <w:szCs w:val="22"/>
      </w:rPr>
    </w:lvl>
    <w:lvl w:ilvl="7">
      <w:start w:val="1"/>
      <w:numFmt w:val="lowerLetter"/>
      <w:lvlText w:val="%8."/>
      <w:lvlJc w:val="left"/>
      <w:pPr>
        <w:tabs>
          <w:tab w:val="num" w:pos="5730"/>
        </w:tabs>
        <w:ind w:left="5730" w:hanging="330"/>
      </w:pPr>
      <w:rPr>
        <w:rFonts w:ascii="Arial" w:hAnsi="Arial" w:eastAsia="Arial" w:cs="Arial"/>
        <w:position w:val="0"/>
        <w:sz w:val="22"/>
        <w:szCs w:val="22"/>
      </w:rPr>
    </w:lvl>
    <w:lvl w:ilvl="8">
      <w:start w:val="1"/>
      <w:numFmt w:val="lowerRoman"/>
      <w:lvlText w:val="%9."/>
      <w:lvlJc w:val="left"/>
      <w:pPr>
        <w:tabs>
          <w:tab w:val="num" w:pos="6455"/>
        </w:tabs>
        <w:ind w:left="6455" w:hanging="271"/>
      </w:pPr>
      <w:rPr>
        <w:rFonts w:ascii="Arial" w:hAnsi="Arial" w:eastAsia="Arial" w:cs="Arial"/>
        <w:position w:val="0"/>
        <w:sz w:val="22"/>
        <w:szCs w:val="22"/>
      </w:rPr>
    </w:lvl>
  </w:abstractNum>
  <w:abstractNum w:abstractNumId="20" w15:restartNumberingAfterBreak="0">
    <w:nsid w:val="31DC7F82"/>
    <w:multiLevelType w:val="multilevel"/>
    <w:tmpl w:val="72FA67C8"/>
    <w:lvl w:ilvl="0">
      <w:start w:val="1"/>
      <w:numFmt w:val="bullet"/>
      <w:pStyle w:val="Bullet1"/>
      <w:lvlText w:val=""/>
      <w:lvlJc w:val="left"/>
      <w:pPr>
        <w:ind w:left="720" w:hanging="360"/>
      </w:pPr>
      <w:rPr>
        <w:rFonts w:hint="default" w:ascii="Wingdings" w:hAnsi="Wingdings"/>
        <w:color w:val="808080"/>
        <w:sz w:val="24"/>
      </w:rPr>
    </w:lvl>
    <w:lvl w:ilvl="1">
      <w:start w:val="1"/>
      <w:numFmt w:val="bullet"/>
      <w:lvlText w:val=""/>
      <w:lvlJc w:val="left"/>
      <w:pPr>
        <w:ind w:left="1080" w:hanging="360"/>
      </w:pPr>
      <w:rPr>
        <w:rFonts w:hint="default" w:ascii="Symbol" w:hAnsi="Symbol"/>
      </w:rPr>
    </w:lvl>
    <w:lvl w:ilvl="2">
      <w:start w:val="1"/>
      <w:numFmt w:val="bullet"/>
      <w:lvlText w:val=""/>
      <w:lvlJc w:val="left"/>
      <w:pPr>
        <w:ind w:left="1440" w:hanging="360"/>
      </w:pPr>
      <w:rPr>
        <w:rFonts w:hint="default" w:ascii="Wingdings" w:hAnsi="Wingdings"/>
        <w:color w:val="7F7F7F"/>
        <w:sz w:val="16"/>
      </w:rPr>
    </w:lvl>
    <w:lvl w:ilvl="3">
      <w:start w:val="1"/>
      <w:numFmt w:val="bullet"/>
      <w:lvlText w:val=""/>
      <w:lvlJc w:val="left"/>
      <w:pPr>
        <w:ind w:left="1800" w:hanging="360"/>
      </w:pPr>
      <w:rPr>
        <w:rFonts w:hint="default" w:ascii="Symbol" w:hAnsi="Symbol"/>
      </w:rPr>
    </w:lvl>
    <w:lvl w:ilvl="4">
      <w:start w:val="1"/>
      <w:numFmt w:val="bullet"/>
      <w:lvlText w:val="o"/>
      <w:lvlJc w:val="left"/>
      <w:pPr>
        <w:ind w:left="3960" w:hanging="360"/>
      </w:pPr>
      <w:rPr>
        <w:rFonts w:hint="default" w:ascii="Courier New" w:hAnsi="Courier New" w:cs="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cs="Courier New"/>
      </w:rPr>
    </w:lvl>
    <w:lvl w:ilvl="8">
      <w:start w:val="1"/>
      <w:numFmt w:val="bullet"/>
      <w:lvlText w:val=""/>
      <w:lvlJc w:val="left"/>
      <w:pPr>
        <w:ind w:left="6840" w:hanging="360"/>
      </w:pPr>
      <w:rPr>
        <w:rFonts w:hint="default" w:ascii="Wingdings" w:hAnsi="Wingdings"/>
      </w:rPr>
    </w:lvl>
  </w:abstractNum>
  <w:abstractNum w:abstractNumId="21" w15:restartNumberingAfterBreak="0">
    <w:nsid w:val="33C29920"/>
    <w:multiLevelType w:val="multilevel"/>
    <w:tmpl w:val="975E9906"/>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2" w15:restartNumberingAfterBreak="0">
    <w:nsid w:val="34747645"/>
    <w:multiLevelType w:val="hybridMultilevel"/>
    <w:tmpl w:val="7974C2B4"/>
    <w:lvl w:ilvl="0" w:tplc="04090011">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388B45F7"/>
    <w:multiLevelType w:val="multilevel"/>
    <w:tmpl w:val="57AA8E7C"/>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9552793"/>
    <w:multiLevelType w:val="hybridMultilevel"/>
    <w:tmpl w:val="B762A8A8"/>
    <w:lvl w:ilvl="0" w:tplc="E7E8332E">
      <w:start w:val="1"/>
      <w:numFmt w:val="bullet"/>
      <w:lvlText w:val=""/>
      <w:lvlJc w:val="left"/>
      <w:pPr>
        <w:ind w:left="720" w:hanging="360"/>
      </w:pPr>
      <w:rPr>
        <w:rFonts w:hint="default" w:ascii="Symbol" w:hAnsi="Symbol"/>
      </w:rPr>
    </w:lvl>
    <w:lvl w:ilvl="1" w:tplc="DAB2746A">
      <w:start w:val="1"/>
      <w:numFmt w:val="bullet"/>
      <w:lvlText w:val="o"/>
      <w:lvlJc w:val="left"/>
      <w:pPr>
        <w:ind w:left="1440" w:hanging="360"/>
      </w:pPr>
      <w:rPr>
        <w:rFonts w:hint="default" w:ascii="Courier New" w:hAnsi="Courier New"/>
      </w:rPr>
    </w:lvl>
    <w:lvl w:ilvl="2" w:tplc="8880000C">
      <w:start w:val="1"/>
      <w:numFmt w:val="bullet"/>
      <w:lvlText w:val=""/>
      <w:lvlJc w:val="left"/>
      <w:pPr>
        <w:ind w:left="2160" w:hanging="360"/>
      </w:pPr>
      <w:rPr>
        <w:rFonts w:hint="default" w:ascii="Wingdings" w:hAnsi="Wingdings"/>
      </w:rPr>
    </w:lvl>
    <w:lvl w:ilvl="3" w:tplc="0CFA21A2">
      <w:start w:val="1"/>
      <w:numFmt w:val="bullet"/>
      <w:lvlText w:val=""/>
      <w:lvlJc w:val="left"/>
      <w:pPr>
        <w:ind w:left="2880" w:hanging="360"/>
      </w:pPr>
      <w:rPr>
        <w:rFonts w:hint="default" w:ascii="Symbol" w:hAnsi="Symbol"/>
      </w:rPr>
    </w:lvl>
    <w:lvl w:ilvl="4" w:tplc="A94C7D84">
      <w:start w:val="1"/>
      <w:numFmt w:val="bullet"/>
      <w:lvlText w:val="o"/>
      <w:lvlJc w:val="left"/>
      <w:pPr>
        <w:ind w:left="3600" w:hanging="360"/>
      </w:pPr>
      <w:rPr>
        <w:rFonts w:hint="default" w:ascii="Courier New" w:hAnsi="Courier New"/>
      </w:rPr>
    </w:lvl>
    <w:lvl w:ilvl="5" w:tplc="9C8E7640">
      <w:start w:val="1"/>
      <w:numFmt w:val="bullet"/>
      <w:lvlText w:val=""/>
      <w:lvlJc w:val="left"/>
      <w:pPr>
        <w:ind w:left="4320" w:hanging="360"/>
      </w:pPr>
      <w:rPr>
        <w:rFonts w:hint="default" w:ascii="Wingdings" w:hAnsi="Wingdings"/>
      </w:rPr>
    </w:lvl>
    <w:lvl w:ilvl="6" w:tplc="D398E3DE">
      <w:start w:val="1"/>
      <w:numFmt w:val="bullet"/>
      <w:lvlText w:val=""/>
      <w:lvlJc w:val="left"/>
      <w:pPr>
        <w:ind w:left="5040" w:hanging="360"/>
      </w:pPr>
      <w:rPr>
        <w:rFonts w:hint="default" w:ascii="Symbol" w:hAnsi="Symbol"/>
      </w:rPr>
    </w:lvl>
    <w:lvl w:ilvl="7" w:tplc="6B10DBCC">
      <w:start w:val="1"/>
      <w:numFmt w:val="bullet"/>
      <w:lvlText w:val="o"/>
      <w:lvlJc w:val="left"/>
      <w:pPr>
        <w:ind w:left="5760" w:hanging="360"/>
      </w:pPr>
      <w:rPr>
        <w:rFonts w:hint="default" w:ascii="Courier New" w:hAnsi="Courier New"/>
      </w:rPr>
    </w:lvl>
    <w:lvl w:ilvl="8" w:tplc="9E6E7390">
      <w:start w:val="1"/>
      <w:numFmt w:val="bullet"/>
      <w:lvlText w:val=""/>
      <w:lvlJc w:val="left"/>
      <w:pPr>
        <w:ind w:left="6480" w:hanging="360"/>
      </w:pPr>
      <w:rPr>
        <w:rFonts w:hint="default" w:ascii="Wingdings" w:hAnsi="Wingdings"/>
      </w:rPr>
    </w:lvl>
  </w:abstractNum>
  <w:abstractNum w:abstractNumId="25" w15:restartNumberingAfterBreak="0">
    <w:nsid w:val="3D897660"/>
    <w:multiLevelType w:val="multilevel"/>
    <w:tmpl w:val="0F0229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0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3E131620"/>
    <w:multiLevelType w:val="hybridMultilevel"/>
    <w:tmpl w:val="4C3C0A42"/>
    <w:lvl w:ilvl="0" w:tplc="C0CE5714">
      <w:start w:val="1"/>
      <w:numFmt w:val="bullet"/>
      <w:pStyle w:val="Bullet2"/>
      <w:lvlText w:val=""/>
      <w:lvlJc w:val="left"/>
      <w:pPr>
        <w:ind w:left="1080" w:hanging="360"/>
      </w:pPr>
      <w:rPr>
        <w:rFonts w:hint="default" w:ascii="Symbol" w:hAnsi="Symbol"/>
        <w:b/>
        <w:i w:val="0"/>
        <w:color w:val="auto"/>
        <w:sz w:val="20"/>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7" w15:restartNumberingAfterBreak="0">
    <w:nsid w:val="3FAC682B"/>
    <w:multiLevelType w:val="hybridMultilevel"/>
    <w:tmpl w:val="1DE07D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7487BA4"/>
    <w:multiLevelType w:val="hybridMultilevel"/>
    <w:tmpl w:val="AC6673A6"/>
    <w:lvl w:ilvl="0" w:tplc="23A2813A">
      <w:start w:val="1"/>
      <w:numFmt w:val="bullet"/>
      <w:lvlText w:val=""/>
      <w:lvlJc w:val="left"/>
      <w:pPr>
        <w:ind w:left="720" w:hanging="360"/>
      </w:pPr>
      <w:rPr>
        <w:rFonts w:hint="default" w:ascii="Symbol" w:hAnsi="Symbol"/>
      </w:rPr>
    </w:lvl>
    <w:lvl w:ilvl="1" w:tplc="ECA402F0">
      <w:start w:val="1"/>
      <w:numFmt w:val="bullet"/>
      <w:lvlText w:val=""/>
      <w:lvlJc w:val="left"/>
      <w:pPr>
        <w:ind w:left="1080" w:hanging="360"/>
      </w:pPr>
      <w:rPr>
        <w:rFonts w:hint="default" w:ascii="Symbol" w:hAnsi="Symbol"/>
      </w:rPr>
    </w:lvl>
    <w:lvl w:ilvl="2" w:tplc="0EC02C20">
      <w:start w:val="1"/>
      <w:numFmt w:val="bullet"/>
      <w:lvlText w:val=""/>
      <w:lvlJc w:val="left"/>
      <w:pPr>
        <w:ind w:left="2160" w:hanging="360"/>
      </w:pPr>
      <w:rPr>
        <w:rFonts w:hint="default" w:ascii="Wingdings" w:hAnsi="Wingdings"/>
      </w:rPr>
    </w:lvl>
    <w:lvl w:ilvl="3" w:tplc="4BEE6C60">
      <w:start w:val="1"/>
      <w:numFmt w:val="bullet"/>
      <w:lvlText w:val=""/>
      <w:lvlJc w:val="left"/>
      <w:pPr>
        <w:ind w:left="2880" w:hanging="360"/>
      </w:pPr>
      <w:rPr>
        <w:rFonts w:hint="default" w:ascii="Symbol" w:hAnsi="Symbol"/>
      </w:rPr>
    </w:lvl>
    <w:lvl w:ilvl="4" w:tplc="0D4EDC98">
      <w:start w:val="1"/>
      <w:numFmt w:val="bullet"/>
      <w:lvlText w:val="o"/>
      <w:lvlJc w:val="left"/>
      <w:pPr>
        <w:ind w:left="3600" w:hanging="360"/>
      </w:pPr>
      <w:rPr>
        <w:rFonts w:hint="default" w:ascii="Courier New" w:hAnsi="Courier New"/>
      </w:rPr>
    </w:lvl>
    <w:lvl w:ilvl="5" w:tplc="3F82CA9C">
      <w:start w:val="1"/>
      <w:numFmt w:val="bullet"/>
      <w:lvlText w:val=""/>
      <w:lvlJc w:val="left"/>
      <w:pPr>
        <w:ind w:left="4320" w:hanging="360"/>
      </w:pPr>
      <w:rPr>
        <w:rFonts w:hint="default" w:ascii="Wingdings" w:hAnsi="Wingdings"/>
      </w:rPr>
    </w:lvl>
    <w:lvl w:ilvl="6" w:tplc="68E8F250">
      <w:start w:val="1"/>
      <w:numFmt w:val="bullet"/>
      <w:lvlText w:val=""/>
      <w:lvlJc w:val="left"/>
      <w:pPr>
        <w:ind w:left="5040" w:hanging="360"/>
      </w:pPr>
      <w:rPr>
        <w:rFonts w:hint="default" w:ascii="Symbol" w:hAnsi="Symbol"/>
      </w:rPr>
    </w:lvl>
    <w:lvl w:ilvl="7" w:tplc="9F7CEA32">
      <w:start w:val="1"/>
      <w:numFmt w:val="bullet"/>
      <w:lvlText w:val="o"/>
      <w:lvlJc w:val="left"/>
      <w:pPr>
        <w:ind w:left="5760" w:hanging="360"/>
      </w:pPr>
      <w:rPr>
        <w:rFonts w:hint="default" w:ascii="Courier New" w:hAnsi="Courier New"/>
      </w:rPr>
    </w:lvl>
    <w:lvl w:ilvl="8" w:tplc="1D0E080A">
      <w:start w:val="1"/>
      <w:numFmt w:val="bullet"/>
      <w:lvlText w:val=""/>
      <w:lvlJc w:val="left"/>
      <w:pPr>
        <w:ind w:left="6480" w:hanging="360"/>
      </w:pPr>
      <w:rPr>
        <w:rFonts w:hint="default" w:ascii="Wingdings" w:hAnsi="Wingdings"/>
      </w:rPr>
    </w:lvl>
  </w:abstractNum>
  <w:abstractNum w:abstractNumId="29" w15:restartNumberingAfterBreak="0">
    <w:nsid w:val="491D26C4"/>
    <w:multiLevelType w:val="multilevel"/>
    <w:tmpl w:val="E1E80036"/>
    <w:lvl w:ilvl="0">
      <w:start w:val="1"/>
      <w:numFmt w:val="bullet"/>
      <w:pStyle w:val="TableTextBullet"/>
      <w:lvlText w:val=""/>
      <w:lvlJc w:val="left"/>
      <w:pPr>
        <w:ind w:left="360" w:hanging="360"/>
      </w:pPr>
      <w:rPr>
        <w:rFonts w:hint="default" w:ascii="Wingdings" w:hAnsi="Wingdings"/>
        <w:color w:val="808080"/>
        <w:sz w:val="16"/>
      </w:rPr>
    </w:lvl>
    <w:lvl w:ilvl="1">
      <w:start w:val="1"/>
      <w:numFmt w:val="bullet"/>
      <w:lvlText w:val=""/>
      <w:lvlJc w:val="left"/>
      <w:pPr>
        <w:ind w:left="720" w:hanging="360"/>
      </w:pPr>
      <w:rPr>
        <w:rFonts w:hint="default" w:ascii="Wingdings" w:hAnsi="Wingdings"/>
        <w:color w:val="808080"/>
        <w:sz w:val="16"/>
      </w:rPr>
    </w:lvl>
    <w:lvl w:ilvl="2">
      <w:start w:val="1"/>
      <w:numFmt w:val="bullet"/>
      <w:lvlText w:val=""/>
      <w:lvlJc w:val="left"/>
      <w:pPr>
        <w:tabs>
          <w:tab w:val="num" w:pos="2160"/>
        </w:tabs>
        <w:ind w:left="1080" w:hanging="360"/>
      </w:pPr>
      <w:rPr>
        <w:rFonts w:hint="default" w:ascii="Wingdings" w:hAnsi="Wingdings"/>
      </w:rPr>
    </w:lvl>
    <w:lvl w:ilvl="3">
      <w:start w:val="1"/>
      <w:numFmt w:val="bullet"/>
      <w:lvlText w:val=""/>
      <w:lvlJc w:val="left"/>
      <w:pPr>
        <w:tabs>
          <w:tab w:val="num" w:pos="2880"/>
        </w:tabs>
        <w:ind w:left="1440" w:hanging="360"/>
      </w:pPr>
      <w:rPr>
        <w:rFonts w:hint="default" w:ascii="Symbol" w:hAnsi="Symbol"/>
      </w:rPr>
    </w:lvl>
    <w:lvl w:ilvl="4">
      <w:start w:val="1"/>
      <w:numFmt w:val="bullet"/>
      <w:lvlText w:val="o"/>
      <w:lvlJc w:val="left"/>
      <w:pPr>
        <w:tabs>
          <w:tab w:val="num" w:pos="3600"/>
        </w:tabs>
        <w:ind w:left="1800" w:hanging="360"/>
      </w:pPr>
      <w:rPr>
        <w:rFonts w:hint="default" w:ascii="Courier New" w:hAnsi="Courier New" w:cs="Courier New"/>
      </w:rPr>
    </w:lvl>
    <w:lvl w:ilvl="5">
      <w:start w:val="1"/>
      <w:numFmt w:val="bullet"/>
      <w:lvlText w:val=""/>
      <w:lvlJc w:val="left"/>
      <w:pPr>
        <w:tabs>
          <w:tab w:val="num" w:pos="4320"/>
        </w:tabs>
        <w:ind w:left="2160" w:hanging="360"/>
      </w:pPr>
      <w:rPr>
        <w:rFonts w:hint="default" w:ascii="Wingdings" w:hAnsi="Wingdings"/>
      </w:rPr>
    </w:lvl>
    <w:lvl w:ilvl="6">
      <w:start w:val="1"/>
      <w:numFmt w:val="bullet"/>
      <w:lvlText w:val=""/>
      <w:lvlJc w:val="left"/>
      <w:pPr>
        <w:tabs>
          <w:tab w:val="num" w:pos="5040"/>
        </w:tabs>
        <w:ind w:left="2520" w:hanging="360"/>
      </w:pPr>
      <w:rPr>
        <w:rFonts w:hint="default" w:ascii="Symbol" w:hAnsi="Symbol"/>
      </w:rPr>
    </w:lvl>
    <w:lvl w:ilvl="7">
      <w:start w:val="1"/>
      <w:numFmt w:val="bullet"/>
      <w:lvlText w:val="o"/>
      <w:lvlJc w:val="left"/>
      <w:pPr>
        <w:tabs>
          <w:tab w:val="num" w:pos="5760"/>
        </w:tabs>
        <w:ind w:left="2880" w:hanging="360"/>
      </w:pPr>
      <w:rPr>
        <w:rFonts w:hint="default" w:ascii="Courier New" w:hAnsi="Courier New" w:cs="Courier New"/>
      </w:rPr>
    </w:lvl>
    <w:lvl w:ilvl="8">
      <w:start w:val="1"/>
      <w:numFmt w:val="bullet"/>
      <w:lvlText w:val=""/>
      <w:lvlJc w:val="left"/>
      <w:pPr>
        <w:tabs>
          <w:tab w:val="num" w:pos="6480"/>
        </w:tabs>
        <w:ind w:left="3240" w:hanging="360"/>
      </w:pPr>
      <w:rPr>
        <w:rFonts w:hint="default" w:ascii="Wingdings" w:hAnsi="Wingdings"/>
      </w:rPr>
    </w:lvl>
  </w:abstractNum>
  <w:abstractNum w:abstractNumId="30" w15:restartNumberingAfterBreak="0">
    <w:nsid w:val="51811646"/>
    <w:multiLevelType w:val="hybridMultilevel"/>
    <w:tmpl w:val="64F8D7B0"/>
    <w:lvl w:ilvl="0" w:tplc="04090001">
      <w:start w:val="1"/>
      <w:numFmt w:val="bullet"/>
      <w:lvlText w:val=""/>
      <w:lvlJc w:val="left"/>
      <w:pPr>
        <w:ind w:left="3240" w:hanging="360"/>
      </w:pPr>
      <w:rPr>
        <w:rFonts w:hint="default" w:ascii="Symbol" w:hAnsi="Symbol"/>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1">
      <w:start w:val="1"/>
      <w:numFmt w:val="bullet"/>
      <w:lvlText w:val=""/>
      <w:lvlJc w:val="left"/>
      <w:pPr>
        <w:ind w:left="5400" w:hanging="360"/>
      </w:pPr>
      <w:rPr>
        <w:rFonts w:hint="default" w:ascii="Symbol" w:hAnsi="Symbol"/>
      </w:r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1" w15:restartNumberingAfterBreak="0">
    <w:nsid w:val="52AD5731"/>
    <w:multiLevelType w:val="hybridMultilevel"/>
    <w:tmpl w:val="1BD0842E"/>
    <w:lvl w:ilvl="0" w:tplc="6D306818">
      <w:start w:val="1"/>
      <w:numFmt w:val="bullet"/>
      <w:lvlText w:val=""/>
      <w:lvlJc w:val="left"/>
      <w:pPr>
        <w:ind w:left="720" w:hanging="360"/>
      </w:pPr>
      <w:rPr>
        <w:rFonts w:hint="default" w:ascii="Symbol" w:hAnsi="Symbol"/>
      </w:rPr>
    </w:lvl>
    <w:lvl w:ilvl="1" w:tplc="C786DE9A">
      <w:start w:val="1"/>
      <w:numFmt w:val="bullet"/>
      <w:lvlText w:val=""/>
      <w:lvlJc w:val="left"/>
      <w:pPr>
        <w:ind w:left="1080" w:hanging="360"/>
      </w:pPr>
      <w:rPr>
        <w:rFonts w:hint="default" w:ascii="Symbol" w:hAnsi="Symbol"/>
      </w:rPr>
    </w:lvl>
    <w:lvl w:ilvl="2" w:tplc="4F8C1A98">
      <w:start w:val="1"/>
      <w:numFmt w:val="bullet"/>
      <w:lvlText w:val=""/>
      <w:lvlJc w:val="left"/>
      <w:pPr>
        <w:ind w:left="2160" w:hanging="360"/>
      </w:pPr>
      <w:rPr>
        <w:rFonts w:hint="default" w:ascii="Wingdings" w:hAnsi="Wingdings"/>
      </w:rPr>
    </w:lvl>
    <w:lvl w:ilvl="3" w:tplc="A468D582">
      <w:start w:val="1"/>
      <w:numFmt w:val="bullet"/>
      <w:lvlText w:val=""/>
      <w:lvlJc w:val="left"/>
      <w:pPr>
        <w:ind w:left="2880" w:hanging="360"/>
      </w:pPr>
      <w:rPr>
        <w:rFonts w:hint="default" w:ascii="Symbol" w:hAnsi="Symbol"/>
      </w:rPr>
    </w:lvl>
    <w:lvl w:ilvl="4" w:tplc="81D68630">
      <w:start w:val="1"/>
      <w:numFmt w:val="bullet"/>
      <w:lvlText w:val="o"/>
      <w:lvlJc w:val="left"/>
      <w:pPr>
        <w:ind w:left="3600" w:hanging="360"/>
      </w:pPr>
      <w:rPr>
        <w:rFonts w:hint="default" w:ascii="Courier New" w:hAnsi="Courier New"/>
      </w:rPr>
    </w:lvl>
    <w:lvl w:ilvl="5" w:tplc="48B25C1C">
      <w:start w:val="1"/>
      <w:numFmt w:val="bullet"/>
      <w:lvlText w:val=""/>
      <w:lvlJc w:val="left"/>
      <w:pPr>
        <w:ind w:left="4320" w:hanging="360"/>
      </w:pPr>
      <w:rPr>
        <w:rFonts w:hint="default" w:ascii="Wingdings" w:hAnsi="Wingdings"/>
      </w:rPr>
    </w:lvl>
    <w:lvl w:ilvl="6" w:tplc="27F09EAC">
      <w:start w:val="1"/>
      <w:numFmt w:val="bullet"/>
      <w:lvlText w:val=""/>
      <w:lvlJc w:val="left"/>
      <w:pPr>
        <w:ind w:left="5040" w:hanging="360"/>
      </w:pPr>
      <w:rPr>
        <w:rFonts w:hint="default" w:ascii="Symbol" w:hAnsi="Symbol"/>
      </w:rPr>
    </w:lvl>
    <w:lvl w:ilvl="7" w:tplc="C03AF4FE">
      <w:start w:val="1"/>
      <w:numFmt w:val="bullet"/>
      <w:lvlText w:val="o"/>
      <w:lvlJc w:val="left"/>
      <w:pPr>
        <w:ind w:left="5760" w:hanging="360"/>
      </w:pPr>
      <w:rPr>
        <w:rFonts w:hint="default" w:ascii="Courier New" w:hAnsi="Courier New"/>
      </w:rPr>
    </w:lvl>
    <w:lvl w:ilvl="8" w:tplc="6D5A8768">
      <w:start w:val="1"/>
      <w:numFmt w:val="bullet"/>
      <w:lvlText w:val=""/>
      <w:lvlJc w:val="left"/>
      <w:pPr>
        <w:ind w:left="6480" w:hanging="360"/>
      </w:pPr>
      <w:rPr>
        <w:rFonts w:hint="default" w:ascii="Wingdings" w:hAnsi="Wingdings"/>
      </w:rPr>
    </w:lvl>
  </w:abstractNum>
  <w:abstractNum w:abstractNumId="32" w15:restartNumberingAfterBreak="0">
    <w:nsid w:val="530337B0"/>
    <w:multiLevelType w:val="hybridMultilevel"/>
    <w:tmpl w:val="54E2F1D0"/>
    <w:lvl w:ilvl="0" w:tplc="7832B408">
      <w:start w:val="1"/>
      <w:numFmt w:val="bullet"/>
      <w:lvlText w:val=""/>
      <w:lvlJc w:val="left"/>
      <w:pPr>
        <w:ind w:left="720" w:hanging="360"/>
      </w:pPr>
      <w:rPr>
        <w:rFonts w:hint="default" w:ascii="Symbol" w:hAnsi="Symbol"/>
      </w:rPr>
    </w:lvl>
    <w:lvl w:ilvl="1" w:tplc="3EBE78FA">
      <w:start w:val="1"/>
      <w:numFmt w:val="bullet"/>
      <w:lvlText w:val="o"/>
      <w:lvlJc w:val="left"/>
      <w:pPr>
        <w:ind w:left="1440" w:hanging="360"/>
      </w:pPr>
      <w:rPr>
        <w:rFonts w:hint="default" w:ascii="Courier New" w:hAnsi="Courier New"/>
      </w:rPr>
    </w:lvl>
    <w:lvl w:ilvl="2" w:tplc="9ECCA6C8">
      <w:start w:val="1"/>
      <w:numFmt w:val="bullet"/>
      <w:lvlText w:val=""/>
      <w:lvlJc w:val="left"/>
      <w:pPr>
        <w:ind w:left="2160" w:hanging="360"/>
      </w:pPr>
      <w:rPr>
        <w:rFonts w:hint="default" w:ascii="Wingdings" w:hAnsi="Wingdings"/>
      </w:rPr>
    </w:lvl>
    <w:lvl w:ilvl="3" w:tplc="C3BE0ADC">
      <w:start w:val="1"/>
      <w:numFmt w:val="bullet"/>
      <w:lvlText w:val=""/>
      <w:lvlJc w:val="left"/>
      <w:pPr>
        <w:ind w:left="2880" w:hanging="360"/>
      </w:pPr>
      <w:rPr>
        <w:rFonts w:hint="default" w:ascii="Symbol" w:hAnsi="Symbol"/>
      </w:rPr>
    </w:lvl>
    <w:lvl w:ilvl="4" w:tplc="11E25226">
      <w:start w:val="1"/>
      <w:numFmt w:val="bullet"/>
      <w:lvlText w:val="o"/>
      <w:lvlJc w:val="left"/>
      <w:pPr>
        <w:ind w:left="3600" w:hanging="360"/>
      </w:pPr>
      <w:rPr>
        <w:rFonts w:hint="default" w:ascii="Courier New" w:hAnsi="Courier New"/>
      </w:rPr>
    </w:lvl>
    <w:lvl w:ilvl="5" w:tplc="D5A840C6">
      <w:start w:val="1"/>
      <w:numFmt w:val="bullet"/>
      <w:lvlText w:val=""/>
      <w:lvlJc w:val="left"/>
      <w:pPr>
        <w:ind w:left="4320" w:hanging="360"/>
      </w:pPr>
      <w:rPr>
        <w:rFonts w:hint="default" w:ascii="Wingdings" w:hAnsi="Wingdings"/>
      </w:rPr>
    </w:lvl>
    <w:lvl w:ilvl="6" w:tplc="5DD2C33E">
      <w:start w:val="1"/>
      <w:numFmt w:val="bullet"/>
      <w:lvlText w:val=""/>
      <w:lvlJc w:val="left"/>
      <w:pPr>
        <w:ind w:left="5040" w:hanging="360"/>
      </w:pPr>
      <w:rPr>
        <w:rFonts w:hint="default" w:ascii="Symbol" w:hAnsi="Symbol"/>
      </w:rPr>
    </w:lvl>
    <w:lvl w:ilvl="7" w:tplc="D3760014">
      <w:start w:val="1"/>
      <w:numFmt w:val="bullet"/>
      <w:lvlText w:val="o"/>
      <w:lvlJc w:val="left"/>
      <w:pPr>
        <w:ind w:left="5760" w:hanging="360"/>
      </w:pPr>
      <w:rPr>
        <w:rFonts w:hint="default" w:ascii="Courier New" w:hAnsi="Courier New"/>
      </w:rPr>
    </w:lvl>
    <w:lvl w:ilvl="8" w:tplc="6ED673BE">
      <w:start w:val="1"/>
      <w:numFmt w:val="bullet"/>
      <w:lvlText w:val=""/>
      <w:lvlJc w:val="left"/>
      <w:pPr>
        <w:ind w:left="6480" w:hanging="360"/>
      </w:pPr>
      <w:rPr>
        <w:rFonts w:hint="default" w:ascii="Wingdings" w:hAnsi="Wingdings"/>
      </w:rPr>
    </w:lvl>
  </w:abstractNum>
  <w:abstractNum w:abstractNumId="33" w15:restartNumberingAfterBreak="0">
    <w:nsid w:val="55DE68D5"/>
    <w:multiLevelType w:val="multilevel"/>
    <w:tmpl w:val="E2243F8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56EF54B7"/>
    <w:multiLevelType w:val="multilevel"/>
    <w:tmpl w:val="6C06AB96"/>
    <w:styleLink w:val="List39"/>
    <w:lvl w:ilvl="0">
      <w:numFmt w:val="decimal"/>
      <w:lvlText w:val="%1."/>
      <w:lvlJc w:val="left"/>
      <w:pPr>
        <w:tabs>
          <w:tab w:val="num" w:pos="396"/>
        </w:tabs>
        <w:ind w:left="396" w:hanging="396"/>
      </w:pPr>
      <w:rPr>
        <w:color w:val="000000"/>
        <w:position w:val="0"/>
        <w:sz w:val="20"/>
        <w:szCs w:val="20"/>
      </w:rPr>
    </w:lvl>
    <w:lvl w:ilvl="1">
      <w:start w:val="1"/>
      <w:numFmt w:val="decimal"/>
      <w:lvlText w:val="%1.%2."/>
      <w:lvlJc w:val="left"/>
      <w:pPr>
        <w:tabs>
          <w:tab w:val="num" w:pos="330"/>
        </w:tabs>
        <w:ind w:left="330" w:hanging="250"/>
      </w:pPr>
      <w:rPr>
        <w:color w:val="000000"/>
        <w:position w:val="0"/>
        <w:sz w:val="20"/>
        <w:szCs w:val="20"/>
      </w:rPr>
    </w:lvl>
    <w:lvl w:ilvl="2">
      <w:start w:val="1"/>
      <w:numFmt w:val="decimal"/>
      <w:lvlText w:val="%3."/>
      <w:lvlJc w:val="left"/>
      <w:pPr>
        <w:tabs>
          <w:tab w:val="num" w:pos="330"/>
        </w:tabs>
        <w:ind w:left="330" w:hanging="250"/>
      </w:pPr>
      <w:rPr>
        <w:color w:val="000000"/>
        <w:position w:val="0"/>
        <w:sz w:val="20"/>
        <w:szCs w:val="20"/>
      </w:rPr>
    </w:lvl>
    <w:lvl w:ilvl="3">
      <w:start w:val="1"/>
      <w:numFmt w:val="decimal"/>
      <w:lvlText w:val="%4."/>
      <w:lvlJc w:val="left"/>
      <w:pPr>
        <w:tabs>
          <w:tab w:val="num" w:pos="330"/>
        </w:tabs>
        <w:ind w:left="330" w:hanging="250"/>
      </w:pPr>
      <w:rPr>
        <w:color w:val="000000"/>
        <w:position w:val="0"/>
        <w:sz w:val="20"/>
        <w:szCs w:val="20"/>
      </w:rPr>
    </w:lvl>
    <w:lvl w:ilvl="4">
      <w:start w:val="1"/>
      <w:numFmt w:val="decimal"/>
      <w:lvlText w:val="%5."/>
      <w:lvlJc w:val="left"/>
      <w:pPr>
        <w:tabs>
          <w:tab w:val="num" w:pos="330"/>
        </w:tabs>
        <w:ind w:left="330" w:hanging="250"/>
      </w:pPr>
      <w:rPr>
        <w:color w:val="000000"/>
        <w:position w:val="0"/>
        <w:sz w:val="20"/>
        <w:szCs w:val="20"/>
      </w:rPr>
    </w:lvl>
    <w:lvl w:ilvl="5">
      <w:start w:val="1"/>
      <w:numFmt w:val="decimal"/>
      <w:lvlText w:val="%6."/>
      <w:lvlJc w:val="left"/>
      <w:pPr>
        <w:tabs>
          <w:tab w:val="num" w:pos="330"/>
        </w:tabs>
        <w:ind w:left="330" w:hanging="250"/>
      </w:pPr>
      <w:rPr>
        <w:color w:val="000000"/>
        <w:position w:val="0"/>
        <w:sz w:val="20"/>
        <w:szCs w:val="20"/>
      </w:rPr>
    </w:lvl>
    <w:lvl w:ilvl="6">
      <w:start w:val="1"/>
      <w:numFmt w:val="decimal"/>
      <w:lvlText w:val="%7."/>
      <w:lvlJc w:val="left"/>
      <w:pPr>
        <w:tabs>
          <w:tab w:val="num" w:pos="330"/>
        </w:tabs>
        <w:ind w:left="330" w:hanging="250"/>
      </w:pPr>
      <w:rPr>
        <w:color w:val="000000"/>
        <w:position w:val="0"/>
        <w:sz w:val="20"/>
        <w:szCs w:val="20"/>
      </w:rPr>
    </w:lvl>
    <w:lvl w:ilvl="7">
      <w:start w:val="1"/>
      <w:numFmt w:val="decimal"/>
      <w:lvlText w:val="%8."/>
      <w:lvlJc w:val="left"/>
      <w:pPr>
        <w:tabs>
          <w:tab w:val="num" w:pos="330"/>
        </w:tabs>
        <w:ind w:left="330" w:hanging="250"/>
      </w:pPr>
      <w:rPr>
        <w:color w:val="000000"/>
        <w:position w:val="0"/>
        <w:sz w:val="20"/>
        <w:szCs w:val="20"/>
      </w:rPr>
    </w:lvl>
    <w:lvl w:ilvl="8">
      <w:start w:val="1"/>
      <w:numFmt w:val="decimal"/>
      <w:lvlText w:val="%9."/>
      <w:lvlJc w:val="left"/>
      <w:pPr>
        <w:tabs>
          <w:tab w:val="num" w:pos="330"/>
        </w:tabs>
        <w:ind w:left="330" w:hanging="250"/>
      </w:pPr>
      <w:rPr>
        <w:color w:val="000000"/>
        <w:position w:val="0"/>
        <w:sz w:val="20"/>
        <w:szCs w:val="20"/>
      </w:rPr>
    </w:lvl>
  </w:abstractNum>
  <w:abstractNum w:abstractNumId="35" w15:restartNumberingAfterBreak="0">
    <w:nsid w:val="5A637A36"/>
    <w:multiLevelType w:val="multilevel"/>
    <w:tmpl w:val="C778E3D4"/>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6" w15:restartNumberingAfterBreak="0">
    <w:nsid w:val="5CA85907"/>
    <w:multiLevelType w:val="multilevel"/>
    <w:tmpl w:val="9C96C1D6"/>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7" w15:restartNumberingAfterBreak="0">
    <w:nsid w:val="5D915B83"/>
    <w:multiLevelType w:val="hybridMultilevel"/>
    <w:tmpl w:val="478E6536"/>
    <w:lvl w:ilvl="0" w:tplc="62EEDA6C">
      <w:start w:val="1"/>
      <w:numFmt w:val="bullet"/>
      <w:pStyle w:val="REIBullet1"/>
      <w:lvlText w:val=""/>
      <w:lvlJc w:val="left"/>
      <w:pPr>
        <w:ind w:left="720" w:hanging="360"/>
      </w:pPr>
      <w:rPr>
        <w:rFonts w:hint="default" w:ascii="Wingdings" w:hAnsi="Wingdings"/>
        <w:b/>
        <w:i w:val="0"/>
        <w:caps w:val="0"/>
        <w:strike w:val="0"/>
        <w:dstrike w:val="0"/>
        <w:vanish w:val="0"/>
        <w:color w:val="17365D" w:themeColor="text2" w:themeShade="BF"/>
        <w:sz w:val="24"/>
        <w:vertAlign w:val="baseline"/>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5FE806C7"/>
    <w:multiLevelType w:val="hybridMultilevel"/>
    <w:tmpl w:val="7B7832C0"/>
    <w:lvl w:ilvl="0" w:tplc="7274296E">
      <w:start w:val="1"/>
      <w:numFmt w:val="bullet"/>
      <w:lvlText w:val=""/>
      <w:lvlJc w:val="left"/>
      <w:pPr>
        <w:ind w:left="720" w:hanging="360"/>
      </w:pPr>
      <w:rPr>
        <w:rFonts w:hint="default" w:ascii="Symbol" w:hAnsi="Symbol"/>
      </w:rPr>
    </w:lvl>
    <w:lvl w:ilvl="1" w:tplc="CE761CB6">
      <w:start w:val="1"/>
      <w:numFmt w:val="bullet"/>
      <w:lvlText w:val="o"/>
      <w:lvlJc w:val="left"/>
      <w:pPr>
        <w:ind w:left="1440" w:hanging="360"/>
      </w:pPr>
      <w:rPr>
        <w:rFonts w:hint="default" w:ascii="Courier New" w:hAnsi="Courier New"/>
      </w:rPr>
    </w:lvl>
    <w:lvl w:ilvl="2" w:tplc="CF0ED3A2">
      <w:start w:val="1"/>
      <w:numFmt w:val="bullet"/>
      <w:lvlText w:val=""/>
      <w:lvlJc w:val="left"/>
      <w:pPr>
        <w:ind w:left="2160" w:hanging="360"/>
      </w:pPr>
      <w:rPr>
        <w:rFonts w:hint="default" w:ascii="Wingdings" w:hAnsi="Wingdings"/>
      </w:rPr>
    </w:lvl>
    <w:lvl w:ilvl="3" w:tplc="A8E4BEF0">
      <w:start w:val="1"/>
      <w:numFmt w:val="bullet"/>
      <w:lvlText w:val=""/>
      <w:lvlJc w:val="left"/>
      <w:pPr>
        <w:ind w:left="2880" w:hanging="360"/>
      </w:pPr>
      <w:rPr>
        <w:rFonts w:hint="default" w:ascii="Symbol" w:hAnsi="Symbol"/>
      </w:rPr>
    </w:lvl>
    <w:lvl w:ilvl="4" w:tplc="6E1C8904">
      <w:start w:val="1"/>
      <w:numFmt w:val="bullet"/>
      <w:lvlText w:val="o"/>
      <w:lvlJc w:val="left"/>
      <w:pPr>
        <w:ind w:left="3600" w:hanging="360"/>
      </w:pPr>
      <w:rPr>
        <w:rFonts w:hint="default" w:ascii="Courier New" w:hAnsi="Courier New"/>
      </w:rPr>
    </w:lvl>
    <w:lvl w:ilvl="5" w:tplc="E1D8C118">
      <w:start w:val="1"/>
      <w:numFmt w:val="bullet"/>
      <w:lvlText w:val=""/>
      <w:lvlJc w:val="left"/>
      <w:pPr>
        <w:ind w:left="4320" w:hanging="360"/>
      </w:pPr>
      <w:rPr>
        <w:rFonts w:hint="default" w:ascii="Wingdings" w:hAnsi="Wingdings"/>
      </w:rPr>
    </w:lvl>
    <w:lvl w:ilvl="6" w:tplc="3544D7F6">
      <w:start w:val="1"/>
      <w:numFmt w:val="bullet"/>
      <w:lvlText w:val=""/>
      <w:lvlJc w:val="left"/>
      <w:pPr>
        <w:ind w:left="5040" w:hanging="360"/>
      </w:pPr>
      <w:rPr>
        <w:rFonts w:hint="default" w:ascii="Symbol" w:hAnsi="Symbol"/>
      </w:rPr>
    </w:lvl>
    <w:lvl w:ilvl="7" w:tplc="8A567F52">
      <w:start w:val="1"/>
      <w:numFmt w:val="bullet"/>
      <w:lvlText w:val="o"/>
      <w:lvlJc w:val="left"/>
      <w:pPr>
        <w:ind w:left="5760" w:hanging="360"/>
      </w:pPr>
      <w:rPr>
        <w:rFonts w:hint="default" w:ascii="Courier New" w:hAnsi="Courier New"/>
      </w:rPr>
    </w:lvl>
    <w:lvl w:ilvl="8" w:tplc="D14C07DE">
      <w:start w:val="1"/>
      <w:numFmt w:val="bullet"/>
      <w:lvlText w:val=""/>
      <w:lvlJc w:val="left"/>
      <w:pPr>
        <w:ind w:left="6480" w:hanging="360"/>
      </w:pPr>
      <w:rPr>
        <w:rFonts w:hint="default" w:ascii="Wingdings" w:hAnsi="Wingdings"/>
      </w:rPr>
    </w:lvl>
  </w:abstractNum>
  <w:abstractNum w:abstractNumId="39" w15:restartNumberingAfterBreak="0">
    <w:nsid w:val="63336BDC"/>
    <w:multiLevelType w:val="multilevel"/>
    <w:tmpl w:val="0706D4C2"/>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3F39256"/>
    <w:multiLevelType w:val="multilevel"/>
    <w:tmpl w:val="FBB4D104"/>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1" w15:restartNumberingAfterBreak="0">
    <w:nsid w:val="653127E7"/>
    <w:multiLevelType w:val="hybridMultilevel"/>
    <w:tmpl w:val="1BC83746"/>
    <w:lvl w:ilvl="0" w:tplc="C3006CFA">
      <w:start w:val="1"/>
      <w:numFmt w:val="bullet"/>
      <w:lvlText w:val=""/>
      <w:lvlJc w:val="left"/>
      <w:pPr>
        <w:ind w:left="720" w:hanging="360"/>
      </w:pPr>
      <w:rPr>
        <w:rFonts w:hint="default" w:ascii="Symbol" w:hAnsi="Symbol"/>
      </w:rPr>
    </w:lvl>
    <w:lvl w:ilvl="1" w:tplc="505C359C">
      <w:start w:val="1"/>
      <w:numFmt w:val="bullet"/>
      <w:lvlText w:val=""/>
      <w:lvlJc w:val="left"/>
      <w:pPr>
        <w:ind w:left="1080" w:hanging="360"/>
      </w:pPr>
      <w:rPr>
        <w:rFonts w:hint="default" w:ascii="Symbol" w:hAnsi="Symbol"/>
      </w:rPr>
    </w:lvl>
    <w:lvl w:ilvl="2" w:tplc="F0F0B8EC">
      <w:start w:val="1"/>
      <w:numFmt w:val="bullet"/>
      <w:lvlText w:val=""/>
      <w:lvlJc w:val="left"/>
      <w:pPr>
        <w:ind w:left="2160" w:hanging="360"/>
      </w:pPr>
      <w:rPr>
        <w:rFonts w:hint="default" w:ascii="Wingdings" w:hAnsi="Wingdings"/>
      </w:rPr>
    </w:lvl>
    <w:lvl w:ilvl="3" w:tplc="E826B59A">
      <w:start w:val="1"/>
      <w:numFmt w:val="bullet"/>
      <w:lvlText w:val=""/>
      <w:lvlJc w:val="left"/>
      <w:pPr>
        <w:ind w:left="2880" w:hanging="360"/>
      </w:pPr>
      <w:rPr>
        <w:rFonts w:hint="default" w:ascii="Symbol" w:hAnsi="Symbol"/>
      </w:rPr>
    </w:lvl>
    <w:lvl w:ilvl="4" w:tplc="83524300">
      <w:start w:val="1"/>
      <w:numFmt w:val="bullet"/>
      <w:lvlText w:val="o"/>
      <w:lvlJc w:val="left"/>
      <w:pPr>
        <w:ind w:left="3600" w:hanging="360"/>
      </w:pPr>
      <w:rPr>
        <w:rFonts w:hint="default" w:ascii="Courier New" w:hAnsi="Courier New"/>
      </w:rPr>
    </w:lvl>
    <w:lvl w:ilvl="5" w:tplc="AD86737A">
      <w:start w:val="1"/>
      <w:numFmt w:val="bullet"/>
      <w:lvlText w:val=""/>
      <w:lvlJc w:val="left"/>
      <w:pPr>
        <w:ind w:left="4320" w:hanging="360"/>
      </w:pPr>
      <w:rPr>
        <w:rFonts w:hint="default" w:ascii="Wingdings" w:hAnsi="Wingdings"/>
      </w:rPr>
    </w:lvl>
    <w:lvl w:ilvl="6" w:tplc="A0AA474E">
      <w:start w:val="1"/>
      <w:numFmt w:val="bullet"/>
      <w:lvlText w:val=""/>
      <w:lvlJc w:val="left"/>
      <w:pPr>
        <w:ind w:left="5040" w:hanging="360"/>
      </w:pPr>
      <w:rPr>
        <w:rFonts w:hint="default" w:ascii="Symbol" w:hAnsi="Symbol"/>
      </w:rPr>
    </w:lvl>
    <w:lvl w:ilvl="7" w:tplc="00309F12">
      <w:start w:val="1"/>
      <w:numFmt w:val="bullet"/>
      <w:lvlText w:val="o"/>
      <w:lvlJc w:val="left"/>
      <w:pPr>
        <w:ind w:left="5760" w:hanging="360"/>
      </w:pPr>
      <w:rPr>
        <w:rFonts w:hint="default" w:ascii="Courier New" w:hAnsi="Courier New"/>
      </w:rPr>
    </w:lvl>
    <w:lvl w:ilvl="8" w:tplc="FE8CFD0E">
      <w:start w:val="1"/>
      <w:numFmt w:val="bullet"/>
      <w:lvlText w:val=""/>
      <w:lvlJc w:val="left"/>
      <w:pPr>
        <w:ind w:left="6480" w:hanging="360"/>
      </w:pPr>
      <w:rPr>
        <w:rFonts w:hint="default" w:ascii="Wingdings" w:hAnsi="Wingdings"/>
      </w:rPr>
    </w:lvl>
  </w:abstractNum>
  <w:abstractNum w:abstractNumId="42" w15:restartNumberingAfterBreak="0">
    <w:nsid w:val="6C9D23A3"/>
    <w:multiLevelType w:val="hybridMultilevel"/>
    <w:tmpl w:val="A4EA4664"/>
    <w:lvl w:ilvl="0" w:tplc="E32224EE">
      <w:start w:val="1"/>
      <w:numFmt w:val="bullet"/>
      <w:pStyle w:val="Bullet4"/>
      <w:lvlText w:val=""/>
      <w:lvlJc w:val="left"/>
      <w:pPr>
        <w:ind w:left="720" w:hanging="360"/>
      </w:pPr>
      <w:rPr>
        <w:rFonts w:hint="default" w:ascii="Wingdings" w:hAnsi="Wingdings"/>
        <w:color w:val="80808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6C9E2AF9"/>
    <w:multiLevelType w:val="multilevel"/>
    <w:tmpl w:val="8ABAA30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6CAD67DA"/>
    <w:multiLevelType w:val="hybridMultilevel"/>
    <w:tmpl w:val="EA30EFC2"/>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CBE73D5"/>
    <w:multiLevelType w:val="hybridMultilevel"/>
    <w:tmpl w:val="214E22EC"/>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6" w15:restartNumberingAfterBreak="0">
    <w:nsid w:val="72B8C59A"/>
    <w:multiLevelType w:val="hybridMultilevel"/>
    <w:tmpl w:val="843EBC3E"/>
    <w:lvl w:ilvl="0" w:tplc="3B7A0410">
      <w:start w:val="4"/>
      <w:numFmt w:val="decimal"/>
      <w:lvlText w:val="%1."/>
      <w:lvlJc w:val="left"/>
      <w:pPr>
        <w:ind w:left="360" w:hanging="360"/>
      </w:pPr>
      <w:rPr>
        <w:rFonts w:hint="default" w:ascii="Calibri" w:hAnsi="Calibri"/>
      </w:rPr>
    </w:lvl>
    <w:lvl w:ilvl="1" w:tplc="32E4D8E8">
      <w:start w:val="1"/>
      <w:numFmt w:val="lowerLetter"/>
      <w:lvlText w:val="%2."/>
      <w:lvlJc w:val="left"/>
      <w:pPr>
        <w:ind w:left="1440" w:hanging="360"/>
      </w:pPr>
    </w:lvl>
    <w:lvl w:ilvl="2" w:tplc="FE96579A">
      <w:start w:val="1"/>
      <w:numFmt w:val="lowerRoman"/>
      <w:lvlText w:val="%3."/>
      <w:lvlJc w:val="right"/>
      <w:pPr>
        <w:ind w:left="2160" w:hanging="180"/>
      </w:pPr>
    </w:lvl>
    <w:lvl w:ilvl="3" w:tplc="FF727B50">
      <w:start w:val="1"/>
      <w:numFmt w:val="decimal"/>
      <w:lvlText w:val="%4."/>
      <w:lvlJc w:val="left"/>
      <w:pPr>
        <w:ind w:left="2880" w:hanging="360"/>
      </w:pPr>
    </w:lvl>
    <w:lvl w:ilvl="4" w:tplc="46745A3A">
      <w:start w:val="1"/>
      <w:numFmt w:val="lowerLetter"/>
      <w:lvlText w:val="%5."/>
      <w:lvlJc w:val="left"/>
      <w:pPr>
        <w:ind w:left="3600" w:hanging="360"/>
      </w:pPr>
    </w:lvl>
    <w:lvl w:ilvl="5" w:tplc="C8DC3344">
      <w:start w:val="1"/>
      <w:numFmt w:val="lowerRoman"/>
      <w:lvlText w:val="%6."/>
      <w:lvlJc w:val="right"/>
      <w:pPr>
        <w:ind w:left="4320" w:hanging="180"/>
      </w:pPr>
    </w:lvl>
    <w:lvl w:ilvl="6" w:tplc="040C885C">
      <w:start w:val="1"/>
      <w:numFmt w:val="decimal"/>
      <w:lvlText w:val="%7."/>
      <w:lvlJc w:val="left"/>
      <w:pPr>
        <w:ind w:left="5040" w:hanging="360"/>
      </w:pPr>
    </w:lvl>
    <w:lvl w:ilvl="7" w:tplc="CB5C43C0">
      <w:start w:val="1"/>
      <w:numFmt w:val="lowerLetter"/>
      <w:lvlText w:val="%8."/>
      <w:lvlJc w:val="left"/>
      <w:pPr>
        <w:ind w:left="5760" w:hanging="360"/>
      </w:pPr>
    </w:lvl>
    <w:lvl w:ilvl="8" w:tplc="9C9CBA18">
      <w:start w:val="1"/>
      <w:numFmt w:val="lowerRoman"/>
      <w:lvlText w:val="%9."/>
      <w:lvlJc w:val="right"/>
      <w:pPr>
        <w:ind w:left="6480" w:hanging="180"/>
      </w:pPr>
    </w:lvl>
  </w:abstractNum>
  <w:abstractNum w:abstractNumId="47" w15:restartNumberingAfterBreak="0">
    <w:nsid w:val="7AA67E80"/>
    <w:multiLevelType w:val="hybridMultilevel"/>
    <w:tmpl w:val="E078FAD6"/>
    <w:lvl w:ilvl="0" w:tplc="71F0954E">
      <w:start w:val="1"/>
      <w:numFmt w:val="bullet"/>
      <w:lvlText w:val=""/>
      <w:lvlJc w:val="left"/>
      <w:pPr>
        <w:ind w:left="720" w:hanging="360"/>
      </w:pPr>
      <w:rPr>
        <w:rFonts w:hint="default" w:ascii="Symbol" w:hAnsi="Symbol"/>
      </w:rPr>
    </w:lvl>
    <w:lvl w:ilvl="1" w:tplc="4066E470">
      <w:start w:val="1"/>
      <w:numFmt w:val="bullet"/>
      <w:lvlText w:val=""/>
      <w:lvlJc w:val="left"/>
      <w:pPr>
        <w:ind w:left="1080" w:hanging="360"/>
      </w:pPr>
      <w:rPr>
        <w:rFonts w:hint="default" w:ascii="Symbol" w:hAnsi="Symbol"/>
      </w:rPr>
    </w:lvl>
    <w:lvl w:ilvl="2" w:tplc="2C565A4A">
      <w:start w:val="1"/>
      <w:numFmt w:val="bullet"/>
      <w:lvlText w:val=""/>
      <w:lvlJc w:val="left"/>
      <w:pPr>
        <w:ind w:left="2160" w:hanging="360"/>
      </w:pPr>
      <w:rPr>
        <w:rFonts w:hint="default" w:ascii="Wingdings" w:hAnsi="Wingdings"/>
      </w:rPr>
    </w:lvl>
    <w:lvl w:ilvl="3" w:tplc="51BA9CF8">
      <w:start w:val="1"/>
      <w:numFmt w:val="bullet"/>
      <w:lvlText w:val=""/>
      <w:lvlJc w:val="left"/>
      <w:pPr>
        <w:ind w:left="2880" w:hanging="360"/>
      </w:pPr>
      <w:rPr>
        <w:rFonts w:hint="default" w:ascii="Symbol" w:hAnsi="Symbol"/>
      </w:rPr>
    </w:lvl>
    <w:lvl w:ilvl="4" w:tplc="62DE71CA">
      <w:start w:val="1"/>
      <w:numFmt w:val="bullet"/>
      <w:lvlText w:val="o"/>
      <w:lvlJc w:val="left"/>
      <w:pPr>
        <w:ind w:left="3600" w:hanging="360"/>
      </w:pPr>
      <w:rPr>
        <w:rFonts w:hint="default" w:ascii="Courier New" w:hAnsi="Courier New"/>
      </w:rPr>
    </w:lvl>
    <w:lvl w:ilvl="5" w:tplc="E4C04F20">
      <w:start w:val="1"/>
      <w:numFmt w:val="bullet"/>
      <w:lvlText w:val=""/>
      <w:lvlJc w:val="left"/>
      <w:pPr>
        <w:ind w:left="4320" w:hanging="360"/>
      </w:pPr>
      <w:rPr>
        <w:rFonts w:hint="default" w:ascii="Wingdings" w:hAnsi="Wingdings"/>
      </w:rPr>
    </w:lvl>
    <w:lvl w:ilvl="6" w:tplc="D11CCB04">
      <w:start w:val="1"/>
      <w:numFmt w:val="bullet"/>
      <w:lvlText w:val=""/>
      <w:lvlJc w:val="left"/>
      <w:pPr>
        <w:ind w:left="5040" w:hanging="360"/>
      </w:pPr>
      <w:rPr>
        <w:rFonts w:hint="default" w:ascii="Symbol" w:hAnsi="Symbol"/>
      </w:rPr>
    </w:lvl>
    <w:lvl w:ilvl="7" w:tplc="0EEA66B0">
      <w:start w:val="1"/>
      <w:numFmt w:val="bullet"/>
      <w:lvlText w:val="o"/>
      <w:lvlJc w:val="left"/>
      <w:pPr>
        <w:ind w:left="5760" w:hanging="360"/>
      </w:pPr>
      <w:rPr>
        <w:rFonts w:hint="default" w:ascii="Courier New" w:hAnsi="Courier New"/>
      </w:rPr>
    </w:lvl>
    <w:lvl w:ilvl="8" w:tplc="07549F44">
      <w:start w:val="1"/>
      <w:numFmt w:val="bullet"/>
      <w:lvlText w:val=""/>
      <w:lvlJc w:val="left"/>
      <w:pPr>
        <w:ind w:left="6480" w:hanging="360"/>
      </w:pPr>
      <w:rPr>
        <w:rFonts w:hint="default" w:ascii="Wingdings" w:hAnsi="Wingdings"/>
      </w:rPr>
    </w:lvl>
  </w:abstractNum>
  <w:abstractNum w:abstractNumId="48" w15:restartNumberingAfterBreak="0">
    <w:nsid w:val="7DA56A0D"/>
    <w:multiLevelType w:val="multilevel"/>
    <w:tmpl w:val="85522CB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932975520">
    <w:abstractNumId w:val="3"/>
  </w:num>
  <w:num w:numId="2" w16cid:durableId="1011297291">
    <w:abstractNumId w:val="14"/>
  </w:num>
  <w:num w:numId="3" w16cid:durableId="416286539">
    <w:abstractNumId w:val="5"/>
  </w:num>
  <w:num w:numId="4" w16cid:durableId="296372610">
    <w:abstractNumId w:val="4"/>
  </w:num>
  <w:num w:numId="5" w16cid:durableId="934365695">
    <w:abstractNumId w:val="29"/>
  </w:num>
  <w:num w:numId="6" w16cid:durableId="207574738">
    <w:abstractNumId w:val="20"/>
  </w:num>
  <w:num w:numId="7" w16cid:durableId="1919561378">
    <w:abstractNumId w:val="26"/>
  </w:num>
  <w:num w:numId="8" w16cid:durableId="1920946089">
    <w:abstractNumId w:val="42"/>
  </w:num>
  <w:num w:numId="9" w16cid:durableId="2125610344">
    <w:abstractNumId w:val="39"/>
  </w:num>
  <w:num w:numId="10" w16cid:durableId="1821926222">
    <w:abstractNumId w:val="25"/>
  </w:num>
  <w:num w:numId="11" w16cid:durableId="923757314">
    <w:abstractNumId w:val="2"/>
  </w:num>
  <w:num w:numId="12" w16cid:durableId="1234270142">
    <w:abstractNumId w:val="1"/>
  </w:num>
  <w:num w:numId="13" w16cid:durableId="1221331508">
    <w:abstractNumId w:val="19"/>
  </w:num>
  <w:num w:numId="14" w16cid:durableId="75367825">
    <w:abstractNumId w:val="11"/>
  </w:num>
  <w:num w:numId="15" w16cid:durableId="648948145">
    <w:abstractNumId w:val="34"/>
  </w:num>
  <w:num w:numId="16" w16cid:durableId="1536114146">
    <w:abstractNumId w:val="0"/>
  </w:num>
  <w:num w:numId="17" w16cid:durableId="1759593754">
    <w:abstractNumId w:val="27"/>
  </w:num>
  <w:num w:numId="18" w16cid:durableId="1135877721">
    <w:abstractNumId w:val="37"/>
  </w:num>
  <w:num w:numId="19" w16cid:durableId="1812625593">
    <w:abstractNumId w:val="15"/>
  </w:num>
  <w:num w:numId="20" w16cid:durableId="1729837793">
    <w:abstractNumId w:val="46"/>
  </w:num>
  <w:num w:numId="21" w16cid:durableId="265040737">
    <w:abstractNumId w:val="16"/>
  </w:num>
  <w:num w:numId="22" w16cid:durableId="1154026874">
    <w:abstractNumId w:val="18"/>
  </w:num>
  <w:num w:numId="23" w16cid:durableId="799956406">
    <w:abstractNumId w:val="12"/>
  </w:num>
  <w:num w:numId="24" w16cid:durableId="1584534358">
    <w:abstractNumId w:val="21"/>
  </w:num>
  <w:num w:numId="25" w16cid:durableId="1862742973">
    <w:abstractNumId w:val="36"/>
  </w:num>
  <w:num w:numId="26" w16cid:durableId="445465686">
    <w:abstractNumId w:val="41"/>
  </w:num>
  <w:num w:numId="27" w16cid:durableId="1264343718">
    <w:abstractNumId w:val="31"/>
  </w:num>
  <w:num w:numId="28" w16cid:durableId="1351956359">
    <w:abstractNumId w:val="28"/>
  </w:num>
  <w:num w:numId="29" w16cid:durableId="50856463">
    <w:abstractNumId w:val="47"/>
  </w:num>
  <w:num w:numId="30" w16cid:durableId="459416510">
    <w:abstractNumId w:val="35"/>
  </w:num>
  <w:num w:numId="31" w16cid:durableId="1771051520">
    <w:abstractNumId w:val="8"/>
  </w:num>
  <w:num w:numId="32" w16cid:durableId="515851961">
    <w:abstractNumId w:val="13"/>
  </w:num>
  <w:num w:numId="33" w16cid:durableId="1920210373">
    <w:abstractNumId w:val="40"/>
  </w:num>
  <w:num w:numId="34" w16cid:durableId="1784299667">
    <w:abstractNumId w:val="23"/>
  </w:num>
  <w:num w:numId="35" w16cid:durableId="2093694787">
    <w:abstractNumId w:val="17"/>
  </w:num>
  <w:num w:numId="36" w16cid:durableId="1090542582">
    <w:abstractNumId w:val="32"/>
  </w:num>
  <w:num w:numId="37" w16cid:durableId="686293121">
    <w:abstractNumId w:val="24"/>
  </w:num>
  <w:num w:numId="38" w16cid:durableId="2052918019">
    <w:abstractNumId w:val="38"/>
  </w:num>
  <w:num w:numId="39" w16cid:durableId="862596509">
    <w:abstractNumId w:val="7"/>
  </w:num>
  <w:num w:numId="40" w16cid:durableId="215968451">
    <w:abstractNumId w:val="6"/>
  </w:num>
  <w:num w:numId="41" w16cid:durableId="268317864">
    <w:abstractNumId w:val="44"/>
  </w:num>
  <w:num w:numId="42" w16cid:durableId="1160463062">
    <w:abstractNumId w:val="22"/>
  </w:num>
  <w:num w:numId="43" w16cid:durableId="1438405567">
    <w:abstractNumId w:val="45"/>
  </w:num>
  <w:num w:numId="44" w16cid:durableId="2117089608">
    <w:abstractNumId w:val="30"/>
  </w:num>
  <w:num w:numId="45" w16cid:durableId="868878372">
    <w:abstractNumId w:val="9"/>
  </w:num>
  <w:num w:numId="46" w16cid:durableId="1970895994">
    <w:abstractNumId w:val="33"/>
  </w:num>
  <w:num w:numId="47" w16cid:durableId="559093387">
    <w:abstractNumId w:val="43"/>
  </w:num>
  <w:num w:numId="48" w16cid:durableId="295256965">
    <w:abstractNumId w:val="48"/>
  </w:num>
  <w:num w:numId="49" w16cid:durableId="511187782">
    <w:abstractNumId w:val="10"/>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0"/>
  <w:embedSystemFonts/>
  <w:activeWritingStyle w:lang="en-US" w:vendorID="64" w:dllVersion="4096" w:nlCheck="1" w:checkStyle="0" w:appName="MSWord"/>
  <w:activeWritingStyle w:lang="en-US" w:vendorID="64" w:dllVersion="0" w:nlCheck="1" w:checkStyle="0" w:appName="MSWord"/>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0MzYwNjI0tDQyM7JU0lEKTi0uzszPAykwrQUAgrSEqSwAAAA="/>
  </w:docVars>
  <w:rsids>
    <w:rsidRoot w:val="00165A31"/>
    <w:rsid w:val="0000029A"/>
    <w:rsid w:val="00000315"/>
    <w:rsid w:val="000004D1"/>
    <w:rsid w:val="000009F3"/>
    <w:rsid w:val="00000A50"/>
    <w:rsid w:val="000016D5"/>
    <w:rsid w:val="00001781"/>
    <w:rsid w:val="00001AF3"/>
    <w:rsid w:val="00002C8E"/>
    <w:rsid w:val="00002F4B"/>
    <w:rsid w:val="0000309E"/>
    <w:rsid w:val="00003608"/>
    <w:rsid w:val="0000364A"/>
    <w:rsid w:val="000040F2"/>
    <w:rsid w:val="0000419B"/>
    <w:rsid w:val="0000503B"/>
    <w:rsid w:val="00005107"/>
    <w:rsid w:val="00005F9A"/>
    <w:rsid w:val="00005FFA"/>
    <w:rsid w:val="0000689D"/>
    <w:rsid w:val="00006A93"/>
    <w:rsid w:val="00006D84"/>
    <w:rsid w:val="00006E6B"/>
    <w:rsid w:val="000078CA"/>
    <w:rsid w:val="00007916"/>
    <w:rsid w:val="0001045F"/>
    <w:rsid w:val="00010801"/>
    <w:rsid w:val="00010A95"/>
    <w:rsid w:val="00010B95"/>
    <w:rsid w:val="00010BC1"/>
    <w:rsid w:val="00010C80"/>
    <w:rsid w:val="00011309"/>
    <w:rsid w:val="0001144B"/>
    <w:rsid w:val="00011C0D"/>
    <w:rsid w:val="00012060"/>
    <w:rsid w:val="000120E9"/>
    <w:rsid w:val="00012341"/>
    <w:rsid w:val="00012447"/>
    <w:rsid w:val="000125B4"/>
    <w:rsid w:val="00012F7A"/>
    <w:rsid w:val="0001349D"/>
    <w:rsid w:val="00014419"/>
    <w:rsid w:val="000149A8"/>
    <w:rsid w:val="00014CE7"/>
    <w:rsid w:val="00014FBA"/>
    <w:rsid w:val="000152A1"/>
    <w:rsid w:val="000152C7"/>
    <w:rsid w:val="00015E24"/>
    <w:rsid w:val="00015F87"/>
    <w:rsid w:val="000168A3"/>
    <w:rsid w:val="000168F4"/>
    <w:rsid w:val="00016CCC"/>
    <w:rsid w:val="00016F8F"/>
    <w:rsid w:val="00017B31"/>
    <w:rsid w:val="0002083C"/>
    <w:rsid w:val="00020AF7"/>
    <w:rsid w:val="00020E43"/>
    <w:rsid w:val="00020E59"/>
    <w:rsid w:val="00021000"/>
    <w:rsid w:val="000217B5"/>
    <w:rsid w:val="00021C04"/>
    <w:rsid w:val="00021E57"/>
    <w:rsid w:val="000222A7"/>
    <w:rsid w:val="00022440"/>
    <w:rsid w:val="000228E2"/>
    <w:rsid w:val="00022D62"/>
    <w:rsid w:val="00022F0F"/>
    <w:rsid w:val="000230B0"/>
    <w:rsid w:val="00023449"/>
    <w:rsid w:val="00023F9A"/>
    <w:rsid w:val="00024171"/>
    <w:rsid w:val="0002426C"/>
    <w:rsid w:val="000244F1"/>
    <w:rsid w:val="00024B55"/>
    <w:rsid w:val="0002528F"/>
    <w:rsid w:val="000254AF"/>
    <w:rsid w:val="00025508"/>
    <w:rsid w:val="00025947"/>
    <w:rsid w:val="00025BF1"/>
    <w:rsid w:val="00025D03"/>
    <w:rsid w:val="00025E1F"/>
    <w:rsid w:val="00025F9B"/>
    <w:rsid w:val="00026263"/>
    <w:rsid w:val="000265B0"/>
    <w:rsid w:val="00026BEC"/>
    <w:rsid w:val="00026C83"/>
    <w:rsid w:val="0002733E"/>
    <w:rsid w:val="000277B2"/>
    <w:rsid w:val="00027A79"/>
    <w:rsid w:val="00030520"/>
    <w:rsid w:val="0003070B"/>
    <w:rsid w:val="0003089D"/>
    <w:rsid w:val="00030C72"/>
    <w:rsid w:val="00031668"/>
    <w:rsid w:val="00032068"/>
    <w:rsid w:val="00032168"/>
    <w:rsid w:val="00032DE6"/>
    <w:rsid w:val="00032E66"/>
    <w:rsid w:val="000330B6"/>
    <w:rsid w:val="00033757"/>
    <w:rsid w:val="000338FA"/>
    <w:rsid w:val="000339AF"/>
    <w:rsid w:val="00033AFA"/>
    <w:rsid w:val="00033B1C"/>
    <w:rsid w:val="000349AC"/>
    <w:rsid w:val="00034DA3"/>
    <w:rsid w:val="00034EAE"/>
    <w:rsid w:val="0003539A"/>
    <w:rsid w:val="00035A92"/>
    <w:rsid w:val="000362A1"/>
    <w:rsid w:val="0003639D"/>
    <w:rsid w:val="00036530"/>
    <w:rsid w:val="000365F5"/>
    <w:rsid w:val="000366FF"/>
    <w:rsid w:val="000369CF"/>
    <w:rsid w:val="00036C5E"/>
    <w:rsid w:val="00036F9D"/>
    <w:rsid w:val="00037058"/>
    <w:rsid w:val="000370A8"/>
    <w:rsid w:val="00037225"/>
    <w:rsid w:val="0003779D"/>
    <w:rsid w:val="00037849"/>
    <w:rsid w:val="000378CE"/>
    <w:rsid w:val="00037B34"/>
    <w:rsid w:val="00037D3F"/>
    <w:rsid w:val="00037DC7"/>
    <w:rsid w:val="00040615"/>
    <w:rsid w:val="0004084C"/>
    <w:rsid w:val="00040ABD"/>
    <w:rsid w:val="00041320"/>
    <w:rsid w:val="00041AC3"/>
    <w:rsid w:val="00042823"/>
    <w:rsid w:val="00042B0B"/>
    <w:rsid w:val="00042B4C"/>
    <w:rsid w:val="00042C99"/>
    <w:rsid w:val="00043B58"/>
    <w:rsid w:val="00043EB7"/>
    <w:rsid w:val="00044535"/>
    <w:rsid w:val="00044E86"/>
    <w:rsid w:val="00045099"/>
    <w:rsid w:val="00045384"/>
    <w:rsid w:val="000454D7"/>
    <w:rsid w:val="000456BB"/>
    <w:rsid w:val="00045713"/>
    <w:rsid w:val="00045AF7"/>
    <w:rsid w:val="00046A49"/>
    <w:rsid w:val="00046B75"/>
    <w:rsid w:val="00046D1E"/>
    <w:rsid w:val="00046D20"/>
    <w:rsid w:val="0004735A"/>
    <w:rsid w:val="00047C03"/>
    <w:rsid w:val="00050149"/>
    <w:rsid w:val="0005028E"/>
    <w:rsid w:val="0005053E"/>
    <w:rsid w:val="000506CA"/>
    <w:rsid w:val="0005088B"/>
    <w:rsid w:val="00050A38"/>
    <w:rsid w:val="00050E97"/>
    <w:rsid w:val="00050F5F"/>
    <w:rsid w:val="00050F9C"/>
    <w:rsid w:val="0005149F"/>
    <w:rsid w:val="000515A1"/>
    <w:rsid w:val="0005177B"/>
    <w:rsid w:val="000517CF"/>
    <w:rsid w:val="000518CF"/>
    <w:rsid w:val="000526E2"/>
    <w:rsid w:val="00052B61"/>
    <w:rsid w:val="00052FFD"/>
    <w:rsid w:val="00053534"/>
    <w:rsid w:val="00053FD0"/>
    <w:rsid w:val="000541D9"/>
    <w:rsid w:val="00054888"/>
    <w:rsid w:val="00054B18"/>
    <w:rsid w:val="00055777"/>
    <w:rsid w:val="000558D8"/>
    <w:rsid w:val="00056582"/>
    <w:rsid w:val="00056BF6"/>
    <w:rsid w:val="00056C69"/>
    <w:rsid w:val="00057B66"/>
    <w:rsid w:val="00057B6C"/>
    <w:rsid w:val="00057E2C"/>
    <w:rsid w:val="00060051"/>
    <w:rsid w:val="000606D2"/>
    <w:rsid w:val="000607EF"/>
    <w:rsid w:val="000609F7"/>
    <w:rsid w:val="00060B9B"/>
    <w:rsid w:val="00060D2D"/>
    <w:rsid w:val="00060E5F"/>
    <w:rsid w:val="0006128E"/>
    <w:rsid w:val="000612A5"/>
    <w:rsid w:val="00061500"/>
    <w:rsid w:val="00061682"/>
    <w:rsid w:val="0006190C"/>
    <w:rsid w:val="00061CDA"/>
    <w:rsid w:val="0006237A"/>
    <w:rsid w:val="000623A8"/>
    <w:rsid w:val="00062D0B"/>
    <w:rsid w:val="000631AD"/>
    <w:rsid w:val="000635C6"/>
    <w:rsid w:val="000636A1"/>
    <w:rsid w:val="000636A7"/>
    <w:rsid w:val="00063772"/>
    <w:rsid w:val="000639D6"/>
    <w:rsid w:val="00063B22"/>
    <w:rsid w:val="000643E5"/>
    <w:rsid w:val="000645C1"/>
    <w:rsid w:val="0006471F"/>
    <w:rsid w:val="00064889"/>
    <w:rsid w:val="0006490C"/>
    <w:rsid w:val="00064E36"/>
    <w:rsid w:val="0006534E"/>
    <w:rsid w:val="00065460"/>
    <w:rsid w:val="00065E54"/>
    <w:rsid w:val="00066265"/>
    <w:rsid w:val="00066E7E"/>
    <w:rsid w:val="00066ECD"/>
    <w:rsid w:val="000703D4"/>
    <w:rsid w:val="0007069D"/>
    <w:rsid w:val="00070870"/>
    <w:rsid w:val="00070F75"/>
    <w:rsid w:val="0007145B"/>
    <w:rsid w:val="000719FF"/>
    <w:rsid w:val="00071E5C"/>
    <w:rsid w:val="00072C71"/>
    <w:rsid w:val="00072E4C"/>
    <w:rsid w:val="000730A7"/>
    <w:rsid w:val="0007330D"/>
    <w:rsid w:val="0007350E"/>
    <w:rsid w:val="00073A36"/>
    <w:rsid w:val="00073AD4"/>
    <w:rsid w:val="00073F31"/>
    <w:rsid w:val="0007421B"/>
    <w:rsid w:val="00074647"/>
    <w:rsid w:val="00074E36"/>
    <w:rsid w:val="00075AF7"/>
    <w:rsid w:val="00075B26"/>
    <w:rsid w:val="00076193"/>
    <w:rsid w:val="0007621C"/>
    <w:rsid w:val="000770F5"/>
    <w:rsid w:val="00077410"/>
    <w:rsid w:val="00077B38"/>
    <w:rsid w:val="00077F71"/>
    <w:rsid w:val="00080452"/>
    <w:rsid w:val="00080A33"/>
    <w:rsid w:val="00080C36"/>
    <w:rsid w:val="00080CBA"/>
    <w:rsid w:val="00081566"/>
    <w:rsid w:val="00081622"/>
    <w:rsid w:val="00081A7C"/>
    <w:rsid w:val="000823F9"/>
    <w:rsid w:val="000824BA"/>
    <w:rsid w:val="000826C7"/>
    <w:rsid w:val="00082B73"/>
    <w:rsid w:val="00082D41"/>
    <w:rsid w:val="00082EB1"/>
    <w:rsid w:val="00083248"/>
    <w:rsid w:val="0008348A"/>
    <w:rsid w:val="000835AA"/>
    <w:rsid w:val="00083655"/>
    <w:rsid w:val="000839F0"/>
    <w:rsid w:val="00084492"/>
    <w:rsid w:val="000844D3"/>
    <w:rsid w:val="000854C4"/>
    <w:rsid w:val="00085624"/>
    <w:rsid w:val="00085685"/>
    <w:rsid w:val="0008690F"/>
    <w:rsid w:val="000869C3"/>
    <w:rsid w:val="00086A78"/>
    <w:rsid w:val="0008724D"/>
    <w:rsid w:val="0008725A"/>
    <w:rsid w:val="0008726F"/>
    <w:rsid w:val="00087376"/>
    <w:rsid w:val="00087590"/>
    <w:rsid w:val="00087C16"/>
    <w:rsid w:val="00087DB3"/>
    <w:rsid w:val="00087E25"/>
    <w:rsid w:val="00087E3A"/>
    <w:rsid w:val="0009000C"/>
    <w:rsid w:val="000901F2"/>
    <w:rsid w:val="00090523"/>
    <w:rsid w:val="0009057B"/>
    <w:rsid w:val="00090BAC"/>
    <w:rsid w:val="00090C82"/>
    <w:rsid w:val="00090D3E"/>
    <w:rsid w:val="00090FAD"/>
    <w:rsid w:val="0009129C"/>
    <w:rsid w:val="000915FF"/>
    <w:rsid w:val="000919CD"/>
    <w:rsid w:val="00091CE3"/>
    <w:rsid w:val="000924F6"/>
    <w:rsid w:val="00092A7D"/>
    <w:rsid w:val="00092BCE"/>
    <w:rsid w:val="0009360E"/>
    <w:rsid w:val="00093748"/>
    <w:rsid w:val="0009394D"/>
    <w:rsid w:val="000942EF"/>
    <w:rsid w:val="000944B0"/>
    <w:rsid w:val="000945FB"/>
    <w:rsid w:val="000946E8"/>
    <w:rsid w:val="000948C9"/>
    <w:rsid w:val="00095083"/>
    <w:rsid w:val="0009552A"/>
    <w:rsid w:val="00095F72"/>
    <w:rsid w:val="00096A39"/>
    <w:rsid w:val="00096D0E"/>
    <w:rsid w:val="00097074"/>
    <w:rsid w:val="0009718D"/>
    <w:rsid w:val="00097812"/>
    <w:rsid w:val="00097B32"/>
    <w:rsid w:val="00097FFE"/>
    <w:rsid w:val="000A1212"/>
    <w:rsid w:val="000A126B"/>
    <w:rsid w:val="000A18A5"/>
    <w:rsid w:val="000A2086"/>
    <w:rsid w:val="000A25C5"/>
    <w:rsid w:val="000A2641"/>
    <w:rsid w:val="000A2C81"/>
    <w:rsid w:val="000A2CDB"/>
    <w:rsid w:val="000A3167"/>
    <w:rsid w:val="000A339E"/>
    <w:rsid w:val="000A3782"/>
    <w:rsid w:val="000A3914"/>
    <w:rsid w:val="000A410B"/>
    <w:rsid w:val="000A472A"/>
    <w:rsid w:val="000A5B08"/>
    <w:rsid w:val="000A5E9E"/>
    <w:rsid w:val="000A5F14"/>
    <w:rsid w:val="000A603A"/>
    <w:rsid w:val="000A60E7"/>
    <w:rsid w:val="000A64A8"/>
    <w:rsid w:val="000A687A"/>
    <w:rsid w:val="000A6C79"/>
    <w:rsid w:val="000A6E0F"/>
    <w:rsid w:val="000A777A"/>
    <w:rsid w:val="000A7899"/>
    <w:rsid w:val="000A7B49"/>
    <w:rsid w:val="000B0540"/>
    <w:rsid w:val="000B0CBA"/>
    <w:rsid w:val="000B160A"/>
    <w:rsid w:val="000B242F"/>
    <w:rsid w:val="000B2615"/>
    <w:rsid w:val="000B2850"/>
    <w:rsid w:val="000B2A0C"/>
    <w:rsid w:val="000B2B8C"/>
    <w:rsid w:val="000B2F7E"/>
    <w:rsid w:val="000B3289"/>
    <w:rsid w:val="000B364C"/>
    <w:rsid w:val="000B3C10"/>
    <w:rsid w:val="000B403E"/>
    <w:rsid w:val="000B42FD"/>
    <w:rsid w:val="000B4A89"/>
    <w:rsid w:val="000B4AF5"/>
    <w:rsid w:val="000B4B45"/>
    <w:rsid w:val="000B4CB5"/>
    <w:rsid w:val="000B4D4B"/>
    <w:rsid w:val="000B4E7D"/>
    <w:rsid w:val="000B5129"/>
    <w:rsid w:val="000B5D17"/>
    <w:rsid w:val="000B604B"/>
    <w:rsid w:val="000B6379"/>
    <w:rsid w:val="000B6D25"/>
    <w:rsid w:val="000B6F38"/>
    <w:rsid w:val="000B7113"/>
    <w:rsid w:val="000B78C8"/>
    <w:rsid w:val="000B7A74"/>
    <w:rsid w:val="000C011A"/>
    <w:rsid w:val="000C07A1"/>
    <w:rsid w:val="000C0BF2"/>
    <w:rsid w:val="000C0D59"/>
    <w:rsid w:val="000C1330"/>
    <w:rsid w:val="000C1538"/>
    <w:rsid w:val="000C1E4C"/>
    <w:rsid w:val="000C25B2"/>
    <w:rsid w:val="000C2715"/>
    <w:rsid w:val="000C27AC"/>
    <w:rsid w:val="000C2B52"/>
    <w:rsid w:val="000C30C7"/>
    <w:rsid w:val="000C3110"/>
    <w:rsid w:val="000C343B"/>
    <w:rsid w:val="000C3A49"/>
    <w:rsid w:val="000C3CA1"/>
    <w:rsid w:val="000C3ECD"/>
    <w:rsid w:val="000C44CA"/>
    <w:rsid w:val="000C49A5"/>
    <w:rsid w:val="000C4CEE"/>
    <w:rsid w:val="000C6EDD"/>
    <w:rsid w:val="000C6F68"/>
    <w:rsid w:val="000C7383"/>
    <w:rsid w:val="000C782D"/>
    <w:rsid w:val="000C7F95"/>
    <w:rsid w:val="000D007F"/>
    <w:rsid w:val="000D00AA"/>
    <w:rsid w:val="000D0974"/>
    <w:rsid w:val="000D0AD9"/>
    <w:rsid w:val="000D0E10"/>
    <w:rsid w:val="000D1FB4"/>
    <w:rsid w:val="000D253B"/>
    <w:rsid w:val="000D2586"/>
    <w:rsid w:val="000D268E"/>
    <w:rsid w:val="000D280A"/>
    <w:rsid w:val="000D2C24"/>
    <w:rsid w:val="000D31C4"/>
    <w:rsid w:val="000D3DD4"/>
    <w:rsid w:val="000D48FB"/>
    <w:rsid w:val="000D4C71"/>
    <w:rsid w:val="000D4F91"/>
    <w:rsid w:val="000D5355"/>
    <w:rsid w:val="000D54A6"/>
    <w:rsid w:val="000D620D"/>
    <w:rsid w:val="000D6360"/>
    <w:rsid w:val="000D641F"/>
    <w:rsid w:val="000D6644"/>
    <w:rsid w:val="000D6879"/>
    <w:rsid w:val="000D68BF"/>
    <w:rsid w:val="000D6D8E"/>
    <w:rsid w:val="000D6E9E"/>
    <w:rsid w:val="000D7415"/>
    <w:rsid w:val="000D777E"/>
    <w:rsid w:val="000D7EEA"/>
    <w:rsid w:val="000E067E"/>
    <w:rsid w:val="000E0AF5"/>
    <w:rsid w:val="000E0D0D"/>
    <w:rsid w:val="000E0D53"/>
    <w:rsid w:val="000E1118"/>
    <w:rsid w:val="000E1174"/>
    <w:rsid w:val="000E1421"/>
    <w:rsid w:val="000E162C"/>
    <w:rsid w:val="000E192C"/>
    <w:rsid w:val="000E378F"/>
    <w:rsid w:val="000E431B"/>
    <w:rsid w:val="000E481E"/>
    <w:rsid w:val="000E4A7F"/>
    <w:rsid w:val="000E4BE9"/>
    <w:rsid w:val="000E4C8A"/>
    <w:rsid w:val="000E4C9E"/>
    <w:rsid w:val="000E4EA9"/>
    <w:rsid w:val="000E51F8"/>
    <w:rsid w:val="000E5489"/>
    <w:rsid w:val="000E5948"/>
    <w:rsid w:val="000E5B4E"/>
    <w:rsid w:val="000E5BA3"/>
    <w:rsid w:val="000E6218"/>
    <w:rsid w:val="000E6280"/>
    <w:rsid w:val="000E632C"/>
    <w:rsid w:val="000E6342"/>
    <w:rsid w:val="000E6560"/>
    <w:rsid w:val="000E672D"/>
    <w:rsid w:val="000E72F1"/>
    <w:rsid w:val="000E73D6"/>
    <w:rsid w:val="000E7578"/>
    <w:rsid w:val="000E7786"/>
    <w:rsid w:val="000E77FA"/>
    <w:rsid w:val="000E782B"/>
    <w:rsid w:val="000F00BD"/>
    <w:rsid w:val="000F05DC"/>
    <w:rsid w:val="000F05E1"/>
    <w:rsid w:val="000F09D3"/>
    <w:rsid w:val="000F0C62"/>
    <w:rsid w:val="000F0ECD"/>
    <w:rsid w:val="000F17D6"/>
    <w:rsid w:val="000F1819"/>
    <w:rsid w:val="000F1846"/>
    <w:rsid w:val="000F2085"/>
    <w:rsid w:val="000F255A"/>
    <w:rsid w:val="000F2ADD"/>
    <w:rsid w:val="000F2CC2"/>
    <w:rsid w:val="000F3264"/>
    <w:rsid w:val="000F3692"/>
    <w:rsid w:val="000F38AD"/>
    <w:rsid w:val="000F3AA1"/>
    <w:rsid w:val="000F3E31"/>
    <w:rsid w:val="000F4673"/>
    <w:rsid w:val="000F4713"/>
    <w:rsid w:val="000F492E"/>
    <w:rsid w:val="000F5709"/>
    <w:rsid w:val="000F5A62"/>
    <w:rsid w:val="000F604E"/>
    <w:rsid w:val="000F62A6"/>
    <w:rsid w:val="000F63BE"/>
    <w:rsid w:val="000F6473"/>
    <w:rsid w:val="000F6A74"/>
    <w:rsid w:val="000F7212"/>
    <w:rsid w:val="000F7374"/>
    <w:rsid w:val="000F7AC1"/>
    <w:rsid w:val="000F7E35"/>
    <w:rsid w:val="000F7EEC"/>
    <w:rsid w:val="0010022F"/>
    <w:rsid w:val="00100336"/>
    <w:rsid w:val="001003A0"/>
    <w:rsid w:val="00100831"/>
    <w:rsid w:val="00100A27"/>
    <w:rsid w:val="00101324"/>
    <w:rsid w:val="001016BB"/>
    <w:rsid w:val="001020ED"/>
    <w:rsid w:val="001023F3"/>
    <w:rsid w:val="001026AA"/>
    <w:rsid w:val="00102DE1"/>
    <w:rsid w:val="00104467"/>
    <w:rsid w:val="00104729"/>
    <w:rsid w:val="00104A69"/>
    <w:rsid w:val="00104EF3"/>
    <w:rsid w:val="0010564C"/>
    <w:rsid w:val="00105886"/>
    <w:rsid w:val="00105AD3"/>
    <w:rsid w:val="001060B0"/>
    <w:rsid w:val="00106227"/>
    <w:rsid w:val="00106801"/>
    <w:rsid w:val="001076A2"/>
    <w:rsid w:val="00107791"/>
    <w:rsid w:val="00107E2D"/>
    <w:rsid w:val="001100F7"/>
    <w:rsid w:val="001107F0"/>
    <w:rsid w:val="001108D9"/>
    <w:rsid w:val="001109FB"/>
    <w:rsid w:val="00111668"/>
    <w:rsid w:val="001116FB"/>
    <w:rsid w:val="00111D77"/>
    <w:rsid w:val="00112448"/>
    <w:rsid w:val="0011262C"/>
    <w:rsid w:val="00112912"/>
    <w:rsid w:val="00112E13"/>
    <w:rsid w:val="001131C6"/>
    <w:rsid w:val="001134A6"/>
    <w:rsid w:val="001136CC"/>
    <w:rsid w:val="00113738"/>
    <w:rsid w:val="001138C5"/>
    <w:rsid w:val="00113A1B"/>
    <w:rsid w:val="00113C1C"/>
    <w:rsid w:val="00113FD3"/>
    <w:rsid w:val="00114118"/>
    <w:rsid w:val="00114281"/>
    <w:rsid w:val="001142ED"/>
    <w:rsid w:val="0011449A"/>
    <w:rsid w:val="00114812"/>
    <w:rsid w:val="00114BF7"/>
    <w:rsid w:val="00115334"/>
    <w:rsid w:val="0011565F"/>
    <w:rsid w:val="00115942"/>
    <w:rsid w:val="00115BD8"/>
    <w:rsid w:val="00115D32"/>
    <w:rsid w:val="0011645A"/>
    <w:rsid w:val="0011693F"/>
    <w:rsid w:val="00116E70"/>
    <w:rsid w:val="00117262"/>
    <w:rsid w:val="00117786"/>
    <w:rsid w:val="001178BB"/>
    <w:rsid w:val="00117B61"/>
    <w:rsid w:val="00117DC0"/>
    <w:rsid w:val="001209AF"/>
    <w:rsid w:val="00120AC0"/>
    <w:rsid w:val="00120D55"/>
    <w:rsid w:val="00120EA4"/>
    <w:rsid w:val="00121040"/>
    <w:rsid w:val="0012155E"/>
    <w:rsid w:val="00121E7C"/>
    <w:rsid w:val="0012208C"/>
    <w:rsid w:val="00122471"/>
    <w:rsid w:val="0012279D"/>
    <w:rsid w:val="00122E93"/>
    <w:rsid w:val="00122F5F"/>
    <w:rsid w:val="001231A6"/>
    <w:rsid w:val="00123CB8"/>
    <w:rsid w:val="001240B9"/>
    <w:rsid w:val="001243A4"/>
    <w:rsid w:val="00124553"/>
    <w:rsid w:val="00124C3B"/>
    <w:rsid w:val="00124E29"/>
    <w:rsid w:val="00124F9A"/>
    <w:rsid w:val="001257EA"/>
    <w:rsid w:val="00125E21"/>
    <w:rsid w:val="00125FCE"/>
    <w:rsid w:val="001260B4"/>
    <w:rsid w:val="00126360"/>
    <w:rsid w:val="001268F7"/>
    <w:rsid w:val="001277A0"/>
    <w:rsid w:val="00127DA5"/>
    <w:rsid w:val="0013023D"/>
    <w:rsid w:val="001307F0"/>
    <w:rsid w:val="0013143E"/>
    <w:rsid w:val="0013150E"/>
    <w:rsid w:val="00131623"/>
    <w:rsid w:val="00131A55"/>
    <w:rsid w:val="00131E57"/>
    <w:rsid w:val="001323C1"/>
    <w:rsid w:val="001324CC"/>
    <w:rsid w:val="001326E7"/>
    <w:rsid w:val="00132F5D"/>
    <w:rsid w:val="001333AE"/>
    <w:rsid w:val="00133850"/>
    <w:rsid w:val="00133EB6"/>
    <w:rsid w:val="0013441E"/>
    <w:rsid w:val="001346B7"/>
    <w:rsid w:val="001347EB"/>
    <w:rsid w:val="00134B3B"/>
    <w:rsid w:val="00134B98"/>
    <w:rsid w:val="00134EAB"/>
    <w:rsid w:val="001351B1"/>
    <w:rsid w:val="00135231"/>
    <w:rsid w:val="00135288"/>
    <w:rsid w:val="00135571"/>
    <w:rsid w:val="0013567C"/>
    <w:rsid w:val="00135878"/>
    <w:rsid w:val="001367F9"/>
    <w:rsid w:val="00136AB3"/>
    <w:rsid w:val="00136EB1"/>
    <w:rsid w:val="0013710F"/>
    <w:rsid w:val="001371FD"/>
    <w:rsid w:val="0013767E"/>
    <w:rsid w:val="001377A4"/>
    <w:rsid w:val="001378DB"/>
    <w:rsid w:val="00137EE7"/>
    <w:rsid w:val="00137EFE"/>
    <w:rsid w:val="0014012F"/>
    <w:rsid w:val="001402DA"/>
    <w:rsid w:val="001402FF"/>
    <w:rsid w:val="00140519"/>
    <w:rsid w:val="00140A8E"/>
    <w:rsid w:val="00140B54"/>
    <w:rsid w:val="00141598"/>
    <w:rsid w:val="00141A94"/>
    <w:rsid w:val="00141EDB"/>
    <w:rsid w:val="00142162"/>
    <w:rsid w:val="0014221C"/>
    <w:rsid w:val="0014233B"/>
    <w:rsid w:val="00142A68"/>
    <w:rsid w:val="00142FAA"/>
    <w:rsid w:val="00143559"/>
    <w:rsid w:val="00143B19"/>
    <w:rsid w:val="0014406E"/>
    <w:rsid w:val="001440BF"/>
    <w:rsid w:val="001445B7"/>
    <w:rsid w:val="0014461C"/>
    <w:rsid w:val="001454AC"/>
    <w:rsid w:val="001455BC"/>
    <w:rsid w:val="00145B0C"/>
    <w:rsid w:val="00145E99"/>
    <w:rsid w:val="00145EBF"/>
    <w:rsid w:val="001461E9"/>
    <w:rsid w:val="00146DC1"/>
    <w:rsid w:val="00146F7A"/>
    <w:rsid w:val="001475E8"/>
    <w:rsid w:val="00147C61"/>
    <w:rsid w:val="00150655"/>
    <w:rsid w:val="00150666"/>
    <w:rsid w:val="001506A2"/>
    <w:rsid w:val="00150829"/>
    <w:rsid w:val="00150908"/>
    <w:rsid w:val="0015090E"/>
    <w:rsid w:val="00150BBD"/>
    <w:rsid w:val="00150DB4"/>
    <w:rsid w:val="001510F4"/>
    <w:rsid w:val="001512D0"/>
    <w:rsid w:val="00151EAA"/>
    <w:rsid w:val="0015249B"/>
    <w:rsid w:val="001526F2"/>
    <w:rsid w:val="00152BB5"/>
    <w:rsid w:val="00153626"/>
    <w:rsid w:val="00153724"/>
    <w:rsid w:val="0015375F"/>
    <w:rsid w:val="00154C1F"/>
    <w:rsid w:val="00155199"/>
    <w:rsid w:val="00155288"/>
    <w:rsid w:val="00155517"/>
    <w:rsid w:val="001556F2"/>
    <w:rsid w:val="00155907"/>
    <w:rsid w:val="00155C5A"/>
    <w:rsid w:val="001560C6"/>
    <w:rsid w:val="0015674B"/>
    <w:rsid w:val="00156C72"/>
    <w:rsid w:val="00156C9E"/>
    <w:rsid w:val="00157B3F"/>
    <w:rsid w:val="00157CD3"/>
    <w:rsid w:val="00160387"/>
    <w:rsid w:val="001603C1"/>
    <w:rsid w:val="001604F2"/>
    <w:rsid w:val="00160660"/>
    <w:rsid w:val="00160C93"/>
    <w:rsid w:val="00160CAD"/>
    <w:rsid w:val="001614DB"/>
    <w:rsid w:val="00162560"/>
    <w:rsid w:val="0016256A"/>
    <w:rsid w:val="00162EE4"/>
    <w:rsid w:val="0016326F"/>
    <w:rsid w:val="001638AF"/>
    <w:rsid w:val="0016428A"/>
    <w:rsid w:val="00164519"/>
    <w:rsid w:val="00164601"/>
    <w:rsid w:val="001646CE"/>
    <w:rsid w:val="00164A0B"/>
    <w:rsid w:val="00164BB6"/>
    <w:rsid w:val="001650B7"/>
    <w:rsid w:val="00165A31"/>
    <w:rsid w:val="00165BB5"/>
    <w:rsid w:val="00165BDA"/>
    <w:rsid w:val="00165CDB"/>
    <w:rsid w:val="00166B72"/>
    <w:rsid w:val="001675BB"/>
    <w:rsid w:val="0016760C"/>
    <w:rsid w:val="00167994"/>
    <w:rsid w:val="00167E9D"/>
    <w:rsid w:val="00170066"/>
    <w:rsid w:val="001700FB"/>
    <w:rsid w:val="001709B5"/>
    <w:rsid w:val="00170FE7"/>
    <w:rsid w:val="00171168"/>
    <w:rsid w:val="00171444"/>
    <w:rsid w:val="0017156C"/>
    <w:rsid w:val="00171785"/>
    <w:rsid w:val="00171E52"/>
    <w:rsid w:val="00172007"/>
    <w:rsid w:val="001720E2"/>
    <w:rsid w:val="00172123"/>
    <w:rsid w:val="00172767"/>
    <w:rsid w:val="001728C1"/>
    <w:rsid w:val="00173890"/>
    <w:rsid w:val="00173E00"/>
    <w:rsid w:val="001748D0"/>
    <w:rsid w:val="00174BA0"/>
    <w:rsid w:val="00174C0C"/>
    <w:rsid w:val="001754F4"/>
    <w:rsid w:val="001759EE"/>
    <w:rsid w:val="00175A76"/>
    <w:rsid w:val="00175B5C"/>
    <w:rsid w:val="00176187"/>
    <w:rsid w:val="00177061"/>
    <w:rsid w:val="00177253"/>
    <w:rsid w:val="0017768D"/>
    <w:rsid w:val="0018011C"/>
    <w:rsid w:val="0018040C"/>
    <w:rsid w:val="001806B5"/>
    <w:rsid w:val="00180741"/>
    <w:rsid w:val="00180DFA"/>
    <w:rsid w:val="0018171B"/>
    <w:rsid w:val="00181CB8"/>
    <w:rsid w:val="00181F51"/>
    <w:rsid w:val="001822A7"/>
    <w:rsid w:val="001832BA"/>
    <w:rsid w:val="001832D0"/>
    <w:rsid w:val="00183503"/>
    <w:rsid w:val="001835E4"/>
    <w:rsid w:val="00183A02"/>
    <w:rsid w:val="00185041"/>
    <w:rsid w:val="001856E1"/>
    <w:rsid w:val="001859AC"/>
    <w:rsid w:val="00185A2A"/>
    <w:rsid w:val="00185E49"/>
    <w:rsid w:val="001860AB"/>
    <w:rsid w:val="001860B6"/>
    <w:rsid w:val="001861F5"/>
    <w:rsid w:val="00186383"/>
    <w:rsid w:val="00186DB5"/>
    <w:rsid w:val="00186F38"/>
    <w:rsid w:val="00187731"/>
    <w:rsid w:val="0018776C"/>
    <w:rsid w:val="00187AFD"/>
    <w:rsid w:val="00187D69"/>
    <w:rsid w:val="00187EB7"/>
    <w:rsid w:val="001913B6"/>
    <w:rsid w:val="0019145E"/>
    <w:rsid w:val="001914C1"/>
    <w:rsid w:val="001914D2"/>
    <w:rsid w:val="001918C7"/>
    <w:rsid w:val="00191A40"/>
    <w:rsid w:val="00191AD9"/>
    <w:rsid w:val="0019240D"/>
    <w:rsid w:val="00192E01"/>
    <w:rsid w:val="0019324A"/>
    <w:rsid w:val="00193250"/>
    <w:rsid w:val="00193917"/>
    <w:rsid w:val="00193D7D"/>
    <w:rsid w:val="001940B3"/>
    <w:rsid w:val="00194825"/>
    <w:rsid w:val="00195531"/>
    <w:rsid w:val="0019591A"/>
    <w:rsid w:val="00195CA7"/>
    <w:rsid w:val="00196470"/>
    <w:rsid w:val="0019649E"/>
    <w:rsid w:val="001965B4"/>
    <w:rsid w:val="001965C7"/>
    <w:rsid w:val="001966E0"/>
    <w:rsid w:val="00196E80"/>
    <w:rsid w:val="00197301"/>
    <w:rsid w:val="0019737B"/>
    <w:rsid w:val="00197A9C"/>
    <w:rsid w:val="001A000C"/>
    <w:rsid w:val="001A002E"/>
    <w:rsid w:val="001A00EF"/>
    <w:rsid w:val="001A025F"/>
    <w:rsid w:val="001A03BC"/>
    <w:rsid w:val="001A0EBB"/>
    <w:rsid w:val="001A1216"/>
    <w:rsid w:val="001A13D7"/>
    <w:rsid w:val="001A1553"/>
    <w:rsid w:val="001A16C1"/>
    <w:rsid w:val="001A1703"/>
    <w:rsid w:val="001A1F7D"/>
    <w:rsid w:val="001A1F83"/>
    <w:rsid w:val="001A2A01"/>
    <w:rsid w:val="001A2DBD"/>
    <w:rsid w:val="001A2E0B"/>
    <w:rsid w:val="001A3E2E"/>
    <w:rsid w:val="001A4065"/>
    <w:rsid w:val="001A42B1"/>
    <w:rsid w:val="001A45B1"/>
    <w:rsid w:val="001A476E"/>
    <w:rsid w:val="001A48A8"/>
    <w:rsid w:val="001A48C8"/>
    <w:rsid w:val="001A57D2"/>
    <w:rsid w:val="001A6060"/>
    <w:rsid w:val="001A61CA"/>
    <w:rsid w:val="001A663B"/>
    <w:rsid w:val="001A690A"/>
    <w:rsid w:val="001A7130"/>
    <w:rsid w:val="001A79B9"/>
    <w:rsid w:val="001A7E0D"/>
    <w:rsid w:val="001B02C4"/>
    <w:rsid w:val="001B1060"/>
    <w:rsid w:val="001B1471"/>
    <w:rsid w:val="001B151B"/>
    <w:rsid w:val="001B174C"/>
    <w:rsid w:val="001B1776"/>
    <w:rsid w:val="001B17A5"/>
    <w:rsid w:val="001B1924"/>
    <w:rsid w:val="001B1A01"/>
    <w:rsid w:val="001B1D5C"/>
    <w:rsid w:val="001B1D98"/>
    <w:rsid w:val="001B24F8"/>
    <w:rsid w:val="001B264F"/>
    <w:rsid w:val="001B3487"/>
    <w:rsid w:val="001B3521"/>
    <w:rsid w:val="001B357F"/>
    <w:rsid w:val="001B3647"/>
    <w:rsid w:val="001B3B23"/>
    <w:rsid w:val="001B3FA1"/>
    <w:rsid w:val="001B4032"/>
    <w:rsid w:val="001B40F7"/>
    <w:rsid w:val="001B4A9C"/>
    <w:rsid w:val="001B4E42"/>
    <w:rsid w:val="001B4EFD"/>
    <w:rsid w:val="001B509C"/>
    <w:rsid w:val="001B5267"/>
    <w:rsid w:val="001B57AD"/>
    <w:rsid w:val="001B57D4"/>
    <w:rsid w:val="001B5905"/>
    <w:rsid w:val="001B5A11"/>
    <w:rsid w:val="001B5E36"/>
    <w:rsid w:val="001B6E1C"/>
    <w:rsid w:val="001B6ED2"/>
    <w:rsid w:val="001B7E47"/>
    <w:rsid w:val="001C00CA"/>
    <w:rsid w:val="001C0AA3"/>
    <w:rsid w:val="001C0AE8"/>
    <w:rsid w:val="001C0F4B"/>
    <w:rsid w:val="001C11AB"/>
    <w:rsid w:val="001C1684"/>
    <w:rsid w:val="001C16C1"/>
    <w:rsid w:val="001C1AC7"/>
    <w:rsid w:val="001C2A9D"/>
    <w:rsid w:val="001C2E57"/>
    <w:rsid w:val="001C34EF"/>
    <w:rsid w:val="001C3542"/>
    <w:rsid w:val="001C3C90"/>
    <w:rsid w:val="001C3F3E"/>
    <w:rsid w:val="001C4179"/>
    <w:rsid w:val="001C50E8"/>
    <w:rsid w:val="001C526A"/>
    <w:rsid w:val="001C5921"/>
    <w:rsid w:val="001C5995"/>
    <w:rsid w:val="001C67EB"/>
    <w:rsid w:val="001C6B66"/>
    <w:rsid w:val="001C716A"/>
    <w:rsid w:val="001C7D06"/>
    <w:rsid w:val="001D06E1"/>
    <w:rsid w:val="001D0719"/>
    <w:rsid w:val="001D07AC"/>
    <w:rsid w:val="001D0B9A"/>
    <w:rsid w:val="001D0E01"/>
    <w:rsid w:val="001D0FB7"/>
    <w:rsid w:val="001D11DA"/>
    <w:rsid w:val="001D155C"/>
    <w:rsid w:val="001D1605"/>
    <w:rsid w:val="001D18F6"/>
    <w:rsid w:val="001D1F44"/>
    <w:rsid w:val="001D26F4"/>
    <w:rsid w:val="001D274C"/>
    <w:rsid w:val="001D2DF6"/>
    <w:rsid w:val="001D31CE"/>
    <w:rsid w:val="001D32E5"/>
    <w:rsid w:val="001D33EF"/>
    <w:rsid w:val="001D36A3"/>
    <w:rsid w:val="001D3722"/>
    <w:rsid w:val="001D38A2"/>
    <w:rsid w:val="001D3E57"/>
    <w:rsid w:val="001D3E69"/>
    <w:rsid w:val="001D43C7"/>
    <w:rsid w:val="001D4992"/>
    <w:rsid w:val="001D4A43"/>
    <w:rsid w:val="001D51BA"/>
    <w:rsid w:val="001D5395"/>
    <w:rsid w:val="001D57F6"/>
    <w:rsid w:val="001D5B20"/>
    <w:rsid w:val="001D5D66"/>
    <w:rsid w:val="001D6D11"/>
    <w:rsid w:val="001D6ECB"/>
    <w:rsid w:val="001D742B"/>
    <w:rsid w:val="001D75E3"/>
    <w:rsid w:val="001D7B3A"/>
    <w:rsid w:val="001E0068"/>
    <w:rsid w:val="001E0200"/>
    <w:rsid w:val="001E05BA"/>
    <w:rsid w:val="001E06F3"/>
    <w:rsid w:val="001E08B8"/>
    <w:rsid w:val="001E0994"/>
    <w:rsid w:val="001E1123"/>
    <w:rsid w:val="001E1257"/>
    <w:rsid w:val="001E14EE"/>
    <w:rsid w:val="001E1A07"/>
    <w:rsid w:val="001E1D31"/>
    <w:rsid w:val="001E2CB5"/>
    <w:rsid w:val="001E2E29"/>
    <w:rsid w:val="001E2F44"/>
    <w:rsid w:val="001E3FF1"/>
    <w:rsid w:val="001E480E"/>
    <w:rsid w:val="001E4FAA"/>
    <w:rsid w:val="001E531F"/>
    <w:rsid w:val="001E59B0"/>
    <w:rsid w:val="001E685D"/>
    <w:rsid w:val="001E6874"/>
    <w:rsid w:val="001E6A7D"/>
    <w:rsid w:val="001E6C63"/>
    <w:rsid w:val="001E6F03"/>
    <w:rsid w:val="001E7065"/>
    <w:rsid w:val="001E7085"/>
    <w:rsid w:val="001E7752"/>
    <w:rsid w:val="001F03CB"/>
    <w:rsid w:val="001F0AD4"/>
    <w:rsid w:val="001F0D49"/>
    <w:rsid w:val="001F0F92"/>
    <w:rsid w:val="001F13BD"/>
    <w:rsid w:val="001F194A"/>
    <w:rsid w:val="001F19FF"/>
    <w:rsid w:val="001F2335"/>
    <w:rsid w:val="001F2675"/>
    <w:rsid w:val="001F288E"/>
    <w:rsid w:val="001F2960"/>
    <w:rsid w:val="001F2FC3"/>
    <w:rsid w:val="001F3557"/>
    <w:rsid w:val="001F36A9"/>
    <w:rsid w:val="001F3E67"/>
    <w:rsid w:val="001F4070"/>
    <w:rsid w:val="001F4AD4"/>
    <w:rsid w:val="001F4B29"/>
    <w:rsid w:val="001F4C08"/>
    <w:rsid w:val="001F4DF6"/>
    <w:rsid w:val="001F4FAB"/>
    <w:rsid w:val="001F54F0"/>
    <w:rsid w:val="001F5737"/>
    <w:rsid w:val="001F5B11"/>
    <w:rsid w:val="001F5E65"/>
    <w:rsid w:val="001F5EA1"/>
    <w:rsid w:val="001F631B"/>
    <w:rsid w:val="001F657D"/>
    <w:rsid w:val="001F66A5"/>
    <w:rsid w:val="001F686B"/>
    <w:rsid w:val="001F6E11"/>
    <w:rsid w:val="001F6EBF"/>
    <w:rsid w:val="001F76D4"/>
    <w:rsid w:val="001F7800"/>
    <w:rsid w:val="001F7816"/>
    <w:rsid w:val="001F7F63"/>
    <w:rsid w:val="00200054"/>
    <w:rsid w:val="0020016E"/>
    <w:rsid w:val="002004BC"/>
    <w:rsid w:val="002008EF"/>
    <w:rsid w:val="00200D15"/>
    <w:rsid w:val="002011BA"/>
    <w:rsid w:val="0020139D"/>
    <w:rsid w:val="0020171A"/>
    <w:rsid w:val="00201734"/>
    <w:rsid w:val="00201FF3"/>
    <w:rsid w:val="00202087"/>
    <w:rsid w:val="00202764"/>
    <w:rsid w:val="00202F81"/>
    <w:rsid w:val="00203206"/>
    <w:rsid w:val="002035C2"/>
    <w:rsid w:val="002036A9"/>
    <w:rsid w:val="00203E47"/>
    <w:rsid w:val="0020416D"/>
    <w:rsid w:val="0020467F"/>
    <w:rsid w:val="00204C12"/>
    <w:rsid w:val="00204DC8"/>
    <w:rsid w:val="00205092"/>
    <w:rsid w:val="002059C0"/>
    <w:rsid w:val="002059F6"/>
    <w:rsid w:val="00205DC3"/>
    <w:rsid w:val="00205F58"/>
    <w:rsid w:val="0020625E"/>
    <w:rsid w:val="002062B7"/>
    <w:rsid w:val="00206505"/>
    <w:rsid w:val="00206879"/>
    <w:rsid w:val="00206966"/>
    <w:rsid w:val="00206A38"/>
    <w:rsid w:val="00206C16"/>
    <w:rsid w:val="0020764F"/>
    <w:rsid w:val="00207C5F"/>
    <w:rsid w:val="00207D3A"/>
    <w:rsid w:val="00210443"/>
    <w:rsid w:val="00210C20"/>
    <w:rsid w:val="0021101C"/>
    <w:rsid w:val="002112F8"/>
    <w:rsid w:val="00211321"/>
    <w:rsid w:val="00211AAC"/>
    <w:rsid w:val="00212222"/>
    <w:rsid w:val="0021226A"/>
    <w:rsid w:val="00212692"/>
    <w:rsid w:val="00212A64"/>
    <w:rsid w:val="00212AE9"/>
    <w:rsid w:val="00213285"/>
    <w:rsid w:val="0021339C"/>
    <w:rsid w:val="0021368A"/>
    <w:rsid w:val="002138D4"/>
    <w:rsid w:val="00213DB4"/>
    <w:rsid w:val="00213DBE"/>
    <w:rsid w:val="00214031"/>
    <w:rsid w:val="00214A48"/>
    <w:rsid w:val="00214BF0"/>
    <w:rsid w:val="00214C5B"/>
    <w:rsid w:val="00214CC1"/>
    <w:rsid w:val="0021509D"/>
    <w:rsid w:val="00215189"/>
    <w:rsid w:val="00215DAF"/>
    <w:rsid w:val="00216268"/>
    <w:rsid w:val="0021650B"/>
    <w:rsid w:val="00216645"/>
    <w:rsid w:val="0021695A"/>
    <w:rsid w:val="00217081"/>
    <w:rsid w:val="002174DE"/>
    <w:rsid w:val="0021751C"/>
    <w:rsid w:val="00217627"/>
    <w:rsid w:val="00217E82"/>
    <w:rsid w:val="00217E85"/>
    <w:rsid w:val="00220234"/>
    <w:rsid w:val="00220AC7"/>
    <w:rsid w:val="002212C2"/>
    <w:rsid w:val="00221666"/>
    <w:rsid w:val="00221677"/>
    <w:rsid w:val="00221713"/>
    <w:rsid w:val="002219D2"/>
    <w:rsid w:val="002220B1"/>
    <w:rsid w:val="002221F4"/>
    <w:rsid w:val="002222BF"/>
    <w:rsid w:val="00222375"/>
    <w:rsid w:val="00222553"/>
    <w:rsid w:val="00222CE9"/>
    <w:rsid w:val="002230C9"/>
    <w:rsid w:val="002230E2"/>
    <w:rsid w:val="0022318F"/>
    <w:rsid w:val="0022342D"/>
    <w:rsid w:val="00223525"/>
    <w:rsid w:val="00223827"/>
    <w:rsid w:val="002245BC"/>
    <w:rsid w:val="002252A2"/>
    <w:rsid w:val="002252F4"/>
    <w:rsid w:val="002253F1"/>
    <w:rsid w:val="002254FE"/>
    <w:rsid w:val="00225DC0"/>
    <w:rsid w:val="0022616C"/>
    <w:rsid w:val="00226223"/>
    <w:rsid w:val="00226706"/>
    <w:rsid w:val="00227B8E"/>
    <w:rsid w:val="002303EB"/>
    <w:rsid w:val="0023121F"/>
    <w:rsid w:val="002317BC"/>
    <w:rsid w:val="00231AC4"/>
    <w:rsid w:val="00231E62"/>
    <w:rsid w:val="00231F23"/>
    <w:rsid w:val="00232247"/>
    <w:rsid w:val="0023224C"/>
    <w:rsid w:val="002326DB"/>
    <w:rsid w:val="00232A7A"/>
    <w:rsid w:val="00232EDE"/>
    <w:rsid w:val="00232F1C"/>
    <w:rsid w:val="00233330"/>
    <w:rsid w:val="00233CA7"/>
    <w:rsid w:val="002340E2"/>
    <w:rsid w:val="0023416C"/>
    <w:rsid w:val="00234214"/>
    <w:rsid w:val="0023444C"/>
    <w:rsid w:val="00234B34"/>
    <w:rsid w:val="00234E6D"/>
    <w:rsid w:val="00235220"/>
    <w:rsid w:val="002353E7"/>
    <w:rsid w:val="00235511"/>
    <w:rsid w:val="00235C74"/>
    <w:rsid w:val="00235F43"/>
    <w:rsid w:val="002362C2"/>
    <w:rsid w:val="0023657C"/>
    <w:rsid w:val="0023690D"/>
    <w:rsid w:val="00236D0D"/>
    <w:rsid w:val="00236D1F"/>
    <w:rsid w:val="002371E4"/>
    <w:rsid w:val="002373E0"/>
    <w:rsid w:val="00237429"/>
    <w:rsid w:val="00237535"/>
    <w:rsid w:val="002379AD"/>
    <w:rsid w:val="002403B4"/>
    <w:rsid w:val="00240BBD"/>
    <w:rsid w:val="00240FD1"/>
    <w:rsid w:val="0024104B"/>
    <w:rsid w:val="00241ECE"/>
    <w:rsid w:val="002425B4"/>
    <w:rsid w:val="002426BF"/>
    <w:rsid w:val="00242A7D"/>
    <w:rsid w:val="00242A8D"/>
    <w:rsid w:val="00242E5E"/>
    <w:rsid w:val="0024307C"/>
    <w:rsid w:val="00243104"/>
    <w:rsid w:val="002431D0"/>
    <w:rsid w:val="0024367C"/>
    <w:rsid w:val="00244C2B"/>
    <w:rsid w:val="00245112"/>
    <w:rsid w:val="002451EC"/>
    <w:rsid w:val="002451FA"/>
    <w:rsid w:val="0024532C"/>
    <w:rsid w:val="0024594B"/>
    <w:rsid w:val="002464B7"/>
    <w:rsid w:val="0024654C"/>
    <w:rsid w:val="00246A59"/>
    <w:rsid w:val="00246AB5"/>
    <w:rsid w:val="00246BF1"/>
    <w:rsid w:val="00247320"/>
    <w:rsid w:val="002479F6"/>
    <w:rsid w:val="00247ABC"/>
    <w:rsid w:val="00250127"/>
    <w:rsid w:val="00250370"/>
    <w:rsid w:val="002503DC"/>
    <w:rsid w:val="0025040D"/>
    <w:rsid w:val="00250445"/>
    <w:rsid w:val="00250525"/>
    <w:rsid w:val="002508D1"/>
    <w:rsid w:val="00250D99"/>
    <w:rsid w:val="00251376"/>
    <w:rsid w:val="002514F7"/>
    <w:rsid w:val="00251868"/>
    <w:rsid w:val="00251A5A"/>
    <w:rsid w:val="0025205B"/>
    <w:rsid w:val="00252106"/>
    <w:rsid w:val="0025222F"/>
    <w:rsid w:val="00252665"/>
    <w:rsid w:val="00252F52"/>
    <w:rsid w:val="00252FB5"/>
    <w:rsid w:val="002532E4"/>
    <w:rsid w:val="002532E9"/>
    <w:rsid w:val="00253544"/>
    <w:rsid w:val="0025363C"/>
    <w:rsid w:val="002537DA"/>
    <w:rsid w:val="00253BCD"/>
    <w:rsid w:val="00253E29"/>
    <w:rsid w:val="002545D0"/>
    <w:rsid w:val="0025465E"/>
    <w:rsid w:val="00254779"/>
    <w:rsid w:val="00254EBB"/>
    <w:rsid w:val="00255485"/>
    <w:rsid w:val="00255785"/>
    <w:rsid w:val="00255795"/>
    <w:rsid w:val="00256134"/>
    <w:rsid w:val="00256944"/>
    <w:rsid w:val="00256E41"/>
    <w:rsid w:val="00256FD7"/>
    <w:rsid w:val="0025752A"/>
    <w:rsid w:val="00257708"/>
    <w:rsid w:val="00257C81"/>
    <w:rsid w:val="00257E72"/>
    <w:rsid w:val="00260666"/>
    <w:rsid w:val="002606B3"/>
    <w:rsid w:val="00260731"/>
    <w:rsid w:val="00260931"/>
    <w:rsid w:val="00260A8D"/>
    <w:rsid w:val="00260B2C"/>
    <w:rsid w:val="0026105A"/>
    <w:rsid w:val="00261857"/>
    <w:rsid w:val="00261961"/>
    <w:rsid w:val="00261C04"/>
    <w:rsid w:val="002622E0"/>
    <w:rsid w:val="002624B8"/>
    <w:rsid w:val="002627E1"/>
    <w:rsid w:val="002627E4"/>
    <w:rsid w:val="002629D2"/>
    <w:rsid w:val="00262BD2"/>
    <w:rsid w:val="002631CF"/>
    <w:rsid w:val="00263DF7"/>
    <w:rsid w:val="00264158"/>
    <w:rsid w:val="0026473D"/>
    <w:rsid w:val="00265088"/>
    <w:rsid w:val="00265178"/>
    <w:rsid w:val="00265433"/>
    <w:rsid w:val="00265458"/>
    <w:rsid w:val="0026589C"/>
    <w:rsid w:val="002659A3"/>
    <w:rsid w:val="00265DA7"/>
    <w:rsid w:val="002660B4"/>
    <w:rsid w:val="002664A7"/>
    <w:rsid w:val="002664AA"/>
    <w:rsid w:val="00266A02"/>
    <w:rsid w:val="00266E23"/>
    <w:rsid w:val="002675C2"/>
    <w:rsid w:val="002676EB"/>
    <w:rsid w:val="00267C17"/>
    <w:rsid w:val="00270285"/>
    <w:rsid w:val="0027046A"/>
    <w:rsid w:val="00270569"/>
    <w:rsid w:val="002705A9"/>
    <w:rsid w:val="0027066D"/>
    <w:rsid w:val="00270C3F"/>
    <w:rsid w:val="00270CA1"/>
    <w:rsid w:val="00270EE7"/>
    <w:rsid w:val="00270F0E"/>
    <w:rsid w:val="002712FB"/>
    <w:rsid w:val="002714A3"/>
    <w:rsid w:val="0027158B"/>
    <w:rsid w:val="002719FE"/>
    <w:rsid w:val="00271E80"/>
    <w:rsid w:val="0027237D"/>
    <w:rsid w:val="0027280A"/>
    <w:rsid w:val="00272942"/>
    <w:rsid w:val="00272C8C"/>
    <w:rsid w:val="002732F6"/>
    <w:rsid w:val="002738B1"/>
    <w:rsid w:val="00273BC2"/>
    <w:rsid w:val="002743A3"/>
    <w:rsid w:val="0027440D"/>
    <w:rsid w:val="002745CF"/>
    <w:rsid w:val="00274612"/>
    <w:rsid w:val="002748DE"/>
    <w:rsid w:val="00274C0F"/>
    <w:rsid w:val="00274E37"/>
    <w:rsid w:val="00275612"/>
    <w:rsid w:val="002758AB"/>
    <w:rsid w:val="00276263"/>
    <w:rsid w:val="00276590"/>
    <w:rsid w:val="00276915"/>
    <w:rsid w:val="0027705B"/>
    <w:rsid w:val="002771E0"/>
    <w:rsid w:val="002774D1"/>
    <w:rsid w:val="002774D3"/>
    <w:rsid w:val="0027764F"/>
    <w:rsid w:val="002777E8"/>
    <w:rsid w:val="00277F63"/>
    <w:rsid w:val="00280490"/>
    <w:rsid w:val="0028069D"/>
    <w:rsid w:val="002807DD"/>
    <w:rsid w:val="00280FC4"/>
    <w:rsid w:val="0028159C"/>
    <w:rsid w:val="0028171A"/>
    <w:rsid w:val="00281B13"/>
    <w:rsid w:val="002821CA"/>
    <w:rsid w:val="00282ED0"/>
    <w:rsid w:val="00283247"/>
    <w:rsid w:val="00283477"/>
    <w:rsid w:val="00283815"/>
    <w:rsid w:val="00283A1E"/>
    <w:rsid w:val="00283BD1"/>
    <w:rsid w:val="00284141"/>
    <w:rsid w:val="00284342"/>
    <w:rsid w:val="00284BD6"/>
    <w:rsid w:val="00284E39"/>
    <w:rsid w:val="00284FC3"/>
    <w:rsid w:val="00284FF9"/>
    <w:rsid w:val="00285514"/>
    <w:rsid w:val="00286142"/>
    <w:rsid w:val="00286220"/>
    <w:rsid w:val="00286307"/>
    <w:rsid w:val="00286482"/>
    <w:rsid w:val="0028653F"/>
    <w:rsid w:val="00286666"/>
    <w:rsid w:val="002867CB"/>
    <w:rsid w:val="0028683D"/>
    <w:rsid w:val="00286E8D"/>
    <w:rsid w:val="002907A5"/>
    <w:rsid w:val="002913CD"/>
    <w:rsid w:val="0029146A"/>
    <w:rsid w:val="00291C68"/>
    <w:rsid w:val="0029259D"/>
    <w:rsid w:val="00292749"/>
    <w:rsid w:val="0029299A"/>
    <w:rsid w:val="00292AC8"/>
    <w:rsid w:val="00293084"/>
    <w:rsid w:val="00293991"/>
    <w:rsid w:val="00293AD3"/>
    <w:rsid w:val="00293B47"/>
    <w:rsid w:val="00293E1C"/>
    <w:rsid w:val="00293EC4"/>
    <w:rsid w:val="00293F49"/>
    <w:rsid w:val="00294051"/>
    <w:rsid w:val="002943A7"/>
    <w:rsid w:val="0029453E"/>
    <w:rsid w:val="00294960"/>
    <w:rsid w:val="00294AC1"/>
    <w:rsid w:val="00294DB0"/>
    <w:rsid w:val="00295456"/>
    <w:rsid w:val="00295A4D"/>
    <w:rsid w:val="00296241"/>
    <w:rsid w:val="00296368"/>
    <w:rsid w:val="002963D6"/>
    <w:rsid w:val="0029647D"/>
    <w:rsid w:val="002966AA"/>
    <w:rsid w:val="002978B2"/>
    <w:rsid w:val="00297B42"/>
    <w:rsid w:val="00297FEF"/>
    <w:rsid w:val="002A03C5"/>
    <w:rsid w:val="002A0614"/>
    <w:rsid w:val="002A06A0"/>
    <w:rsid w:val="002A0883"/>
    <w:rsid w:val="002A0A86"/>
    <w:rsid w:val="002A0CDE"/>
    <w:rsid w:val="002A12EA"/>
    <w:rsid w:val="002A1378"/>
    <w:rsid w:val="002A1AA4"/>
    <w:rsid w:val="002A1C47"/>
    <w:rsid w:val="002A1E50"/>
    <w:rsid w:val="002A2160"/>
    <w:rsid w:val="002A2737"/>
    <w:rsid w:val="002A2A7F"/>
    <w:rsid w:val="002A2E93"/>
    <w:rsid w:val="002A30A9"/>
    <w:rsid w:val="002A3160"/>
    <w:rsid w:val="002A33FF"/>
    <w:rsid w:val="002A3488"/>
    <w:rsid w:val="002A386F"/>
    <w:rsid w:val="002A4298"/>
    <w:rsid w:val="002A439C"/>
    <w:rsid w:val="002A43B4"/>
    <w:rsid w:val="002A4533"/>
    <w:rsid w:val="002A4732"/>
    <w:rsid w:val="002A4E97"/>
    <w:rsid w:val="002A5088"/>
    <w:rsid w:val="002A5360"/>
    <w:rsid w:val="002A5638"/>
    <w:rsid w:val="002A56BA"/>
    <w:rsid w:val="002A635F"/>
    <w:rsid w:val="002A6454"/>
    <w:rsid w:val="002A6723"/>
    <w:rsid w:val="002A6D64"/>
    <w:rsid w:val="002A6DC1"/>
    <w:rsid w:val="002A73F7"/>
    <w:rsid w:val="002A7C51"/>
    <w:rsid w:val="002B0C57"/>
    <w:rsid w:val="002B0FB3"/>
    <w:rsid w:val="002B1A57"/>
    <w:rsid w:val="002B1D0D"/>
    <w:rsid w:val="002B26BC"/>
    <w:rsid w:val="002B2BC9"/>
    <w:rsid w:val="002B2C6B"/>
    <w:rsid w:val="002B2CBD"/>
    <w:rsid w:val="002B2EE5"/>
    <w:rsid w:val="002B2F7C"/>
    <w:rsid w:val="002B3019"/>
    <w:rsid w:val="002B321A"/>
    <w:rsid w:val="002B3273"/>
    <w:rsid w:val="002B3C14"/>
    <w:rsid w:val="002B3FC9"/>
    <w:rsid w:val="002B41CD"/>
    <w:rsid w:val="002B4227"/>
    <w:rsid w:val="002B4290"/>
    <w:rsid w:val="002B45C8"/>
    <w:rsid w:val="002B4AC6"/>
    <w:rsid w:val="002B4ED7"/>
    <w:rsid w:val="002B55CC"/>
    <w:rsid w:val="002B56BB"/>
    <w:rsid w:val="002B5836"/>
    <w:rsid w:val="002B5B6E"/>
    <w:rsid w:val="002B5BB2"/>
    <w:rsid w:val="002B5CAC"/>
    <w:rsid w:val="002B5FC3"/>
    <w:rsid w:val="002B61A9"/>
    <w:rsid w:val="002B6272"/>
    <w:rsid w:val="002B6A12"/>
    <w:rsid w:val="002B6AA5"/>
    <w:rsid w:val="002B6B83"/>
    <w:rsid w:val="002B6CA7"/>
    <w:rsid w:val="002B6E1E"/>
    <w:rsid w:val="002B6EC1"/>
    <w:rsid w:val="002B737D"/>
    <w:rsid w:val="002B76F4"/>
    <w:rsid w:val="002B7C92"/>
    <w:rsid w:val="002B7FF5"/>
    <w:rsid w:val="002C00D9"/>
    <w:rsid w:val="002C0411"/>
    <w:rsid w:val="002C053F"/>
    <w:rsid w:val="002C09C6"/>
    <w:rsid w:val="002C0F7E"/>
    <w:rsid w:val="002C1793"/>
    <w:rsid w:val="002C2B3C"/>
    <w:rsid w:val="002C3773"/>
    <w:rsid w:val="002C3CED"/>
    <w:rsid w:val="002C3DC0"/>
    <w:rsid w:val="002C4300"/>
    <w:rsid w:val="002C4378"/>
    <w:rsid w:val="002C4721"/>
    <w:rsid w:val="002C4FE4"/>
    <w:rsid w:val="002C52E7"/>
    <w:rsid w:val="002C570D"/>
    <w:rsid w:val="002C5D4B"/>
    <w:rsid w:val="002C5F8C"/>
    <w:rsid w:val="002C5F9F"/>
    <w:rsid w:val="002C607C"/>
    <w:rsid w:val="002C6388"/>
    <w:rsid w:val="002C6925"/>
    <w:rsid w:val="002C6FD4"/>
    <w:rsid w:val="002C7195"/>
    <w:rsid w:val="002C7392"/>
    <w:rsid w:val="002C7DCA"/>
    <w:rsid w:val="002D076F"/>
    <w:rsid w:val="002D081E"/>
    <w:rsid w:val="002D0F92"/>
    <w:rsid w:val="002D0F97"/>
    <w:rsid w:val="002D0FCE"/>
    <w:rsid w:val="002D20DB"/>
    <w:rsid w:val="002D21CC"/>
    <w:rsid w:val="002D23F8"/>
    <w:rsid w:val="002D2998"/>
    <w:rsid w:val="002D2B40"/>
    <w:rsid w:val="002D2E38"/>
    <w:rsid w:val="002D37AE"/>
    <w:rsid w:val="002D3BC4"/>
    <w:rsid w:val="002D3E14"/>
    <w:rsid w:val="002D3F54"/>
    <w:rsid w:val="002D3FB6"/>
    <w:rsid w:val="002D4206"/>
    <w:rsid w:val="002D4749"/>
    <w:rsid w:val="002D4D05"/>
    <w:rsid w:val="002D4EE6"/>
    <w:rsid w:val="002D5075"/>
    <w:rsid w:val="002D56BD"/>
    <w:rsid w:val="002D5E21"/>
    <w:rsid w:val="002D5E29"/>
    <w:rsid w:val="002D6345"/>
    <w:rsid w:val="002D664C"/>
    <w:rsid w:val="002D6F5A"/>
    <w:rsid w:val="002D724A"/>
    <w:rsid w:val="002D7E03"/>
    <w:rsid w:val="002E0290"/>
    <w:rsid w:val="002E0391"/>
    <w:rsid w:val="002E03B0"/>
    <w:rsid w:val="002E08B2"/>
    <w:rsid w:val="002E0B80"/>
    <w:rsid w:val="002E0D47"/>
    <w:rsid w:val="002E14D6"/>
    <w:rsid w:val="002E1AD0"/>
    <w:rsid w:val="002E1BDD"/>
    <w:rsid w:val="002E1F3E"/>
    <w:rsid w:val="002E293F"/>
    <w:rsid w:val="002E2B17"/>
    <w:rsid w:val="002E33E5"/>
    <w:rsid w:val="002E3961"/>
    <w:rsid w:val="002E39AC"/>
    <w:rsid w:val="002E3B4A"/>
    <w:rsid w:val="002E41D5"/>
    <w:rsid w:val="002E51AA"/>
    <w:rsid w:val="002E5750"/>
    <w:rsid w:val="002E5C3F"/>
    <w:rsid w:val="002E5ED5"/>
    <w:rsid w:val="002E6269"/>
    <w:rsid w:val="002E63C7"/>
    <w:rsid w:val="002E65F0"/>
    <w:rsid w:val="002E745F"/>
    <w:rsid w:val="002E75A0"/>
    <w:rsid w:val="002E76A5"/>
    <w:rsid w:val="002E76FA"/>
    <w:rsid w:val="002E7AAA"/>
    <w:rsid w:val="002E7E41"/>
    <w:rsid w:val="002E7E7E"/>
    <w:rsid w:val="002F0415"/>
    <w:rsid w:val="002F0A4E"/>
    <w:rsid w:val="002F1381"/>
    <w:rsid w:val="002F16BB"/>
    <w:rsid w:val="002F1C32"/>
    <w:rsid w:val="002F1F87"/>
    <w:rsid w:val="002F2CC9"/>
    <w:rsid w:val="002F3183"/>
    <w:rsid w:val="002F3922"/>
    <w:rsid w:val="002F3CDB"/>
    <w:rsid w:val="002F3F38"/>
    <w:rsid w:val="002F3F7E"/>
    <w:rsid w:val="002F408C"/>
    <w:rsid w:val="002F40EB"/>
    <w:rsid w:val="002F4B16"/>
    <w:rsid w:val="002F4BCA"/>
    <w:rsid w:val="002F4D4B"/>
    <w:rsid w:val="002F4FAA"/>
    <w:rsid w:val="002F5286"/>
    <w:rsid w:val="002F553D"/>
    <w:rsid w:val="002F5C56"/>
    <w:rsid w:val="002F5E6B"/>
    <w:rsid w:val="002F6022"/>
    <w:rsid w:val="002F62DD"/>
    <w:rsid w:val="002F6664"/>
    <w:rsid w:val="002F6B2B"/>
    <w:rsid w:val="002F732E"/>
    <w:rsid w:val="002F7B5C"/>
    <w:rsid w:val="0030004D"/>
    <w:rsid w:val="00300332"/>
    <w:rsid w:val="003005F5"/>
    <w:rsid w:val="003006E4"/>
    <w:rsid w:val="00300AFB"/>
    <w:rsid w:val="00301263"/>
    <w:rsid w:val="00301A4C"/>
    <w:rsid w:val="00301EE0"/>
    <w:rsid w:val="00302228"/>
    <w:rsid w:val="003023EA"/>
    <w:rsid w:val="00302447"/>
    <w:rsid w:val="003024BB"/>
    <w:rsid w:val="003032A1"/>
    <w:rsid w:val="003037EE"/>
    <w:rsid w:val="00303EDD"/>
    <w:rsid w:val="00303F36"/>
    <w:rsid w:val="00304100"/>
    <w:rsid w:val="0030410C"/>
    <w:rsid w:val="003048B8"/>
    <w:rsid w:val="00304D10"/>
    <w:rsid w:val="00305146"/>
    <w:rsid w:val="00305682"/>
    <w:rsid w:val="00305BC8"/>
    <w:rsid w:val="00306119"/>
    <w:rsid w:val="00306203"/>
    <w:rsid w:val="003065D6"/>
    <w:rsid w:val="00306DAD"/>
    <w:rsid w:val="0030701B"/>
    <w:rsid w:val="003075DF"/>
    <w:rsid w:val="00307757"/>
    <w:rsid w:val="0030797C"/>
    <w:rsid w:val="003079D9"/>
    <w:rsid w:val="00307C14"/>
    <w:rsid w:val="00307EE9"/>
    <w:rsid w:val="00307FCB"/>
    <w:rsid w:val="0031008F"/>
    <w:rsid w:val="003106B2"/>
    <w:rsid w:val="00310761"/>
    <w:rsid w:val="00310D69"/>
    <w:rsid w:val="00310D73"/>
    <w:rsid w:val="00311459"/>
    <w:rsid w:val="00311932"/>
    <w:rsid w:val="00311CAA"/>
    <w:rsid w:val="00311D34"/>
    <w:rsid w:val="00311D61"/>
    <w:rsid w:val="003126EA"/>
    <w:rsid w:val="00312F4E"/>
    <w:rsid w:val="00313499"/>
    <w:rsid w:val="00313572"/>
    <w:rsid w:val="0031369B"/>
    <w:rsid w:val="00313BF2"/>
    <w:rsid w:val="0031405E"/>
    <w:rsid w:val="003140C6"/>
    <w:rsid w:val="0031474A"/>
    <w:rsid w:val="00314917"/>
    <w:rsid w:val="00314C8C"/>
    <w:rsid w:val="00314CFE"/>
    <w:rsid w:val="00314DAC"/>
    <w:rsid w:val="00314FD4"/>
    <w:rsid w:val="003151B3"/>
    <w:rsid w:val="00315288"/>
    <w:rsid w:val="003160EF"/>
    <w:rsid w:val="003161D2"/>
    <w:rsid w:val="0031630B"/>
    <w:rsid w:val="00316995"/>
    <w:rsid w:val="00316F67"/>
    <w:rsid w:val="003173F8"/>
    <w:rsid w:val="003174E8"/>
    <w:rsid w:val="003179BD"/>
    <w:rsid w:val="00317BB1"/>
    <w:rsid w:val="00317E8A"/>
    <w:rsid w:val="003200AA"/>
    <w:rsid w:val="00320396"/>
    <w:rsid w:val="00320556"/>
    <w:rsid w:val="003205AF"/>
    <w:rsid w:val="0032070A"/>
    <w:rsid w:val="0032086C"/>
    <w:rsid w:val="003210DA"/>
    <w:rsid w:val="00321715"/>
    <w:rsid w:val="00321DE4"/>
    <w:rsid w:val="0032230E"/>
    <w:rsid w:val="0032235F"/>
    <w:rsid w:val="00322809"/>
    <w:rsid w:val="003228E0"/>
    <w:rsid w:val="00322C24"/>
    <w:rsid w:val="00322DB8"/>
    <w:rsid w:val="00322DBE"/>
    <w:rsid w:val="00322FE1"/>
    <w:rsid w:val="00323225"/>
    <w:rsid w:val="003232E1"/>
    <w:rsid w:val="00323A01"/>
    <w:rsid w:val="00323A4A"/>
    <w:rsid w:val="00323FB3"/>
    <w:rsid w:val="00324142"/>
    <w:rsid w:val="003242A0"/>
    <w:rsid w:val="0032437A"/>
    <w:rsid w:val="0032465A"/>
    <w:rsid w:val="00324CFC"/>
    <w:rsid w:val="00324D88"/>
    <w:rsid w:val="003256F7"/>
    <w:rsid w:val="00325E05"/>
    <w:rsid w:val="0032606C"/>
    <w:rsid w:val="00330528"/>
    <w:rsid w:val="00330BEC"/>
    <w:rsid w:val="003310C3"/>
    <w:rsid w:val="00331357"/>
    <w:rsid w:val="003314EF"/>
    <w:rsid w:val="00331AB1"/>
    <w:rsid w:val="00331BC2"/>
    <w:rsid w:val="00331E27"/>
    <w:rsid w:val="00331F06"/>
    <w:rsid w:val="00332208"/>
    <w:rsid w:val="00332786"/>
    <w:rsid w:val="00332A0E"/>
    <w:rsid w:val="00332DB6"/>
    <w:rsid w:val="003330F0"/>
    <w:rsid w:val="00333F11"/>
    <w:rsid w:val="00334305"/>
    <w:rsid w:val="0033441C"/>
    <w:rsid w:val="0033471E"/>
    <w:rsid w:val="00334964"/>
    <w:rsid w:val="00334B85"/>
    <w:rsid w:val="00334D66"/>
    <w:rsid w:val="00335119"/>
    <w:rsid w:val="00335175"/>
    <w:rsid w:val="0033579C"/>
    <w:rsid w:val="00335DA9"/>
    <w:rsid w:val="0033657A"/>
    <w:rsid w:val="003365AB"/>
    <w:rsid w:val="00336663"/>
    <w:rsid w:val="00336E04"/>
    <w:rsid w:val="003377CF"/>
    <w:rsid w:val="00337A5F"/>
    <w:rsid w:val="00337C6F"/>
    <w:rsid w:val="003405A5"/>
    <w:rsid w:val="00340610"/>
    <w:rsid w:val="00340A90"/>
    <w:rsid w:val="00341613"/>
    <w:rsid w:val="0034208B"/>
    <w:rsid w:val="00342093"/>
    <w:rsid w:val="0034267B"/>
    <w:rsid w:val="0034340A"/>
    <w:rsid w:val="003437A7"/>
    <w:rsid w:val="00344081"/>
    <w:rsid w:val="0034445C"/>
    <w:rsid w:val="0034466B"/>
    <w:rsid w:val="00344B06"/>
    <w:rsid w:val="00344E5B"/>
    <w:rsid w:val="00345326"/>
    <w:rsid w:val="00345430"/>
    <w:rsid w:val="00345888"/>
    <w:rsid w:val="00345BEC"/>
    <w:rsid w:val="00346E71"/>
    <w:rsid w:val="00346EBB"/>
    <w:rsid w:val="0034701F"/>
    <w:rsid w:val="003472FD"/>
    <w:rsid w:val="00347947"/>
    <w:rsid w:val="00347AFB"/>
    <w:rsid w:val="00347FE9"/>
    <w:rsid w:val="00350692"/>
    <w:rsid w:val="00350A26"/>
    <w:rsid w:val="003517F8"/>
    <w:rsid w:val="0035180D"/>
    <w:rsid w:val="00351B8C"/>
    <w:rsid w:val="00351C53"/>
    <w:rsid w:val="0035256A"/>
    <w:rsid w:val="0035262D"/>
    <w:rsid w:val="00352993"/>
    <w:rsid w:val="00352ACC"/>
    <w:rsid w:val="00353183"/>
    <w:rsid w:val="00353B94"/>
    <w:rsid w:val="0035405C"/>
    <w:rsid w:val="00354E6B"/>
    <w:rsid w:val="00354EA3"/>
    <w:rsid w:val="003552C7"/>
    <w:rsid w:val="00355B61"/>
    <w:rsid w:val="00355E0C"/>
    <w:rsid w:val="00355F5A"/>
    <w:rsid w:val="00355FC0"/>
    <w:rsid w:val="0035618E"/>
    <w:rsid w:val="003561FF"/>
    <w:rsid w:val="0035636F"/>
    <w:rsid w:val="0035679F"/>
    <w:rsid w:val="003569CF"/>
    <w:rsid w:val="00356AF6"/>
    <w:rsid w:val="00356BC2"/>
    <w:rsid w:val="00357105"/>
    <w:rsid w:val="00357178"/>
    <w:rsid w:val="003571C3"/>
    <w:rsid w:val="00357310"/>
    <w:rsid w:val="00357738"/>
    <w:rsid w:val="00357BC1"/>
    <w:rsid w:val="00360123"/>
    <w:rsid w:val="0036022C"/>
    <w:rsid w:val="00360808"/>
    <w:rsid w:val="0036089B"/>
    <w:rsid w:val="00360A52"/>
    <w:rsid w:val="00360CE5"/>
    <w:rsid w:val="00360D16"/>
    <w:rsid w:val="003611D5"/>
    <w:rsid w:val="003613D2"/>
    <w:rsid w:val="00361EAA"/>
    <w:rsid w:val="003622CA"/>
    <w:rsid w:val="003626C4"/>
    <w:rsid w:val="003627C7"/>
    <w:rsid w:val="003630D3"/>
    <w:rsid w:val="003633C1"/>
    <w:rsid w:val="0036366D"/>
    <w:rsid w:val="00363969"/>
    <w:rsid w:val="00363D04"/>
    <w:rsid w:val="003640B0"/>
    <w:rsid w:val="003644D0"/>
    <w:rsid w:val="00364B26"/>
    <w:rsid w:val="00364B78"/>
    <w:rsid w:val="00364CB5"/>
    <w:rsid w:val="0036542C"/>
    <w:rsid w:val="00365612"/>
    <w:rsid w:val="003657A1"/>
    <w:rsid w:val="00365BBB"/>
    <w:rsid w:val="0036695A"/>
    <w:rsid w:val="00366BD5"/>
    <w:rsid w:val="00367411"/>
    <w:rsid w:val="003676B3"/>
    <w:rsid w:val="003676B6"/>
    <w:rsid w:val="003678DD"/>
    <w:rsid w:val="00367E71"/>
    <w:rsid w:val="0037022E"/>
    <w:rsid w:val="00370267"/>
    <w:rsid w:val="00370346"/>
    <w:rsid w:val="00371036"/>
    <w:rsid w:val="00371929"/>
    <w:rsid w:val="00372453"/>
    <w:rsid w:val="0037277D"/>
    <w:rsid w:val="003727C9"/>
    <w:rsid w:val="00372995"/>
    <w:rsid w:val="003736C4"/>
    <w:rsid w:val="00374146"/>
    <w:rsid w:val="00374554"/>
    <w:rsid w:val="00374734"/>
    <w:rsid w:val="00374A2B"/>
    <w:rsid w:val="0037556B"/>
    <w:rsid w:val="00375666"/>
    <w:rsid w:val="0037618E"/>
    <w:rsid w:val="003764A0"/>
    <w:rsid w:val="003767A2"/>
    <w:rsid w:val="00376AEA"/>
    <w:rsid w:val="00376EFF"/>
    <w:rsid w:val="003770B2"/>
    <w:rsid w:val="00377106"/>
    <w:rsid w:val="00377E20"/>
    <w:rsid w:val="00380395"/>
    <w:rsid w:val="00380615"/>
    <w:rsid w:val="00380ACA"/>
    <w:rsid w:val="00380ED1"/>
    <w:rsid w:val="00380F5D"/>
    <w:rsid w:val="0038171F"/>
    <w:rsid w:val="00381876"/>
    <w:rsid w:val="00381DB0"/>
    <w:rsid w:val="00381DFC"/>
    <w:rsid w:val="00382CC9"/>
    <w:rsid w:val="00382CFF"/>
    <w:rsid w:val="0038309A"/>
    <w:rsid w:val="00383677"/>
    <w:rsid w:val="003839F5"/>
    <w:rsid w:val="00383CAE"/>
    <w:rsid w:val="00383DFF"/>
    <w:rsid w:val="00384092"/>
    <w:rsid w:val="00384884"/>
    <w:rsid w:val="00384A8F"/>
    <w:rsid w:val="00384E3A"/>
    <w:rsid w:val="00384E3C"/>
    <w:rsid w:val="00385609"/>
    <w:rsid w:val="00385F4C"/>
    <w:rsid w:val="0038617B"/>
    <w:rsid w:val="003866FC"/>
    <w:rsid w:val="003871F1"/>
    <w:rsid w:val="00387483"/>
    <w:rsid w:val="003877D1"/>
    <w:rsid w:val="00387879"/>
    <w:rsid w:val="003878FC"/>
    <w:rsid w:val="00387BCB"/>
    <w:rsid w:val="00387C54"/>
    <w:rsid w:val="00387EA6"/>
    <w:rsid w:val="00390422"/>
    <w:rsid w:val="003905BC"/>
    <w:rsid w:val="003908BC"/>
    <w:rsid w:val="00390955"/>
    <w:rsid w:val="00390D2F"/>
    <w:rsid w:val="0039100B"/>
    <w:rsid w:val="0039108B"/>
    <w:rsid w:val="003914A6"/>
    <w:rsid w:val="00391A6F"/>
    <w:rsid w:val="00391D50"/>
    <w:rsid w:val="0039250F"/>
    <w:rsid w:val="00392902"/>
    <w:rsid w:val="00392A31"/>
    <w:rsid w:val="00393460"/>
    <w:rsid w:val="00394041"/>
    <w:rsid w:val="003945EE"/>
    <w:rsid w:val="00394601"/>
    <w:rsid w:val="00394941"/>
    <w:rsid w:val="00394B8B"/>
    <w:rsid w:val="003955C7"/>
    <w:rsid w:val="00395957"/>
    <w:rsid w:val="00395DA1"/>
    <w:rsid w:val="00396100"/>
    <w:rsid w:val="0039627C"/>
    <w:rsid w:val="0039629C"/>
    <w:rsid w:val="003963AB"/>
    <w:rsid w:val="003963BD"/>
    <w:rsid w:val="0039674F"/>
    <w:rsid w:val="003968DF"/>
    <w:rsid w:val="00396E10"/>
    <w:rsid w:val="0039740E"/>
    <w:rsid w:val="0039796E"/>
    <w:rsid w:val="00397ECA"/>
    <w:rsid w:val="003A084F"/>
    <w:rsid w:val="003A1491"/>
    <w:rsid w:val="003A1FDB"/>
    <w:rsid w:val="003A2167"/>
    <w:rsid w:val="003A2508"/>
    <w:rsid w:val="003A279A"/>
    <w:rsid w:val="003A29A1"/>
    <w:rsid w:val="003A2DFA"/>
    <w:rsid w:val="003A339E"/>
    <w:rsid w:val="003A34BA"/>
    <w:rsid w:val="003A388D"/>
    <w:rsid w:val="003A4124"/>
    <w:rsid w:val="003A513B"/>
    <w:rsid w:val="003A51A5"/>
    <w:rsid w:val="003A52E8"/>
    <w:rsid w:val="003A56BE"/>
    <w:rsid w:val="003A6700"/>
    <w:rsid w:val="003A6E68"/>
    <w:rsid w:val="003A7066"/>
    <w:rsid w:val="003A796D"/>
    <w:rsid w:val="003B0012"/>
    <w:rsid w:val="003B008A"/>
    <w:rsid w:val="003B06DB"/>
    <w:rsid w:val="003B0A72"/>
    <w:rsid w:val="003B0B96"/>
    <w:rsid w:val="003B0BD0"/>
    <w:rsid w:val="003B0D7A"/>
    <w:rsid w:val="003B0F6C"/>
    <w:rsid w:val="003B10A6"/>
    <w:rsid w:val="003B1206"/>
    <w:rsid w:val="003B1A56"/>
    <w:rsid w:val="003B27A6"/>
    <w:rsid w:val="003B2AF8"/>
    <w:rsid w:val="003B3804"/>
    <w:rsid w:val="003B45D8"/>
    <w:rsid w:val="003B460F"/>
    <w:rsid w:val="003B5022"/>
    <w:rsid w:val="003B5083"/>
    <w:rsid w:val="003B531B"/>
    <w:rsid w:val="003B5FE8"/>
    <w:rsid w:val="003B61A6"/>
    <w:rsid w:val="003B63A5"/>
    <w:rsid w:val="003B6416"/>
    <w:rsid w:val="003B6776"/>
    <w:rsid w:val="003B6CD4"/>
    <w:rsid w:val="003B7517"/>
    <w:rsid w:val="003B7F86"/>
    <w:rsid w:val="003C0B68"/>
    <w:rsid w:val="003C106C"/>
    <w:rsid w:val="003C11D2"/>
    <w:rsid w:val="003C1395"/>
    <w:rsid w:val="003C1D68"/>
    <w:rsid w:val="003C20C6"/>
    <w:rsid w:val="003C2347"/>
    <w:rsid w:val="003C24D9"/>
    <w:rsid w:val="003C260D"/>
    <w:rsid w:val="003C2BFB"/>
    <w:rsid w:val="003C2D41"/>
    <w:rsid w:val="003C336A"/>
    <w:rsid w:val="003C3AE4"/>
    <w:rsid w:val="003C43FA"/>
    <w:rsid w:val="003C45AE"/>
    <w:rsid w:val="003C46BD"/>
    <w:rsid w:val="003C47B5"/>
    <w:rsid w:val="003C4813"/>
    <w:rsid w:val="003C4D33"/>
    <w:rsid w:val="003C5F17"/>
    <w:rsid w:val="003C6798"/>
    <w:rsid w:val="003C6865"/>
    <w:rsid w:val="003D0108"/>
    <w:rsid w:val="003D02B9"/>
    <w:rsid w:val="003D0812"/>
    <w:rsid w:val="003D0E9F"/>
    <w:rsid w:val="003D0EA0"/>
    <w:rsid w:val="003D0FC2"/>
    <w:rsid w:val="003D13AD"/>
    <w:rsid w:val="003D1C8C"/>
    <w:rsid w:val="003D2049"/>
    <w:rsid w:val="003D215F"/>
    <w:rsid w:val="003D219F"/>
    <w:rsid w:val="003D3100"/>
    <w:rsid w:val="003D3332"/>
    <w:rsid w:val="003D34FA"/>
    <w:rsid w:val="003D3BE0"/>
    <w:rsid w:val="003D3C95"/>
    <w:rsid w:val="003D3FAF"/>
    <w:rsid w:val="003D4250"/>
    <w:rsid w:val="003D425F"/>
    <w:rsid w:val="003D4403"/>
    <w:rsid w:val="003D4891"/>
    <w:rsid w:val="003D540B"/>
    <w:rsid w:val="003D54E8"/>
    <w:rsid w:val="003D558C"/>
    <w:rsid w:val="003D5DF3"/>
    <w:rsid w:val="003D5F34"/>
    <w:rsid w:val="003D62F3"/>
    <w:rsid w:val="003D64E0"/>
    <w:rsid w:val="003D65FA"/>
    <w:rsid w:val="003D6612"/>
    <w:rsid w:val="003D69A2"/>
    <w:rsid w:val="003D6AAC"/>
    <w:rsid w:val="003D6B8D"/>
    <w:rsid w:val="003D6C5A"/>
    <w:rsid w:val="003D7353"/>
    <w:rsid w:val="003D761B"/>
    <w:rsid w:val="003E0A67"/>
    <w:rsid w:val="003E0E56"/>
    <w:rsid w:val="003E1BA0"/>
    <w:rsid w:val="003E1E2E"/>
    <w:rsid w:val="003E22F7"/>
    <w:rsid w:val="003E2D64"/>
    <w:rsid w:val="003E38ED"/>
    <w:rsid w:val="003E4304"/>
    <w:rsid w:val="003E4458"/>
    <w:rsid w:val="003E495B"/>
    <w:rsid w:val="003E4B6B"/>
    <w:rsid w:val="003E5439"/>
    <w:rsid w:val="003E5819"/>
    <w:rsid w:val="003E5BA9"/>
    <w:rsid w:val="003E5C50"/>
    <w:rsid w:val="003E6687"/>
    <w:rsid w:val="003E681F"/>
    <w:rsid w:val="003E6D59"/>
    <w:rsid w:val="003E70F9"/>
    <w:rsid w:val="003E711A"/>
    <w:rsid w:val="003E7F98"/>
    <w:rsid w:val="003F0204"/>
    <w:rsid w:val="003F02A3"/>
    <w:rsid w:val="003F0C13"/>
    <w:rsid w:val="003F11CC"/>
    <w:rsid w:val="003F1706"/>
    <w:rsid w:val="003F17F0"/>
    <w:rsid w:val="003F1821"/>
    <w:rsid w:val="003F28BA"/>
    <w:rsid w:val="003F29C9"/>
    <w:rsid w:val="003F42F3"/>
    <w:rsid w:val="003F4B60"/>
    <w:rsid w:val="003F52C9"/>
    <w:rsid w:val="003F561C"/>
    <w:rsid w:val="003F58AA"/>
    <w:rsid w:val="003F5CBB"/>
    <w:rsid w:val="003F5EBF"/>
    <w:rsid w:val="003F6983"/>
    <w:rsid w:val="003F69BB"/>
    <w:rsid w:val="003F702F"/>
    <w:rsid w:val="003F74AC"/>
    <w:rsid w:val="003F7979"/>
    <w:rsid w:val="003F7CCA"/>
    <w:rsid w:val="003F7E7F"/>
    <w:rsid w:val="003F7F99"/>
    <w:rsid w:val="00400197"/>
    <w:rsid w:val="0040031B"/>
    <w:rsid w:val="004003C2"/>
    <w:rsid w:val="004004FF"/>
    <w:rsid w:val="00400509"/>
    <w:rsid w:val="004007EE"/>
    <w:rsid w:val="0040089A"/>
    <w:rsid w:val="004013DB"/>
    <w:rsid w:val="0040278B"/>
    <w:rsid w:val="0040288B"/>
    <w:rsid w:val="00402BAC"/>
    <w:rsid w:val="00403244"/>
    <w:rsid w:val="004035C3"/>
    <w:rsid w:val="00404226"/>
    <w:rsid w:val="00404562"/>
    <w:rsid w:val="00404593"/>
    <w:rsid w:val="004046B1"/>
    <w:rsid w:val="00404798"/>
    <w:rsid w:val="004051BB"/>
    <w:rsid w:val="0040520C"/>
    <w:rsid w:val="004058F6"/>
    <w:rsid w:val="00405C71"/>
    <w:rsid w:val="004060A6"/>
    <w:rsid w:val="00406C7C"/>
    <w:rsid w:val="00407060"/>
    <w:rsid w:val="004073DA"/>
    <w:rsid w:val="004078B5"/>
    <w:rsid w:val="00407A16"/>
    <w:rsid w:val="00407AB8"/>
    <w:rsid w:val="00407D06"/>
    <w:rsid w:val="00407E72"/>
    <w:rsid w:val="00410614"/>
    <w:rsid w:val="00410965"/>
    <w:rsid w:val="00410AD0"/>
    <w:rsid w:val="00410C30"/>
    <w:rsid w:val="00410DA6"/>
    <w:rsid w:val="004113F9"/>
    <w:rsid w:val="0041160D"/>
    <w:rsid w:val="004116F9"/>
    <w:rsid w:val="00411E14"/>
    <w:rsid w:val="00411F32"/>
    <w:rsid w:val="0041209A"/>
    <w:rsid w:val="00412F5A"/>
    <w:rsid w:val="004130DA"/>
    <w:rsid w:val="00413386"/>
    <w:rsid w:val="00413B04"/>
    <w:rsid w:val="00413EB6"/>
    <w:rsid w:val="00414267"/>
    <w:rsid w:val="0041429D"/>
    <w:rsid w:val="00414DFA"/>
    <w:rsid w:val="00415049"/>
    <w:rsid w:val="004159CF"/>
    <w:rsid w:val="00415AE6"/>
    <w:rsid w:val="00415C39"/>
    <w:rsid w:val="00415DE0"/>
    <w:rsid w:val="00415FC0"/>
    <w:rsid w:val="0041615C"/>
    <w:rsid w:val="00416514"/>
    <w:rsid w:val="00416533"/>
    <w:rsid w:val="004167A1"/>
    <w:rsid w:val="00416921"/>
    <w:rsid w:val="00416980"/>
    <w:rsid w:val="00416A6B"/>
    <w:rsid w:val="00416BFB"/>
    <w:rsid w:val="00416F31"/>
    <w:rsid w:val="00416F39"/>
    <w:rsid w:val="004175CF"/>
    <w:rsid w:val="004177FD"/>
    <w:rsid w:val="00417B4A"/>
    <w:rsid w:val="004201B3"/>
    <w:rsid w:val="00420296"/>
    <w:rsid w:val="004202A9"/>
    <w:rsid w:val="00420563"/>
    <w:rsid w:val="004209FE"/>
    <w:rsid w:val="00420AE3"/>
    <w:rsid w:val="00420B97"/>
    <w:rsid w:val="00420BBD"/>
    <w:rsid w:val="00420C4D"/>
    <w:rsid w:val="00420DF4"/>
    <w:rsid w:val="004215D3"/>
    <w:rsid w:val="00421A91"/>
    <w:rsid w:val="00421C69"/>
    <w:rsid w:val="00421DE8"/>
    <w:rsid w:val="00421E77"/>
    <w:rsid w:val="00422399"/>
    <w:rsid w:val="004225E0"/>
    <w:rsid w:val="0042264D"/>
    <w:rsid w:val="004227EE"/>
    <w:rsid w:val="00422902"/>
    <w:rsid w:val="004231F9"/>
    <w:rsid w:val="0042378D"/>
    <w:rsid w:val="00423B8F"/>
    <w:rsid w:val="0042418B"/>
    <w:rsid w:val="004244B0"/>
    <w:rsid w:val="00424E09"/>
    <w:rsid w:val="004251BA"/>
    <w:rsid w:val="0042536C"/>
    <w:rsid w:val="0042547F"/>
    <w:rsid w:val="004254B4"/>
    <w:rsid w:val="0042551F"/>
    <w:rsid w:val="0042575B"/>
    <w:rsid w:val="00425EEC"/>
    <w:rsid w:val="0042689E"/>
    <w:rsid w:val="004268F3"/>
    <w:rsid w:val="00426955"/>
    <w:rsid w:val="00426C5C"/>
    <w:rsid w:val="004270BF"/>
    <w:rsid w:val="004272C3"/>
    <w:rsid w:val="004277AD"/>
    <w:rsid w:val="004278DF"/>
    <w:rsid w:val="00427A95"/>
    <w:rsid w:val="00427F97"/>
    <w:rsid w:val="00430014"/>
    <w:rsid w:val="004303D9"/>
    <w:rsid w:val="00430461"/>
    <w:rsid w:val="0043046B"/>
    <w:rsid w:val="00430CF3"/>
    <w:rsid w:val="00430DA6"/>
    <w:rsid w:val="00430EFB"/>
    <w:rsid w:val="0043157C"/>
    <w:rsid w:val="004315C0"/>
    <w:rsid w:val="004317F7"/>
    <w:rsid w:val="0043244A"/>
    <w:rsid w:val="0043244F"/>
    <w:rsid w:val="00432710"/>
    <w:rsid w:val="00432DF8"/>
    <w:rsid w:val="00432FBA"/>
    <w:rsid w:val="00433A91"/>
    <w:rsid w:val="00433A92"/>
    <w:rsid w:val="00435654"/>
    <w:rsid w:val="00435B0D"/>
    <w:rsid w:val="00435B19"/>
    <w:rsid w:val="00436038"/>
    <w:rsid w:val="00436128"/>
    <w:rsid w:val="004362CC"/>
    <w:rsid w:val="004367B5"/>
    <w:rsid w:val="00436A26"/>
    <w:rsid w:val="00437485"/>
    <w:rsid w:val="004374EE"/>
    <w:rsid w:val="004374FD"/>
    <w:rsid w:val="00437577"/>
    <w:rsid w:val="00440277"/>
    <w:rsid w:val="0044067B"/>
    <w:rsid w:val="0044072A"/>
    <w:rsid w:val="00441045"/>
    <w:rsid w:val="004410E2"/>
    <w:rsid w:val="00441389"/>
    <w:rsid w:val="004413DE"/>
    <w:rsid w:val="00441BEB"/>
    <w:rsid w:val="004424F8"/>
    <w:rsid w:val="004429CD"/>
    <w:rsid w:val="0044337E"/>
    <w:rsid w:val="004445E7"/>
    <w:rsid w:val="00444AF6"/>
    <w:rsid w:val="004453B5"/>
    <w:rsid w:val="00445422"/>
    <w:rsid w:val="00445DC5"/>
    <w:rsid w:val="00446810"/>
    <w:rsid w:val="00446AA7"/>
    <w:rsid w:val="00446BAB"/>
    <w:rsid w:val="00446CD7"/>
    <w:rsid w:val="00447083"/>
    <w:rsid w:val="00447261"/>
    <w:rsid w:val="00447744"/>
    <w:rsid w:val="00447ADA"/>
    <w:rsid w:val="00447B94"/>
    <w:rsid w:val="00447F3D"/>
    <w:rsid w:val="00447FB1"/>
    <w:rsid w:val="0045046A"/>
    <w:rsid w:val="00450537"/>
    <w:rsid w:val="00450706"/>
    <w:rsid w:val="0045093C"/>
    <w:rsid w:val="00450B93"/>
    <w:rsid w:val="00450E7B"/>
    <w:rsid w:val="0045223A"/>
    <w:rsid w:val="00452339"/>
    <w:rsid w:val="004525EC"/>
    <w:rsid w:val="00452798"/>
    <w:rsid w:val="004528C9"/>
    <w:rsid w:val="00452B37"/>
    <w:rsid w:val="00452F84"/>
    <w:rsid w:val="004532ED"/>
    <w:rsid w:val="0045340C"/>
    <w:rsid w:val="004543AF"/>
    <w:rsid w:val="004545DA"/>
    <w:rsid w:val="00454D8E"/>
    <w:rsid w:val="00455250"/>
    <w:rsid w:val="004552A2"/>
    <w:rsid w:val="004552DF"/>
    <w:rsid w:val="004554C0"/>
    <w:rsid w:val="0045562F"/>
    <w:rsid w:val="00455E1D"/>
    <w:rsid w:val="004562C8"/>
    <w:rsid w:val="00456472"/>
    <w:rsid w:val="00456596"/>
    <w:rsid w:val="004567D6"/>
    <w:rsid w:val="00456D41"/>
    <w:rsid w:val="00456EDF"/>
    <w:rsid w:val="00456F23"/>
    <w:rsid w:val="00456F31"/>
    <w:rsid w:val="00457310"/>
    <w:rsid w:val="00457313"/>
    <w:rsid w:val="0045778F"/>
    <w:rsid w:val="00457A8E"/>
    <w:rsid w:val="00457DA3"/>
    <w:rsid w:val="00457E22"/>
    <w:rsid w:val="0046068B"/>
    <w:rsid w:val="004609B6"/>
    <w:rsid w:val="00460A5A"/>
    <w:rsid w:val="004612D1"/>
    <w:rsid w:val="00461B84"/>
    <w:rsid w:val="0046224C"/>
    <w:rsid w:val="004625D5"/>
    <w:rsid w:val="0046269F"/>
    <w:rsid w:val="0046364D"/>
    <w:rsid w:val="004638FD"/>
    <w:rsid w:val="00464385"/>
    <w:rsid w:val="00464395"/>
    <w:rsid w:val="00464C4A"/>
    <w:rsid w:val="00465276"/>
    <w:rsid w:val="004657A1"/>
    <w:rsid w:val="00465B12"/>
    <w:rsid w:val="0046652D"/>
    <w:rsid w:val="00466538"/>
    <w:rsid w:val="004667BD"/>
    <w:rsid w:val="00466A4A"/>
    <w:rsid w:val="00467151"/>
    <w:rsid w:val="00467422"/>
    <w:rsid w:val="004674BC"/>
    <w:rsid w:val="004676D0"/>
    <w:rsid w:val="004677B0"/>
    <w:rsid w:val="00467B64"/>
    <w:rsid w:val="00470272"/>
    <w:rsid w:val="00470B32"/>
    <w:rsid w:val="00471EAC"/>
    <w:rsid w:val="004721EF"/>
    <w:rsid w:val="004723A5"/>
    <w:rsid w:val="004724E5"/>
    <w:rsid w:val="00472AEE"/>
    <w:rsid w:val="00472BC0"/>
    <w:rsid w:val="00472DE8"/>
    <w:rsid w:val="00473175"/>
    <w:rsid w:val="00473AD5"/>
    <w:rsid w:val="00473BD9"/>
    <w:rsid w:val="00473E86"/>
    <w:rsid w:val="00474397"/>
    <w:rsid w:val="00474709"/>
    <w:rsid w:val="00474F14"/>
    <w:rsid w:val="0047532D"/>
    <w:rsid w:val="00475583"/>
    <w:rsid w:val="00475ADE"/>
    <w:rsid w:val="00476402"/>
    <w:rsid w:val="00476456"/>
    <w:rsid w:val="00476BF2"/>
    <w:rsid w:val="00476CB6"/>
    <w:rsid w:val="00476DDD"/>
    <w:rsid w:val="00477097"/>
    <w:rsid w:val="004771EA"/>
    <w:rsid w:val="0047751F"/>
    <w:rsid w:val="00477527"/>
    <w:rsid w:val="004776AC"/>
    <w:rsid w:val="00477A31"/>
    <w:rsid w:val="00477C5F"/>
    <w:rsid w:val="00480014"/>
    <w:rsid w:val="0048076E"/>
    <w:rsid w:val="004807DF"/>
    <w:rsid w:val="0048098E"/>
    <w:rsid w:val="00480C06"/>
    <w:rsid w:val="00481164"/>
    <w:rsid w:val="00481368"/>
    <w:rsid w:val="00481420"/>
    <w:rsid w:val="00481867"/>
    <w:rsid w:val="0048189D"/>
    <w:rsid w:val="00481C1B"/>
    <w:rsid w:val="00481F74"/>
    <w:rsid w:val="004824DB"/>
    <w:rsid w:val="004827BB"/>
    <w:rsid w:val="004827C3"/>
    <w:rsid w:val="00482B4B"/>
    <w:rsid w:val="004830D0"/>
    <w:rsid w:val="004831B5"/>
    <w:rsid w:val="0048375D"/>
    <w:rsid w:val="00483AAE"/>
    <w:rsid w:val="00484226"/>
    <w:rsid w:val="00484C40"/>
    <w:rsid w:val="004850F0"/>
    <w:rsid w:val="004855DD"/>
    <w:rsid w:val="00485AC2"/>
    <w:rsid w:val="00485BF4"/>
    <w:rsid w:val="00486839"/>
    <w:rsid w:val="004869E6"/>
    <w:rsid w:val="00486EE5"/>
    <w:rsid w:val="00487361"/>
    <w:rsid w:val="0048753F"/>
    <w:rsid w:val="004877CA"/>
    <w:rsid w:val="00487BC7"/>
    <w:rsid w:val="00487DBA"/>
    <w:rsid w:val="00487DD4"/>
    <w:rsid w:val="00487E47"/>
    <w:rsid w:val="00487EAC"/>
    <w:rsid w:val="00490371"/>
    <w:rsid w:val="004904D4"/>
    <w:rsid w:val="004905CF"/>
    <w:rsid w:val="00490646"/>
    <w:rsid w:val="004906FA"/>
    <w:rsid w:val="00490CD1"/>
    <w:rsid w:val="00490E17"/>
    <w:rsid w:val="004913DD"/>
    <w:rsid w:val="00491591"/>
    <w:rsid w:val="0049173A"/>
    <w:rsid w:val="0049173E"/>
    <w:rsid w:val="00491D48"/>
    <w:rsid w:val="00491F34"/>
    <w:rsid w:val="00492278"/>
    <w:rsid w:val="0049269C"/>
    <w:rsid w:val="00492EC2"/>
    <w:rsid w:val="004933BD"/>
    <w:rsid w:val="00493759"/>
    <w:rsid w:val="00493981"/>
    <w:rsid w:val="004946EF"/>
    <w:rsid w:val="0049525A"/>
    <w:rsid w:val="00495303"/>
    <w:rsid w:val="004953E0"/>
    <w:rsid w:val="00495581"/>
    <w:rsid w:val="0049577A"/>
    <w:rsid w:val="00495904"/>
    <w:rsid w:val="00495CA1"/>
    <w:rsid w:val="00495D8F"/>
    <w:rsid w:val="004960C4"/>
    <w:rsid w:val="0049616C"/>
    <w:rsid w:val="00496390"/>
    <w:rsid w:val="004964CE"/>
    <w:rsid w:val="004965A5"/>
    <w:rsid w:val="00496844"/>
    <w:rsid w:val="0049687F"/>
    <w:rsid w:val="00496B87"/>
    <w:rsid w:val="00496E59"/>
    <w:rsid w:val="00497089"/>
    <w:rsid w:val="004974B8"/>
    <w:rsid w:val="004A011D"/>
    <w:rsid w:val="004A0686"/>
    <w:rsid w:val="004A069C"/>
    <w:rsid w:val="004A06E1"/>
    <w:rsid w:val="004A094A"/>
    <w:rsid w:val="004A119C"/>
    <w:rsid w:val="004A1205"/>
    <w:rsid w:val="004A145D"/>
    <w:rsid w:val="004A18CD"/>
    <w:rsid w:val="004A1976"/>
    <w:rsid w:val="004A1F36"/>
    <w:rsid w:val="004A2367"/>
    <w:rsid w:val="004A2716"/>
    <w:rsid w:val="004A278D"/>
    <w:rsid w:val="004A2814"/>
    <w:rsid w:val="004A29D1"/>
    <w:rsid w:val="004A2BB4"/>
    <w:rsid w:val="004A2E0D"/>
    <w:rsid w:val="004A338D"/>
    <w:rsid w:val="004A373F"/>
    <w:rsid w:val="004A37CF"/>
    <w:rsid w:val="004A3B8E"/>
    <w:rsid w:val="004A3F35"/>
    <w:rsid w:val="004A423F"/>
    <w:rsid w:val="004A450D"/>
    <w:rsid w:val="004A4992"/>
    <w:rsid w:val="004A4EF3"/>
    <w:rsid w:val="004A4FDC"/>
    <w:rsid w:val="004A537F"/>
    <w:rsid w:val="004A5595"/>
    <w:rsid w:val="004A5B3D"/>
    <w:rsid w:val="004A5C65"/>
    <w:rsid w:val="004A6272"/>
    <w:rsid w:val="004A6708"/>
    <w:rsid w:val="004A6E2C"/>
    <w:rsid w:val="004A6ECB"/>
    <w:rsid w:val="004A78F9"/>
    <w:rsid w:val="004A7BD8"/>
    <w:rsid w:val="004A7C74"/>
    <w:rsid w:val="004A7D7A"/>
    <w:rsid w:val="004A7E10"/>
    <w:rsid w:val="004B02C4"/>
    <w:rsid w:val="004B0838"/>
    <w:rsid w:val="004B0A27"/>
    <w:rsid w:val="004B0E86"/>
    <w:rsid w:val="004B25AC"/>
    <w:rsid w:val="004B2E1B"/>
    <w:rsid w:val="004B2FF0"/>
    <w:rsid w:val="004B3999"/>
    <w:rsid w:val="004B3AE9"/>
    <w:rsid w:val="004B45A5"/>
    <w:rsid w:val="004B48F3"/>
    <w:rsid w:val="004B49A8"/>
    <w:rsid w:val="004B4B49"/>
    <w:rsid w:val="004B5158"/>
    <w:rsid w:val="004B5388"/>
    <w:rsid w:val="004B54D2"/>
    <w:rsid w:val="004B56AE"/>
    <w:rsid w:val="004B6537"/>
    <w:rsid w:val="004B6538"/>
    <w:rsid w:val="004B6A92"/>
    <w:rsid w:val="004B71C3"/>
    <w:rsid w:val="004B75AC"/>
    <w:rsid w:val="004B7EB7"/>
    <w:rsid w:val="004C0006"/>
    <w:rsid w:val="004C1092"/>
    <w:rsid w:val="004C1B38"/>
    <w:rsid w:val="004C2080"/>
    <w:rsid w:val="004C23BA"/>
    <w:rsid w:val="004C2C4B"/>
    <w:rsid w:val="004C3335"/>
    <w:rsid w:val="004C3B15"/>
    <w:rsid w:val="004C3C82"/>
    <w:rsid w:val="004C4393"/>
    <w:rsid w:val="004C4649"/>
    <w:rsid w:val="004C528F"/>
    <w:rsid w:val="004C5608"/>
    <w:rsid w:val="004C57A3"/>
    <w:rsid w:val="004C5E40"/>
    <w:rsid w:val="004C5E59"/>
    <w:rsid w:val="004C6888"/>
    <w:rsid w:val="004C6E8B"/>
    <w:rsid w:val="004C6FA8"/>
    <w:rsid w:val="004C71A4"/>
    <w:rsid w:val="004C720B"/>
    <w:rsid w:val="004C769D"/>
    <w:rsid w:val="004C7C5A"/>
    <w:rsid w:val="004C7F3E"/>
    <w:rsid w:val="004C7FB9"/>
    <w:rsid w:val="004D047D"/>
    <w:rsid w:val="004D0481"/>
    <w:rsid w:val="004D06D3"/>
    <w:rsid w:val="004D081A"/>
    <w:rsid w:val="004D0A3B"/>
    <w:rsid w:val="004D1343"/>
    <w:rsid w:val="004D14DE"/>
    <w:rsid w:val="004D161C"/>
    <w:rsid w:val="004D16FE"/>
    <w:rsid w:val="004D1C6A"/>
    <w:rsid w:val="004D1C92"/>
    <w:rsid w:val="004D2177"/>
    <w:rsid w:val="004D232A"/>
    <w:rsid w:val="004D27EF"/>
    <w:rsid w:val="004D366F"/>
    <w:rsid w:val="004D3C00"/>
    <w:rsid w:val="004D431C"/>
    <w:rsid w:val="004D46E8"/>
    <w:rsid w:val="004D4EC1"/>
    <w:rsid w:val="004D4F76"/>
    <w:rsid w:val="004D5122"/>
    <w:rsid w:val="004D592E"/>
    <w:rsid w:val="004D5D65"/>
    <w:rsid w:val="004D5F6D"/>
    <w:rsid w:val="004D5FB0"/>
    <w:rsid w:val="004D6508"/>
    <w:rsid w:val="004D6A38"/>
    <w:rsid w:val="004D705F"/>
    <w:rsid w:val="004D7736"/>
    <w:rsid w:val="004D7870"/>
    <w:rsid w:val="004D79E9"/>
    <w:rsid w:val="004D7A4E"/>
    <w:rsid w:val="004D7B74"/>
    <w:rsid w:val="004D7EDD"/>
    <w:rsid w:val="004D7FF2"/>
    <w:rsid w:val="004E0637"/>
    <w:rsid w:val="004E099C"/>
    <w:rsid w:val="004E0E2D"/>
    <w:rsid w:val="004E1BA7"/>
    <w:rsid w:val="004E2632"/>
    <w:rsid w:val="004E28C9"/>
    <w:rsid w:val="004E3074"/>
    <w:rsid w:val="004E3ABB"/>
    <w:rsid w:val="004E44CF"/>
    <w:rsid w:val="004E44DB"/>
    <w:rsid w:val="004E5010"/>
    <w:rsid w:val="004E53CF"/>
    <w:rsid w:val="004E591E"/>
    <w:rsid w:val="004E5AB2"/>
    <w:rsid w:val="004E5AD0"/>
    <w:rsid w:val="004E6C82"/>
    <w:rsid w:val="004E7228"/>
    <w:rsid w:val="004E78A2"/>
    <w:rsid w:val="004E7CC6"/>
    <w:rsid w:val="004E7DD5"/>
    <w:rsid w:val="004E7E82"/>
    <w:rsid w:val="004F0993"/>
    <w:rsid w:val="004F0D88"/>
    <w:rsid w:val="004F1777"/>
    <w:rsid w:val="004F188F"/>
    <w:rsid w:val="004F18BF"/>
    <w:rsid w:val="004F1B4D"/>
    <w:rsid w:val="004F1C8C"/>
    <w:rsid w:val="004F24A0"/>
    <w:rsid w:val="004F2AA5"/>
    <w:rsid w:val="004F2D3B"/>
    <w:rsid w:val="004F32C8"/>
    <w:rsid w:val="004F3C87"/>
    <w:rsid w:val="004F4852"/>
    <w:rsid w:val="004F504A"/>
    <w:rsid w:val="004F513E"/>
    <w:rsid w:val="004F5189"/>
    <w:rsid w:val="004F55C7"/>
    <w:rsid w:val="004F5B96"/>
    <w:rsid w:val="004F6420"/>
    <w:rsid w:val="004F65B3"/>
    <w:rsid w:val="004F65C4"/>
    <w:rsid w:val="004F6A5B"/>
    <w:rsid w:val="004F6CA4"/>
    <w:rsid w:val="004F6DBC"/>
    <w:rsid w:val="004F76EE"/>
    <w:rsid w:val="004F7943"/>
    <w:rsid w:val="004F7E11"/>
    <w:rsid w:val="004F7F64"/>
    <w:rsid w:val="004F7FC6"/>
    <w:rsid w:val="0050021B"/>
    <w:rsid w:val="00500C24"/>
    <w:rsid w:val="00500EB1"/>
    <w:rsid w:val="0050125D"/>
    <w:rsid w:val="005014E8"/>
    <w:rsid w:val="005019EB"/>
    <w:rsid w:val="00501BE7"/>
    <w:rsid w:val="00501C80"/>
    <w:rsid w:val="005022CF"/>
    <w:rsid w:val="0050266F"/>
    <w:rsid w:val="00502BBA"/>
    <w:rsid w:val="00502CBA"/>
    <w:rsid w:val="00503023"/>
    <w:rsid w:val="0050315F"/>
    <w:rsid w:val="00504B73"/>
    <w:rsid w:val="00505749"/>
    <w:rsid w:val="00505A73"/>
    <w:rsid w:val="00505B12"/>
    <w:rsid w:val="00505DE7"/>
    <w:rsid w:val="00505E17"/>
    <w:rsid w:val="00506020"/>
    <w:rsid w:val="00506FC3"/>
    <w:rsid w:val="00507AB0"/>
    <w:rsid w:val="00507EE6"/>
    <w:rsid w:val="00507FE4"/>
    <w:rsid w:val="005100C7"/>
    <w:rsid w:val="005100FF"/>
    <w:rsid w:val="00510209"/>
    <w:rsid w:val="00510620"/>
    <w:rsid w:val="005109EA"/>
    <w:rsid w:val="00510F4E"/>
    <w:rsid w:val="00511EA7"/>
    <w:rsid w:val="00511FB6"/>
    <w:rsid w:val="005122CC"/>
    <w:rsid w:val="0051281E"/>
    <w:rsid w:val="00512A40"/>
    <w:rsid w:val="00512C10"/>
    <w:rsid w:val="005135E0"/>
    <w:rsid w:val="0051360F"/>
    <w:rsid w:val="00513688"/>
    <w:rsid w:val="005137AD"/>
    <w:rsid w:val="00513989"/>
    <w:rsid w:val="005147DA"/>
    <w:rsid w:val="005149C9"/>
    <w:rsid w:val="00514BAB"/>
    <w:rsid w:val="00514E60"/>
    <w:rsid w:val="00514F56"/>
    <w:rsid w:val="00515396"/>
    <w:rsid w:val="00515ADC"/>
    <w:rsid w:val="00515C0F"/>
    <w:rsid w:val="00516BF4"/>
    <w:rsid w:val="00516CA3"/>
    <w:rsid w:val="00516DCD"/>
    <w:rsid w:val="00516E60"/>
    <w:rsid w:val="00516E8D"/>
    <w:rsid w:val="00517A1F"/>
    <w:rsid w:val="00517AF2"/>
    <w:rsid w:val="00517D93"/>
    <w:rsid w:val="00517E68"/>
    <w:rsid w:val="0052049F"/>
    <w:rsid w:val="00520640"/>
    <w:rsid w:val="00520A53"/>
    <w:rsid w:val="00520B0F"/>
    <w:rsid w:val="00520B83"/>
    <w:rsid w:val="00520FC8"/>
    <w:rsid w:val="005211DD"/>
    <w:rsid w:val="005216DF"/>
    <w:rsid w:val="005216E5"/>
    <w:rsid w:val="005217DD"/>
    <w:rsid w:val="005218C8"/>
    <w:rsid w:val="00521CCE"/>
    <w:rsid w:val="005222EC"/>
    <w:rsid w:val="00522A12"/>
    <w:rsid w:val="00522A47"/>
    <w:rsid w:val="00522D91"/>
    <w:rsid w:val="0052329F"/>
    <w:rsid w:val="00523422"/>
    <w:rsid w:val="005235CD"/>
    <w:rsid w:val="0052373A"/>
    <w:rsid w:val="00523F73"/>
    <w:rsid w:val="005245D5"/>
    <w:rsid w:val="005258EB"/>
    <w:rsid w:val="0052595E"/>
    <w:rsid w:val="00525A6A"/>
    <w:rsid w:val="00525A7B"/>
    <w:rsid w:val="00525B83"/>
    <w:rsid w:val="00525E69"/>
    <w:rsid w:val="0052606A"/>
    <w:rsid w:val="00526327"/>
    <w:rsid w:val="00526AE8"/>
    <w:rsid w:val="00527137"/>
    <w:rsid w:val="00527CB6"/>
    <w:rsid w:val="00527D64"/>
    <w:rsid w:val="00527F31"/>
    <w:rsid w:val="00530B13"/>
    <w:rsid w:val="00530CBE"/>
    <w:rsid w:val="0053123F"/>
    <w:rsid w:val="00531491"/>
    <w:rsid w:val="00531C0B"/>
    <w:rsid w:val="005322DD"/>
    <w:rsid w:val="00533254"/>
    <w:rsid w:val="005335F4"/>
    <w:rsid w:val="00533619"/>
    <w:rsid w:val="005339A3"/>
    <w:rsid w:val="005339E0"/>
    <w:rsid w:val="00533C81"/>
    <w:rsid w:val="005340F3"/>
    <w:rsid w:val="00534303"/>
    <w:rsid w:val="0053433A"/>
    <w:rsid w:val="00534511"/>
    <w:rsid w:val="00534A8A"/>
    <w:rsid w:val="00534FC2"/>
    <w:rsid w:val="00535455"/>
    <w:rsid w:val="005354A1"/>
    <w:rsid w:val="00535592"/>
    <w:rsid w:val="0053560E"/>
    <w:rsid w:val="005359BB"/>
    <w:rsid w:val="00535B7A"/>
    <w:rsid w:val="00535C3B"/>
    <w:rsid w:val="00536243"/>
    <w:rsid w:val="00536545"/>
    <w:rsid w:val="00536586"/>
    <w:rsid w:val="00536588"/>
    <w:rsid w:val="005370D9"/>
    <w:rsid w:val="00537892"/>
    <w:rsid w:val="005379EF"/>
    <w:rsid w:val="00537C48"/>
    <w:rsid w:val="005400A4"/>
    <w:rsid w:val="00540C52"/>
    <w:rsid w:val="00540D65"/>
    <w:rsid w:val="00541236"/>
    <w:rsid w:val="00542AD1"/>
    <w:rsid w:val="00542C30"/>
    <w:rsid w:val="00542D25"/>
    <w:rsid w:val="0054312D"/>
    <w:rsid w:val="005436BD"/>
    <w:rsid w:val="005437D9"/>
    <w:rsid w:val="00543848"/>
    <w:rsid w:val="00543AB1"/>
    <w:rsid w:val="00543B1B"/>
    <w:rsid w:val="00543C76"/>
    <w:rsid w:val="00544360"/>
    <w:rsid w:val="00544D7D"/>
    <w:rsid w:val="00544E28"/>
    <w:rsid w:val="0054578D"/>
    <w:rsid w:val="00545AE3"/>
    <w:rsid w:val="00545BFE"/>
    <w:rsid w:val="00545CEE"/>
    <w:rsid w:val="00545E26"/>
    <w:rsid w:val="00545E41"/>
    <w:rsid w:val="00545FF7"/>
    <w:rsid w:val="00546067"/>
    <w:rsid w:val="00547004"/>
    <w:rsid w:val="0054754D"/>
    <w:rsid w:val="0055019B"/>
    <w:rsid w:val="0055021E"/>
    <w:rsid w:val="00550352"/>
    <w:rsid w:val="005505E1"/>
    <w:rsid w:val="0055062A"/>
    <w:rsid w:val="0055082E"/>
    <w:rsid w:val="00550CE3"/>
    <w:rsid w:val="00551DCD"/>
    <w:rsid w:val="00552BAF"/>
    <w:rsid w:val="00552E8E"/>
    <w:rsid w:val="00552EAD"/>
    <w:rsid w:val="00552EDD"/>
    <w:rsid w:val="00552FDE"/>
    <w:rsid w:val="0055300F"/>
    <w:rsid w:val="005532BD"/>
    <w:rsid w:val="00553339"/>
    <w:rsid w:val="00554478"/>
    <w:rsid w:val="00554698"/>
    <w:rsid w:val="00554C8D"/>
    <w:rsid w:val="00554EF0"/>
    <w:rsid w:val="00555B16"/>
    <w:rsid w:val="00555C4F"/>
    <w:rsid w:val="00555F8B"/>
    <w:rsid w:val="005560CB"/>
    <w:rsid w:val="0055621D"/>
    <w:rsid w:val="00556325"/>
    <w:rsid w:val="00556C99"/>
    <w:rsid w:val="00557251"/>
    <w:rsid w:val="00557347"/>
    <w:rsid w:val="00557875"/>
    <w:rsid w:val="00557CA9"/>
    <w:rsid w:val="00557FB7"/>
    <w:rsid w:val="0056009E"/>
    <w:rsid w:val="00560FB6"/>
    <w:rsid w:val="00560FFC"/>
    <w:rsid w:val="005617E6"/>
    <w:rsid w:val="005622C8"/>
    <w:rsid w:val="005626D1"/>
    <w:rsid w:val="00562E41"/>
    <w:rsid w:val="005632C2"/>
    <w:rsid w:val="00563444"/>
    <w:rsid w:val="00563476"/>
    <w:rsid w:val="005635A6"/>
    <w:rsid w:val="005639F6"/>
    <w:rsid w:val="00563ADE"/>
    <w:rsid w:val="00563B23"/>
    <w:rsid w:val="005640E9"/>
    <w:rsid w:val="005641B6"/>
    <w:rsid w:val="00564217"/>
    <w:rsid w:val="00564342"/>
    <w:rsid w:val="00564C4C"/>
    <w:rsid w:val="00565679"/>
    <w:rsid w:val="00565D79"/>
    <w:rsid w:val="00565E55"/>
    <w:rsid w:val="00566B30"/>
    <w:rsid w:val="00567FF0"/>
    <w:rsid w:val="00570562"/>
    <w:rsid w:val="005711FA"/>
    <w:rsid w:val="005712C3"/>
    <w:rsid w:val="00571316"/>
    <w:rsid w:val="00571A8E"/>
    <w:rsid w:val="00571C92"/>
    <w:rsid w:val="0057207A"/>
    <w:rsid w:val="00572421"/>
    <w:rsid w:val="00572769"/>
    <w:rsid w:val="0057296E"/>
    <w:rsid w:val="00572A79"/>
    <w:rsid w:val="00572B90"/>
    <w:rsid w:val="00573202"/>
    <w:rsid w:val="005737E9"/>
    <w:rsid w:val="0057399F"/>
    <w:rsid w:val="005740C6"/>
    <w:rsid w:val="0057474D"/>
    <w:rsid w:val="005749E1"/>
    <w:rsid w:val="005754A8"/>
    <w:rsid w:val="00575566"/>
    <w:rsid w:val="005756BD"/>
    <w:rsid w:val="0057601A"/>
    <w:rsid w:val="0057628C"/>
    <w:rsid w:val="005766E5"/>
    <w:rsid w:val="005767B3"/>
    <w:rsid w:val="0057690C"/>
    <w:rsid w:val="005769D3"/>
    <w:rsid w:val="005770D1"/>
    <w:rsid w:val="00577418"/>
    <w:rsid w:val="00577476"/>
    <w:rsid w:val="005778A1"/>
    <w:rsid w:val="005807D3"/>
    <w:rsid w:val="00581001"/>
    <w:rsid w:val="0058106C"/>
    <w:rsid w:val="005810E8"/>
    <w:rsid w:val="005814F0"/>
    <w:rsid w:val="005823C0"/>
    <w:rsid w:val="0058350C"/>
    <w:rsid w:val="0058357D"/>
    <w:rsid w:val="00583615"/>
    <w:rsid w:val="00583BAB"/>
    <w:rsid w:val="00584178"/>
    <w:rsid w:val="005844F6"/>
    <w:rsid w:val="005848E3"/>
    <w:rsid w:val="00585271"/>
    <w:rsid w:val="00585C01"/>
    <w:rsid w:val="00586D57"/>
    <w:rsid w:val="00587025"/>
    <w:rsid w:val="0058798C"/>
    <w:rsid w:val="00587D5A"/>
    <w:rsid w:val="00587DD0"/>
    <w:rsid w:val="00587E19"/>
    <w:rsid w:val="00587F6C"/>
    <w:rsid w:val="00587FAF"/>
    <w:rsid w:val="005900E5"/>
    <w:rsid w:val="00590124"/>
    <w:rsid w:val="005907D9"/>
    <w:rsid w:val="005909E4"/>
    <w:rsid w:val="005912D6"/>
    <w:rsid w:val="00591623"/>
    <w:rsid w:val="00591D87"/>
    <w:rsid w:val="00592289"/>
    <w:rsid w:val="005929D5"/>
    <w:rsid w:val="00593070"/>
    <w:rsid w:val="005931A6"/>
    <w:rsid w:val="0059328A"/>
    <w:rsid w:val="00593FC7"/>
    <w:rsid w:val="0059412B"/>
    <w:rsid w:val="005943EC"/>
    <w:rsid w:val="0059449A"/>
    <w:rsid w:val="00594A48"/>
    <w:rsid w:val="00594AD8"/>
    <w:rsid w:val="00595630"/>
    <w:rsid w:val="00595841"/>
    <w:rsid w:val="00596010"/>
    <w:rsid w:val="00596201"/>
    <w:rsid w:val="00596967"/>
    <w:rsid w:val="0059697C"/>
    <w:rsid w:val="00596C7B"/>
    <w:rsid w:val="00596E6C"/>
    <w:rsid w:val="005A01ED"/>
    <w:rsid w:val="005A0903"/>
    <w:rsid w:val="005A0F12"/>
    <w:rsid w:val="005A0FB1"/>
    <w:rsid w:val="005A10C3"/>
    <w:rsid w:val="005A10D4"/>
    <w:rsid w:val="005A1107"/>
    <w:rsid w:val="005A1448"/>
    <w:rsid w:val="005A16BB"/>
    <w:rsid w:val="005A1A93"/>
    <w:rsid w:val="005A1C88"/>
    <w:rsid w:val="005A22F5"/>
    <w:rsid w:val="005A242E"/>
    <w:rsid w:val="005A2F81"/>
    <w:rsid w:val="005A3810"/>
    <w:rsid w:val="005A400B"/>
    <w:rsid w:val="005A4997"/>
    <w:rsid w:val="005A4DFE"/>
    <w:rsid w:val="005A536B"/>
    <w:rsid w:val="005A5A21"/>
    <w:rsid w:val="005A5DE0"/>
    <w:rsid w:val="005A5ED2"/>
    <w:rsid w:val="005A63B6"/>
    <w:rsid w:val="005A6589"/>
    <w:rsid w:val="005A67B0"/>
    <w:rsid w:val="005A68B4"/>
    <w:rsid w:val="005A6BFB"/>
    <w:rsid w:val="005A6E7E"/>
    <w:rsid w:val="005A709A"/>
    <w:rsid w:val="005A763C"/>
    <w:rsid w:val="005A76B4"/>
    <w:rsid w:val="005A76B6"/>
    <w:rsid w:val="005A7A22"/>
    <w:rsid w:val="005B0785"/>
    <w:rsid w:val="005B09EE"/>
    <w:rsid w:val="005B1583"/>
    <w:rsid w:val="005B161F"/>
    <w:rsid w:val="005B1692"/>
    <w:rsid w:val="005B2388"/>
    <w:rsid w:val="005B23C4"/>
    <w:rsid w:val="005B2A49"/>
    <w:rsid w:val="005B2D88"/>
    <w:rsid w:val="005B3465"/>
    <w:rsid w:val="005B34B6"/>
    <w:rsid w:val="005B41CE"/>
    <w:rsid w:val="005B4E8F"/>
    <w:rsid w:val="005B4FA4"/>
    <w:rsid w:val="005B516C"/>
    <w:rsid w:val="005B53AB"/>
    <w:rsid w:val="005B53AC"/>
    <w:rsid w:val="005B5560"/>
    <w:rsid w:val="005B56A1"/>
    <w:rsid w:val="005B5DCC"/>
    <w:rsid w:val="005B5E1C"/>
    <w:rsid w:val="005B643A"/>
    <w:rsid w:val="005B6704"/>
    <w:rsid w:val="005B69F0"/>
    <w:rsid w:val="005B6AD1"/>
    <w:rsid w:val="005B7251"/>
    <w:rsid w:val="005B75D9"/>
    <w:rsid w:val="005B7BF7"/>
    <w:rsid w:val="005B7D1D"/>
    <w:rsid w:val="005C00AF"/>
    <w:rsid w:val="005C0B8F"/>
    <w:rsid w:val="005C0C38"/>
    <w:rsid w:val="005C0EFC"/>
    <w:rsid w:val="005C1202"/>
    <w:rsid w:val="005C1A25"/>
    <w:rsid w:val="005C1E4F"/>
    <w:rsid w:val="005C1F18"/>
    <w:rsid w:val="005C1F4B"/>
    <w:rsid w:val="005C27E4"/>
    <w:rsid w:val="005C3177"/>
    <w:rsid w:val="005C3192"/>
    <w:rsid w:val="005C3726"/>
    <w:rsid w:val="005C4232"/>
    <w:rsid w:val="005C43ED"/>
    <w:rsid w:val="005C4479"/>
    <w:rsid w:val="005C4584"/>
    <w:rsid w:val="005C476F"/>
    <w:rsid w:val="005C489E"/>
    <w:rsid w:val="005C4C01"/>
    <w:rsid w:val="005C5415"/>
    <w:rsid w:val="005C6969"/>
    <w:rsid w:val="005C6A0E"/>
    <w:rsid w:val="005C6C19"/>
    <w:rsid w:val="005C7054"/>
    <w:rsid w:val="005C7400"/>
    <w:rsid w:val="005C78AF"/>
    <w:rsid w:val="005C7B26"/>
    <w:rsid w:val="005D0E7C"/>
    <w:rsid w:val="005D1108"/>
    <w:rsid w:val="005D1176"/>
    <w:rsid w:val="005D224B"/>
    <w:rsid w:val="005D24E8"/>
    <w:rsid w:val="005D28B2"/>
    <w:rsid w:val="005D3432"/>
    <w:rsid w:val="005D3844"/>
    <w:rsid w:val="005D389B"/>
    <w:rsid w:val="005D3B8B"/>
    <w:rsid w:val="005D3D43"/>
    <w:rsid w:val="005D3E3A"/>
    <w:rsid w:val="005D3ED2"/>
    <w:rsid w:val="005D45A3"/>
    <w:rsid w:val="005D49E0"/>
    <w:rsid w:val="005D4DC9"/>
    <w:rsid w:val="005D5195"/>
    <w:rsid w:val="005D57C1"/>
    <w:rsid w:val="005D5EC8"/>
    <w:rsid w:val="005D5ECC"/>
    <w:rsid w:val="005D6DBA"/>
    <w:rsid w:val="005D6E06"/>
    <w:rsid w:val="005D6E7B"/>
    <w:rsid w:val="005D6F36"/>
    <w:rsid w:val="005D726E"/>
    <w:rsid w:val="005D730B"/>
    <w:rsid w:val="005D7572"/>
    <w:rsid w:val="005D78BA"/>
    <w:rsid w:val="005D7B9C"/>
    <w:rsid w:val="005E0138"/>
    <w:rsid w:val="005E018A"/>
    <w:rsid w:val="005E018B"/>
    <w:rsid w:val="005E0598"/>
    <w:rsid w:val="005E05BF"/>
    <w:rsid w:val="005E06F4"/>
    <w:rsid w:val="005E0A0C"/>
    <w:rsid w:val="005E0A11"/>
    <w:rsid w:val="005E0A5D"/>
    <w:rsid w:val="005E0AFA"/>
    <w:rsid w:val="005E0CD0"/>
    <w:rsid w:val="005E1226"/>
    <w:rsid w:val="005E133F"/>
    <w:rsid w:val="005E1454"/>
    <w:rsid w:val="005E18E0"/>
    <w:rsid w:val="005E1FB7"/>
    <w:rsid w:val="005E23B9"/>
    <w:rsid w:val="005E275F"/>
    <w:rsid w:val="005E2BF7"/>
    <w:rsid w:val="005E2CE6"/>
    <w:rsid w:val="005E318C"/>
    <w:rsid w:val="005E338B"/>
    <w:rsid w:val="005E33C4"/>
    <w:rsid w:val="005E364C"/>
    <w:rsid w:val="005E3654"/>
    <w:rsid w:val="005E3DC8"/>
    <w:rsid w:val="005E3E0C"/>
    <w:rsid w:val="005E3E87"/>
    <w:rsid w:val="005E41AC"/>
    <w:rsid w:val="005E448F"/>
    <w:rsid w:val="005E4A9E"/>
    <w:rsid w:val="005E4D78"/>
    <w:rsid w:val="005E52FB"/>
    <w:rsid w:val="005E5435"/>
    <w:rsid w:val="005E5486"/>
    <w:rsid w:val="005E576C"/>
    <w:rsid w:val="005E5AF1"/>
    <w:rsid w:val="005E61D7"/>
    <w:rsid w:val="005E65FB"/>
    <w:rsid w:val="005E6BC9"/>
    <w:rsid w:val="005E721C"/>
    <w:rsid w:val="005E7478"/>
    <w:rsid w:val="005E76D7"/>
    <w:rsid w:val="005E7E89"/>
    <w:rsid w:val="005F0BA6"/>
    <w:rsid w:val="005F0BED"/>
    <w:rsid w:val="005F0C13"/>
    <w:rsid w:val="005F1371"/>
    <w:rsid w:val="005F17F8"/>
    <w:rsid w:val="005F1B47"/>
    <w:rsid w:val="005F1DC1"/>
    <w:rsid w:val="005F20EA"/>
    <w:rsid w:val="005F2F90"/>
    <w:rsid w:val="005F328B"/>
    <w:rsid w:val="005F3475"/>
    <w:rsid w:val="005F3BE3"/>
    <w:rsid w:val="005F4402"/>
    <w:rsid w:val="005F4B2E"/>
    <w:rsid w:val="005F58EE"/>
    <w:rsid w:val="005F5917"/>
    <w:rsid w:val="005F5CD5"/>
    <w:rsid w:val="005F60D7"/>
    <w:rsid w:val="005F6258"/>
    <w:rsid w:val="005F6AB0"/>
    <w:rsid w:val="005F6B3D"/>
    <w:rsid w:val="005F6F0D"/>
    <w:rsid w:val="005F7241"/>
    <w:rsid w:val="005F7EF6"/>
    <w:rsid w:val="0060031D"/>
    <w:rsid w:val="00600B20"/>
    <w:rsid w:val="006010F6"/>
    <w:rsid w:val="00601B0B"/>
    <w:rsid w:val="006028E9"/>
    <w:rsid w:val="006029ED"/>
    <w:rsid w:val="00603D27"/>
    <w:rsid w:val="00603EC1"/>
    <w:rsid w:val="006041AC"/>
    <w:rsid w:val="006043C2"/>
    <w:rsid w:val="00604995"/>
    <w:rsid w:val="00604F21"/>
    <w:rsid w:val="006050FE"/>
    <w:rsid w:val="0060527A"/>
    <w:rsid w:val="0060528A"/>
    <w:rsid w:val="0060543E"/>
    <w:rsid w:val="0060569F"/>
    <w:rsid w:val="00606304"/>
    <w:rsid w:val="006063CA"/>
    <w:rsid w:val="00606462"/>
    <w:rsid w:val="006065F5"/>
    <w:rsid w:val="006074A2"/>
    <w:rsid w:val="006076B7"/>
    <w:rsid w:val="00610197"/>
    <w:rsid w:val="00610AF0"/>
    <w:rsid w:val="00610C0D"/>
    <w:rsid w:val="00610DF4"/>
    <w:rsid w:val="00610FD7"/>
    <w:rsid w:val="00611056"/>
    <w:rsid w:val="00611348"/>
    <w:rsid w:val="00611516"/>
    <w:rsid w:val="00611631"/>
    <w:rsid w:val="00611817"/>
    <w:rsid w:val="00611A34"/>
    <w:rsid w:val="00611D82"/>
    <w:rsid w:val="00611E9E"/>
    <w:rsid w:val="00611F6B"/>
    <w:rsid w:val="00612045"/>
    <w:rsid w:val="00612816"/>
    <w:rsid w:val="00612817"/>
    <w:rsid w:val="006128B9"/>
    <w:rsid w:val="006129C3"/>
    <w:rsid w:val="0061312F"/>
    <w:rsid w:val="00613387"/>
    <w:rsid w:val="00613388"/>
    <w:rsid w:val="0061367B"/>
    <w:rsid w:val="006136C3"/>
    <w:rsid w:val="006136F3"/>
    <w:rsid w:val="006139CE"/>
    <w:rsid w:val="00613D79"/>
    <w:rsid w:val="00613D7F"/>
    <w:rsid w:val="006141D6"/>
    <w:rsid w:val="00614A04"/>
    <w:rsid w:val="00614D52"/>
    <w:rsid w:val="00615115"/>
    <w:rsid w:val="00615237"/>
    <w:rsid w:val="0061570C"/>
    <w:rsid w:val="006158A3"/>
    <w:rsid w:val="00615EC0"/>
    <w:rsid w:val="00616355"/>
    <w:rsid w:val="00616572"/>
    <w:rsid w:val="006169C7"/>
    <w:rsid w:val="00616CD7"/>
    <w:rsid w:val="00616DD5"/>
    <w:rsid w:val="006174FF"/>
    <w:rsid w:val="00617629"/>
    <w:rsid w:val="00617E01"/>
    <w:rsid w:val="00617F10"/>
    <w:rsid w:val="00620003"/>
    <w:rsid w:val="00620285"/>
    <w:rsid w:val="006206F5"/>
    <w:rsid w:val="00621392"/>
    <w:rsid w:val="0062141B"/>
    <w:rsid w:val="006218B3"/>
    <w:rsid w:val="00621C40"/>
    <w:rsid w:val="00621DF4"/>
    <w:rsid w:val="00622007"/>
    <w:rsid w:val="0062200D"/>
    <w:rsid w:val="006227EB"/>
    <w:rsid w:val="00623078"/>
    <w:rsid w:val="00623ABA"/>
    <w:rsid w:val="006241A9"/>
    <w:rsid w:val="00624393"/>
    <w:rsid w:val="00624B91"/>
    <w:rsid w:val="00624EA6"/>
    <w:rsid w:val="006252E2"/>
    <w:rsid w:val="00625A89"/>
    <w:rsid w:val="00625B54"/>
    <w:rsid w:val="00626139"/>
    <w:rsid w:val="006261B1"/>
    <w:rsid w:val="00626C2F"/>
    <w:rsid w:val="00626D78"/>
    <w:rsid w:val="0062733A"/>
    <w:rsid w:val="0062742B"/>
    <w:rsid w:val="006302D0"/>
    <w:rsid w:val="006306C7"/>
    <w:rsid w:val="00630986"/>
    <w:rsid w:val="00630AC5"/>
    <w:rsid w:val="006311F8"/>
    <w:rsid w:val="00631D0F"/>
    <w:rsid w:val="00631E58"/>
    <w:rsid w:val="006322A6"/>
    <w:rsid w:val="006322DD"/>
    <w:rsid w:val="00632C39"/>
    <w:rsid w:val="00632CA3"/>
    <w:rsid w:val="00632D0C"/>
    <w:rsid w:val="00632F1C"/>
    <w:rsid w:val="0063357D"/>
    <w:rsid w:val="00633D0B"/>
    <w:rsid w:val="0063453D"/>
    <w:rsid w:val="0063529A"/>
    <w:rsid w:val="0063574B"/>
    <w:rsid w:val="0063579F"/>
    <w:rsid w:val="00635858"/>
    <w:rsid w:val="00635BAF"/>
    <w:rsid w:val="00635ED3"/>
    <w:rsid w:val="00636165"/>
    <w:rsid w:val="0063631B"/>
    <w:rsid w:val="006365AB"/>
    <w:rsid w:val="006365AC"/>
    <w:rsid w:val="00636C8F"/>
    <w:rsid w:val="00637199"/>
    <w:rsid w:val="006375BF"/>
    <w:rsid w:val="00637C31"/>
    <w:rsid w:val="0064037E"/>
    <w:rsid w:val="00640571"/>
    <w:rsid w:val="0064082B"/>
    <w:rsid w:val="00640A4D"/>
    <w:rsid w:val="00640ADA"/>
    <w:rsid w:val="00640E3B"/>
    <w:rsid w:val="00640F54"/>
    <w:rsid w:val="00641113"/>
    <w:rsid w:val="00641337"/>
    <w:rsid w:val="00641422"/>
    <w:rsid w:val="006415C0"/>
    <w:rsid w:val="00641BF8"/>
    <w:rsid w:val="00642006"/>
    <w:rsid w:val="0064218D"/>
    <w:rsid w:val="00642C4E"/>
    <w:rsid w:val="00643969"/>
    <w:rsid w:val="006441E8"/>
    <w:rsid w:val="006444C6"/>
    <w:rsid w:val="006448C7"/>
    <w:rsid w:val="006452FF"/>
    <w:rsid w:val="0064558D"/>
    <w:rsid w:val="006455BA"/>
    <w:rsid w:val="00645B04"/>
    <w:rsid w:val="00645F48"/>
    <w:rsid w:val="00646BDF"/>
    <w:rsid w:val="00646E26"/>
    <w:rsid w:val="00647A47"/>
    <w:rsid w:val="00647A9E"/>
    <w:rsid w:val="0065069A"/>
    <w:rsid w:val="00651304"/>
    <w:rsid w:val="006515FC"/>
    <w:rsid w:val="006516C2"/>
    <w:rsid w:val="0065180E"/>
    <w:rsid w:val="006518B2"/>
    <w:rsid w:val="0065197B"/>
    <w:rsid w:val="00652CC4"/>
    <w:rsid w:val="00653377"/>
    <w:rsid w:val="00653C6D"/>
    <w:rsid w:val="00654351"/>
    <w:rsid w:val="006547CE"/>
    <w:rsid w:val="0065502A"/>
    <w:rsid w:val="00655A1F"/>
    <w:rsid w:val="00655BD4"/>
    <w:rsid w:val="00655C6B"/>
    <w:rsid w:val="00655F8C"/>
    <w:rsid w:val="0065643E"/>
    <w:rsid w:val="006566E3"/>
    <w:rsid w:val="0065678F"/>
    <w:rsid w:val="0065732B"/>
    <w:rsid w:val="00657770"/>
    <w:rsid w:val="006577BB"/>
    <w:rsid w:val="00657AE8"/>
    <w:rsid w:val="00657BE4"/>
    <w:rsid w:val="00660425"/>
    <w:rsid w:val="0066045E"/>
    <w:rsid w:val="00660841"/>
    <w:rsid w:val="006611C0"/>
    <w:rsid w:val="0066132A"/>
    <w:rsid w:val="00661469"/>
    <w:rsid w:val="00661577"/>
    <w:rsid w:val="00661644"/>
    <w:rsid w:val="00661881"/>
    <w:rsid w:val="00661996"/>
    <w:rsid w:val="00662730"/>
    <w:rsid w:val="00662D33"/>
    <w:rsid w:val="00662D89"/>
    <w:rsid w:val="00663628"/>
    <w:rsid w:val="006636D6"/>
    <w:rsid w:val="00663761"/>
    <w:rsid w:val="00663D02"/>
    <w:rsid w:val="00664EF1"/>
    <w:rsid w:val="006653C6"/>
    <w:rsid w:val="00665D6D"/>
    <w:rsid w:val="006663D3"/>
    <w:rsid w:val="00666B40"/>
    <w:rsid w:val="00666E50"/>
    <w:rsid w:val="00667B9B"/>
    <w:rsid w:val="00667BCA"/>
    <w:rsid w:val="00667E90"/>
    <w:rsid w:val="0067003C"/>
    <w:rsid w:val="00670104"/>
    <w:rsid w:val="00670541"/>
    <w:rsid w:val="006709DD"/>
    <w:rsid w:val="006712FA"/>
    <w:rsid w:val="00671B36"/>
    <w:rsid w:val="00672112"/>
    <w:rsid w:val="00672456"/>
    <w:rsid w:val="00672721"/>
    <w:rsid w:val="006728EA"/>
    <w:rsid w:val="00672C88"/>
    <w:rsid w:val="0067320C"/>
    <w:rsid w:val="0067321A"/>
    <w:rsid w:val="0067348B"/>
    <w:rsid w:val="006734E9"/>
    <w:rsid w:val="0067366F"/>
    <w:rsid w:val="00673F5F"/>
    <w:rsid w:val="0067410C"/>
    <w:rsid w:val="006746D8"/>
    <w:rsid w:val="00674EB2"/>
    <w:rsid w:val="00674EE1"/>
    <w:rsid w:val="00675495"/>
    <w:rsid w:val="006756C0"/>
    <w:rsid w:val="006756D0"/>
    <w:rsid w:val="0067592D"/>
    <w:rsid w:val="006761D5"/>
    <w:rsid w:val="00676BC0"/>
    <w:rsid w:val="00676C33"/>
    <w:rsid w:val="006773E3"/>
    <w:rsid w:val="00677875"/>
    <w:rsid w:val="0068012E"/>
    <w:rsid w:val="006804A3"/>
    <w:rsid w:val="00680619"/>
    <w:rsid w:val="006808C5"/>
    <w:rsid w:val="00680950"/>
    <w:rsid w:val="00680F98"/>
    <w:rsid w:val="0068165A"/>
    <w:rsid w:val="00681E92"/>
    <w:rsid w:val="006826BC"/>
    <w:rsid w:val="0068278B"/>
    <w:rsid w:val="00682937"/>
    <w:rsid w:val="00682E2A"/>
    <w:rsid w:val="006831B8"/>
    <w:rsid w:val="0068417E"/>
    <w:rsid w:val="00684183"/>
    <w:rsid w:val="0068442E"/>
    <w:rsid w:val="006846BF"/>
    <w:rsid w:val="006848D3"/>
    <w:rsid w:val="00684B05"/>
    <w:rsid w:val="00684FE7"/>
    <w:rsid w:val="00685048"/>
    <w:rsid w:val="00685F5C"/>
    <w:rsid w:val="00686903"/>
    <w:rsid w:val="00687A0C"/>
    <w:rsid w:val="00687BBB"/>
    <w:rsid w:val="0069002F"/>
    <w:rsid w:val="0069009C"/>
    <w:rsid w:val="006904B2"/>
    <w:rsid w:val="00690998"/>
    <w:rsid w:val="00690B83"/>
    <w:rsid w:val="0069136A"/>
    <w:rsid w:val="00691893"/>
    <w:rsid w:val="0069192F"/>
    <w:rsid w:val="0069208A"/>
    <w:rsid w:val="0069208C"/>
    <w:rsid w:val="0069217B"/>
    <w:rsid w:val="006923D1"/>
    <w:rsid w:val="00692937"/>
    <w:rsid w:val="00692B05"/>
    <w:rsid w:val="006931DE"/>
    <w:rsid w:val="006931E6"/>
    <w:rsid w:val="00693306"/>
    <w:rsid w:val="00693425"/>
    <w:rsid w:val="00693B32"/>
    <w:rsid w:val="006940EF"/>
    <w:rsid w:val="006943E9"/>
    <w:rsid w:val="00694584"/>
    <w:rsid w:val="0069470E"/>
    <w:rsid w:val="00694E71"/>
    <w:rsid w:val="0069585F"/>
    <w:rsid w:val="00695A5F"/>
    <w:rsid w:val="006968C6"/>
    <w:rsid w:val="006968F4"/>
    <w:rsid w:val="006969E0"/>
    <w:rsid w:val="00696B0B"/>
    <w:rsid w:val="00696BBE"/>
    <w:rsid w:val="00696C3C"/>
    <w:rsid w:val="00696CA5"/>
    <w:rsid w:val="00696CB4"/>
    <w:rsid w:val="00696E42"/>
    <w:rsid w:val="00696EA2"/>
    <w:rsid w:val="00697280"/>
    <w:rsid w:val="00697614"/>
    <w:rsid w:val="00697BB3"/>
    <w:rsid w:val="006A0553"/>
    <w:rsid w:val="006A08AA"/>
    <w:rsid w:val="006A0A43"/>
    <w:rsid w:val="006A0C88"/>
    <w:rsid w:val="006A0EAD"/>
    <w:rsid w:val="006A1AA3"/>
    <w:rsid w:val="006A1D1D"/>
    <w:rsid w:val="006A1F1C"/>
    <w:rsid w:val="006A2193"/>
    <w:rsid w:val="006A231E"/>
    <w:rsid w:val="006A2767"/>
    <w:rsid w:val="006A2DF2"/>
    <w:rsid w:val="006A3881"/>
    <w:rsid w:val="006A3E05"/>
    <w:rsid w:val="006A42E3"/>
    <w:rsid w:val="006A4AF3"/>
    <w:rsid w:val="006A5043"/>
    <w:rsid w:val="006A517C"/>
    <w:rsid w:val="006A534B"/>
    <w:rsid w:val="006A5506"/>
    <w:rsid w:val="006A58BE"/>
    <w:rsid w:val="006A58C5"/>
    <w:rsid w:val="006A61F3"/>
    <w:rsid w:val="006A6368"/>
    <w:rsid w:val="006A658B"/>
    <w:rsid w:val="006A747B"/>
    <w:rsid w:val="006A7571"/>
    <w:rsid w:val="006A7D75"/>
    <w:rsid w:val="006A7E1A"/>
    <w:rsid w:val="006B09CB"/>
    <w:rsid w:val="006B0C0C"/>
    <w:rsid w:val="006B19A9"/>
    <w:rsid w:val="006B1D2E"/>
    <w:rsid w:val="006B1E55"/>
    <w:rsid w:val="006B1F8B"/>
    <w:rsid w:val="006B2119"/>
    <w:rsid w:val="006B2574"/>
    <w:rsid w:val="006B29D2"/>
    <w:rsid w:val="006B2E40"/>
    <w:rsid w:val="006B3422"/>
    <w:rsid w:val="006B352A"/>
    <w:rsid w:val="006B3831"/>
    <w:rsid w:val="006B3AB4"/>
    <w:rsid w:val="006B3CFC"/>
    <w:rsid w:val="006B3FB5"/>
    <w:rsid w:val="006B447C"/>
    <w:rsid w:val="006B4A24"/>
    <w:rsid w:val="006B4ECD"/>
    <w:rsid w:val="006B5261"/>
    <w:rsid w:val="006B5BEB"/>
    <w:rsid w:val="006B5E32"/>
    <w:rsid w:val="006B5F73"/>
    <w:rsid w:val="006B6338"/>
    <w:rsid w:val="006B684D"/>
    <w:rsid w:val="006B6AE4"/>
    <w:rsid w:val="006B7125"/>
    <w:rsid w:val="006B760C"/>
    <w:rsid w:val="006B76CD"/>
    <w:rsid w:val="006C0154"/>
    <w:rsid w:val="006C04C1"/>
    <w:rsid w:val="006C04D5"/>
    <w:rsid w:val="006C0947"/>
    <w:rsid w:val="006C0F7F"/>
    <w:rsid w:val="006C1082"/>
    <w:rsid w:val="006C13D7"/>
    <w:rsid w:val="006C146E"/>
    <w:rsid w:val="006C15AE"/>
    <w:rsid w:val="006C17C1"/>
    <w:rsid w:val="006C220E"/>
    <w:rsid w:val="006C276B"/>
    <w:rsid w:val="006C2D74"/>
    <w:rsid w:val="006C3275"/>
    <w:rsid w:val="006C3402"/>
    <w:rsid w:val="006C3FB2"/>
    <w:rsid w:val="006C437B"/>
    <w:rsid w:val="006C4522"/>
    <w:rsid w:val="006C49F6"/>
    <w:rsid w:val="006C500C"/>
    <w:rsid w:val="006C5531"/>
    <w:rsid w:val="006C5C1B"/>
    <w:rsid w:val="006C5C2A"/>
    <w:rsid w:val="006C5DFE"/>
    <w:rsid w:val="006C64E5"/>
    <w:rsid w:val="006C66F7"/>
    <w:rsid w:val="006C6D7A"/>
    <w:rsid w:val="006D04B1"/>
    <w:rsid w:val="006D077D"/>
    <w:rsid w:val="006D08B9"/>
    <w:rsid w:val="006D0A12"/>
    <w:rsid w:val="006D12CA"/>
    <w:rsid w:val="006D1A67"/>
    <w:rsid w:val="006D20FB"/>
    <w:rsid w:val="006D2654"/>
    <w:rsid w:val="006D2698"/>
    <w:rsid w:val="006D269C"/>
    <w:rsid w:val="006D2851"/>
    <w:rsid w:val="006D2C91"/>
    <w:rsid w:val="006D2E40"/>
    <w:rsid w:val="006D3137"/>
    <w:rsid w:val="006D3393"/>
    <w:rsid w:val="006D345C"/>
    <w:rsid w:val="006D35E3"/>
    <w:rsid w:val="006D4172"/>
    <w:rsid w:val="006D44B6"/>
    <w:rsid w:val="006D4A41"/>
    <w:rsid w:val="006D4D57"/>
    <w:rsid w:val="006D4F70"/>
    <w:rsid w:val="006D5580"/>
    <w:rsid w:val="006D577F"/>
    <w:rsid w:val="006D5980"/>
    <w:rsid w:val="006D5A76"/>
    <w:rsid w:val="006D60D8"/>
    <w:rsid w:val="006D6E15"/>
    <w:rsid w:val="006D718C"/>
    <w:rsid w:val="006D7253"/>
    <w:rsid w:val="006D76BA"/>
    <w:rsid w:val="006D7B42"/>
    <w:rsid w:val="006E0256"/>
    <w:rsid w:val="006E02A4"/>
    <w:rsid w:val="006E0326"/>
    <w:rsid w:val="006E0542"/>
    <w:rsid w:val="006E05D4"/>
    <w:rsid w:val="006E1580"/>
    <w:rsid w:val="006E161F"/>
    <w:rsid w:val="006E1A85"/>
    <w:rsid w:val="006E1DA3"/>
    <w:rsid w:val="006E1FB8"/>
    <w:rsid w:val="006E1FFA"/>
    <w:rsid w:val="006E2037"/>
    <w:rsid w:val="006E2288"/>
    <w:rsid w:val="006E2B00"/>
    <w:rsid w:val="006E2C90"/>
    <w:rsid w:val="006E311F"/>
    <w:rsid w:val="006E32D7"/>
    <w:rsid w:val="006E336F"/>
    <w:rsid w:val="006E339C"/>
    <w:rsid w:val="006E3AF6"/>
    <w:rsid w:val="006E4029"/>
    <w:rsid w:val="006E40C2"/>
    <w:rsid w:val="006E45A0"/>
    <w:rsid w:val="006E4C21"/>
    <w:rsid w:val="006E4F26"/>
    <w:rsid w:val="006E5BC6"/>
    <w:rsid w:val="006E5C17"/>
    <w:rsid w:val="006E5C4D"/>
    <w:rsid w:val="006E5D78"/>
    <w:rsid w:val="006E6093"/>
    <w:rsid w:val="006E647B"/>
    <w:rsid w:val="006E690D"/>
    <w:rsid w:val="006E724F"/>
    <w:rsid w:val="006E7792"/>
    <w:rsid w:val="006E7846"/>
    <w:rsid w:val="006E7D04"/>
    <w:rsid w:val="006F11DF"/>
    <w:rsid w:val="006F16FD"/>
    <w:rsid w:val="006F184D"/>
    <w:rsid w:val="006F1DFB"/>
    <w:rsid w:val="006F2456"/>
    <w:rsid w:val="006F298C"/>
    <w:rsid w:val="006F2E7E"/>
    <w:rsid w:val="006F30AC"/>
    <w:rsid w:val="006F347A"/>
    <w:rsid w:val="006F3F11"/>
    <w:rsid w:val="006F4038"/>
    <w:rsid w:val="006F424B"/>
    <w:rsid w:val="006F42F0"/>
    <w:rsid w:val="006F4357"/>
    <w:rsid w:val="006F44E1"/>
    <w:rsid w:val="006F48B2"/>
    <w:rsid w:val="006F48C2"/>
    <w:rsid w:val="006F4907"/>
    <w:rsid w:val="006F596C"/>
    <w:rsid w:val="006F5B72"/>
    <w:rsid w:val="006F5CAB"/>
    <w:rsid w:val="006F5D6E"/>
    <w:rsid w:val="006F605B"/>
    <w:rsid w:val="006F7317"/>
    <w:rsid w:val="006F78CB"/>
    <w:rsid w:val="006F78F0"/>
    <w:rsid w:val="006F7AA5"/>
    <w:rsid w:val="00700181"/>
    <w:rsid w:val="00700597"/>
    <w:rsid w:val="00700991"/>
    <w:rsid w:val="00700A85"/>
    <w:rsid w:val="00700AFB"/>
    <w:rsid w:val="00700B0C"/>
    <w:rsid w:val="007017BF"/>
    <w:rsid w:val="00701C26"/>
    <w:rsid w:val="00701E8A"/>
    <w:rsid w:val="00701F63"/>
    <w:rsid w:val="0070210D"/>
    <w:rsid w:val="007026E4"/>
    <w:rsid w:val="00702776"/>
    <w:rsid w:val="00702BB3"/>
    <w:rsid w:val="00702E7F"/>
    <w:rsid w:val="0070311C"/>
    <w:rsid w:val="00703638"/>
    <w:rsid w:val="007037E7"/>
    <w:rsid w:val="0070387D"/>
    <w:rsid w:val="00703DB7"/>
    <w:rsid w:val="00704B67"/>
    <w:rsid w:val="00704F64"/>
    <w:rsid w:val="007058C0"/>
    <w:rsid w:val="00705CFF"/>
    <w:rsid w:val="00705E03"/>
    <w:rsid w:val="0070603F"/>
    <w:rsid w:val="007064B2"/>
    <w:rsid w:val="00706884"/>
    <w:rsid w:val="0070697C"/>
    <w:rsid w:val="00707214"/>
    <w:rsid w:val="007075D7"/>
    <w:rsid w:val="00707E63"/>
    <w:rsid w:val="00710114"/>
    <w:rsid w:val="00710C0B"/>
    <w:rsid w:val="00710E3D"/>
    <w:rsid w:val="007111D9"/>
    <w:rsid w:val="0071217F"/>
    <w:rsid w:val="00712ADC"/>
    <w:rsid w:val="00712B4C"/>
    <w:rsid w:val="0071313C"/>
    <w:rsid w:val="00713568"/>
    <w:rsid w:val="007137DB"/>
    <w:rsid w:val="00714959"/>
    <w:rsid w:val="00714C12"/>
    <w:rsid w:val="00714EFC"/>
    <w:rsid w:val="00715192"/>
    <w:rsid w:val="007151BC"/>
    <w:rsid w:val="0071557E"/>
    <w:rsid w:val="00715F79"/>
    <w:rsid w:val="00716907"/>
    <w:rsid w:val="00716A11"/>
    <w:rsid w:val="00716B46"/>
    <w:rsid w:val="00717148"/>
    <w:rsid w:val="0071728B"/>
    <w:rsid w:val="007172C9"/>
    <w:rsid w:val="00720277"/>
    <w:rsid w:val="00720311"/>
    <w:rsid w:val="0072064D"/>
    <w:rsid w:val="00721E7A"/>
    <w:rsid w:val="007221A5"/>
    <w:rsid w:val="00722AE2"/>
    <w:rsid w:val="00722DDB"/>
    <w:rsid w:val="00722E29"/>
    <w:rsid w:val="007239AC"/>
    <w:rsid w:val="00723CA7"/>
    <w:rsid w:val="007247FC"/>
    <w:rsid w:val="00725839"/>
    <w:rsid w:val="007258A7"/>
    <w:rsid w:val="00725BA0"/>
    <w:rsid w:val="00725EE5"/>
    <w:rsid w:val="0072672C"/>
    <w:rsid w:val="00726C8F"/>
    <w:rsid w:val="00726DE1"/>
    <w:rsid w:val="007278B3"/>
    <w:rsid w:val="00727BB4"/>
    <w:rsid w:val="007304D1"/>
    <w:rsid w:val="00730507"/>
    <w:rsid w:val="00730624"/>
    <w:rsid w:val="00730A70"/>
    <w:rsid w:val="00730BE7"/>
    <w:rsid w:val="00731BAD"/>
    <w:rsid w:val="00731EC4"/>
    <w:rsid w:val="007325D3"/>
    <w:rsid w:val="00732619"/>
    <w:rsid w:val="00732B3E"/>
    <w:rsid w:val="00733520"/>
    <w:rsid w:val="0073353A"/>
    <w:rsid w:val="007335D6"/>
    <w:rsid w:val="007335FA"/>
    <w:rsid w:val="0073393C"/>
    <w:rsid w:val="0073397D"/>
    <w:rsid w:val="00733F34"/>
    <w:rsid w:val="00734864"/>
    <w:rsid w:val="00734E82"/>
    <w:rsid w:val="007352BC"/>
    <w:rsid w:val="0073589C"/>
    <w:rsid w:val="00736790"/>
    <w:rsid w:val="00736807"/>
    <w:rsid w:val="007369E2"/>
    <w:rsid w:val="007371E9"/>
    <w:rsid w:val="00737C4A"/>
    <w:rsid w:val="007402E8"/>
    <w:rsid w:val="00741099"/>
    <w:rsid w:val="0074277B"/>
    <w:rsid w:val="007434E0"/>
    <w:rsid w:val="00743A2F"/>
    <w:rsid w:val="00744280"/>
    <w:rsid w:val="00744F93"/>
    <w:rsid w:val="0074513B"/>
    <w:rsid w:val="00745481"/>
    <w:rsid w:val="0074557C"/>
    <w:rsid w:val="007455C2"/>
    <w:rsid w:val="00745701"/>
    <w:rsid w:val="00745712"/>
    <w:rsid w:val="00746353"/>
    <w:rsid w:val="00746857"/>
    <w:rsid w:val="00746940"/>
    <w:rsid w:val="00746DB1"/>
    <w:rsid w:val="00747580"/>
    <w:rsid w:val="007477A3"/>
    <w:rsid w:val="00747A1C"/>
    <w:rsid w:val="00747A2C"/>
    <w:rsid w:val="00747CDD"/>
    <w:rsid w:val="00747D0F"/>
    <w:rsid w:val="00747E08"/>
    <w:rsid w:val="00750022"/>
    <w:rsid w:val="007502D9"/>
    <w:rsid w:val="007504CD"/>
    <w:rsid w:val="0075092D"/>
    <w:rsid w:val="00750F91"/>
    <w:rsid w:val="00750FC8"/>
    <w:rsid w:val="007511BB"/>
    <w:rsid w:val="007514D8"/>
    <w:rsid w:val="00751622"/>
    <w:rsid w:val="00751DF6"/>
    <w:rsid w:val="0075224C"/>
    <w:rsid w:val="0075227F"/>
    <w:rsid w:val="007527D5"/>
    <w:rsid w:val="007528FE"/>
    <w:rsid w:val="0075295C"/>
    <w:rsid w:val="00752E2D"/>
    <w:rsid w:val="007530B1"/>
    <w:rsid w:val="007541E9"/>
    <w:rsid w:val="007548BD"/>
    <w:rsid w:val="007548D1"/>
    <w:rsid w:val="00755685"/>
    <w:rsid w:val="007559B1"/>
    <w:rsid w:val="00755EAF"/>
    <w:rsid w:val="0075622F"/>
    <w:rsid w:val="00756532"/>
    <w:rsid w:val="00756BEC"/>
    <w:rsid w:val="00756D7F"/>
    <w:rsid w:val="00757132"/>
    <w:rsid w:val="00757181"/>
    <w:rsid w:val="007577CC"/>
    <w:rsid w:val="007577FF"/>
    <w:rsid w:val="007603DD"/>
    <w:rsid w:val="0076045F"/>
    <w:rsid w:val="007605B8"/>
    <w:rsid w:val="00760736"/>
    <w:rsid w:val="00760B49"/>
    <w:rsid w:val="00760CBB"/>
    <w:rsid w:val="00760EB6"/>
    <w:rsid w:val="00760F1D"/>
    <w:rsid w:val="0076150A"/>
    <w:rsid w:val="00761574"/>
    <w:rsid w:val="00761AA8"/>
    <w:rsid w:val="00761B2F"/>
    <w:rsid w:val="00761BF4"/>
    <w:rsid w:val="007620AE"/>
    <w:rsid w:val="00762238"/>
    <w:rsid w:val="0076242F"/>
    <w:rsid w:val="00762F48"/>
    <w:rsid w:val="00762FDC"/>
    <w:rsid w:val="007635E1"/>
    <w:rsid w:val="00763BEA"/>
    <w:rsid w:val="00763EB8"/>
    <w:rsid w:val="0076418E"/>
    <w:rsid w:val="007642B7"/>
    <w:rsid w:val="007648E2"/>
    <w:rsid w:val="0076491F"/>
    <w:rsid w:val="007652F8"/>
    <w:rsid w:val="00765398"/>
    <w:rsid w:val="00765C34"/>
    <w:rsid w:val="0076661F"/>
    <w:rsid w:val="00766A05"/>
    <w:rsid w:val="00766B52"/>
    <w:rsid w:val="0076708F"/>
    <w:rsid w:val="007671E9"/>
    <w:rsid w:val="007672CA"/>
    <w:rsid w:val="007673D2"/>
    <w:rsid w:val="0077094F"/>
    <w:rsid w:val="007711B7"/>
    <w:rsid w:val="00771265"/>
    <w:rsid w:val="00771AAC"/>
    <w:rsid w:val="00771E45"/>
    <w:rsid w:val="007722A1"/>
    <w:rsid w:val="00772544"/>
    <w:rsid w:val="00772951"/>
    <w:rsid w:val="00772CD6"/>
    <w:rsid w:val="00772D15"/>
    <w:rsid w:val="00772E23"/>
    <w:rsid w:val="0077478C"/>
    <w:rsid w:val="007747B8"/>
    <w:rsid w:val="00775608"/>
    <w:rsid w:val="00775796"/>
    <w:rsid w:val="00775F58"/>
    <w:rsid w:val="00775F9E"/>
    <w:rsid w:val="00775FE1"/>
    <w:rsid w:val="00775FEF"/>
    <w:rsid w:val="00775FF5"/>
    <w:rsid w:val="00776189"/>
    <w:rsid w:val="00776CF3"/>
    <w:rsid w:val="00776E26"/>
    <w:rsid w:val="00777C4E"/>
    <w:rsid w:val="00780078"/>
    <w:rsid w:val="007802D8"/>
    <w:rsid w:val="007804A3"/>
    <w:rsid w:val="0078055C"/>
    <w:rsid w:val="007806BF"/>
    <w:rsid w:val="007808BF"/>
    <w:rsid w:val="0078090C"/>
    <w:rsid w:val="00780A65"/>
    <w:rsid w:val="00780C5A"/>
    <w:rsid w:val="0078118D"/>
    <w:rsid w:val="0078124C"/>
    <w:rsid w:val="0078125F"/>
    <w:rsid w:val="0078138E"/>
    <w:rsid w:val="00781EAF"/>
    <w:rsid w:val="0078206E"/>
    <w:rsid w:val="00782074"/>
    <w:rsid w:val="00782F00"/>
    <w:rsid w:val="00783152"/>
    <w:rsid w:val="007832D9"/>
    <w:rsid w:val="00783507"/>
    <w:rsid w:val="007843AF"/>
    <w:rsid w:val="00784F95"/>
    <w:rsid w:val="00785412"/>
    <w:rsid w:val="00785464"/>
    <w:rsid w:val="00785910"/>
    <w:rsid w:val="00785A90"/>
    <w:rsid w:val="00785E14"/>
    <w:rsid w:val="0078648A"/>
    <w:rsid w:val="00786CBB"/>
    <w:rsid w:val="00786D9E"/>
    <w:rsid w:val="007870A6"/>
    <w:rsid w:val="00787243"/>
    <w:rsid w:val="007873E7"/>
    <w:rsid w:val="007874DD"/>
    <w:rsid w:val="007875BB"/>
    <w:rsid w:val="007875CB"/>
    <w:rsid w:val="007875DF"/>
    <w:rsid w:val="00787A09"/>
    <w:rsid w:val="00787DB4"/>
    <w:rsid w:val="00790409"/>
    <w:rsid w:val="007907D3"/>
    <w:rsid w:val="00790877"/>
    <w:rsid w:val="00790A62"/>
    <w:rsid w:val="00790AB7"/>
    <w:rsid w:val="00791498"/>
    <w:rsid w:val="0079150E"/>
    <w:rsid w:val="00791798"/>
    <w:rsid w:val="00791C1C"/>
    <w:rsid w:val="00791D1A"/>
    <w:rsid w:val="007920A8"/>
    <w:rsid w:val="0079244F"/>
    <w:rsid w:val="00792AC4"/>
    <w:rsid w:val="0079386A"/>
    <w:rsid w:val="00793F2C"/>
    <w:rsid w:val="007940AF"/>
    <w:rsid w:val="00794B3A"/>
    <w:rsid w:val="00794B51"/>
    <w:rsid w:val="00794B72"/>
    <w:rsid w:val="007952B3"/>
    <w:rsid w:val="0079536A"/>
    <w:rsid w:val="0079538E"/>
    <w:rsid w:val="0079573C"/>
    <w:rsid w:val="007959A7"/>
    <w:rsid w:val="00795B1D"/>
    <w:rsid w:val="00795C1A"/>
    <w:rsid w:val="0079601D"/>
    <w:rsid w:val="007960D7"/>
    <w:rsid w:val="00796489"/>
    <w:rsid w:val="007964F6"/>
    <w:rsid w:val="00796A9D"/>
    <w:rsid w:val="00796C5A"/>
    <w:rsid w:val="0079713A"/>
    <w:rsid w:val="0079773B"/>
    <w:rsid w:val="00797858"/>
    <w:rsid w:val="00797AEE"/>
    <w:rsid w:val="00797C92"/>
    <w:rsid w:val="00797CA4"/>
    <w:rsid w:val="00797E13"/>
    <w:rsid w:val="007A026D"/>
    <w:rsid w:val="007A02D8"/>
    <w:rsid w:val="007A04EB"/>
    <w:rsid w:val="007A09EB"/>
    <w:rsid w:val="007A0DF8"/>
    <w:rsid w:val="007A0FDA"/>
    <w:rsid w:val="007A11EF"/>
    <w:rsid w:val="007A1492"/>
    <w:rsid w:val="007A1FDD"/>
    <w:rsid w:val="007A2222"/>
    <w:rsid w:val="007A27AE"/>
    <w:rsid w:val="007A28CE"/>
    <w:rsid w:val="007A29FA"/>
    <w:rsid w:val="007A2A52"/>
    <w:rsid w:val="007A2AC6"/>
    <w:rsid w:val="007A2B38"/>
    <w:rsid w:val="007A39E1"/>
    <w:rsid w:val="007A3EF4"/>
    <w:rsid w:val="007A48AB"/>
    <w:rsid w:val="007A4C1B"/>
    <w:rsid w:val="007A4FD8"/>
    <w:rsid w:val="007A57EA"/>
    <w:rsid w:val="007A5E20"/>
    <w:rsid w:val="007A68D8"/>
    <w:rsid w:val="007A7B2A"/>
    <w:rsid w:val="007A7ECF"/>
    <w:rsid w:val="007B0ABA"/>
    <w:rsid w:val="007B0AEC"/>
    <w:rsid w:val="007B0EA8"/>
    <w:rsid w:val="007B1A65"/>
    <w:rsid w:val="007B1D79"/>
    <w:rsid w:val="007B20E9"/>
    <w:rsid w:val="007B2115"/>
    <w:rsid w:val="007B2218"/>
    <w:rsid w:val="007B2248"/>
    <w:rsid w:val="007B246C"/>
    <w:rsid w:val="007B2B93"/>
    <w:rsid w:val="007B2CA7"/>
    <w:rsid w:val="007B2CD1"/>
    <w:rsid w:val="007B311C"/>
    <w:rsid w:val="007B386C"/>
    <w:rsid w:val="007B39ED"/>
    <w:rsid w:val="007B3C02"/>
    <w:rsid w:val="007B3E47"/>
    <w:rsid w:val="007B3F00"/>
    <w:rsid w:val="007B4CB7"/>
    <w:rsid w:val="007B4D58"/>
    <w:rsid w:val="007B4E63"/>
    <w:rsid w:val="007B4EB7"/>
    <w:rsid w:val="007B4FB6"/>
    <w:rsid w:val="007B5191"/>
    <w:rsid w:val="007B51DD"/>
    <w:rsid w:val="007B52DB"/>
    <w:rsid w:val="007B5754"/>
    <w:rsid w:val="007B5946"/>
    <w:rsid w:val="007B5B96"/>
    <w:rsid w:val="007B5C90"/>
    <w:rsid w:val="007B6612"/>
    <w:rsid w:val="007B6B9B"/>
    <w:rsid w:val="007B6BA7"/>
    <w:rsid w:val="007B6D18"/>
    <w:rsid w:val="007B7B2F"/>
    <w:rsid w:val="007B7C75"/>
    <w:rsid w:val="007B7FBD"/>
    <w:rsid w:val="007C029B"/>
    <w:rsid w:val="007C02A7"/>
    <w:rsid w:val="007C0BAE"/>
    <w:rsid w:val="007C1434"/>
    <w:rsid w:val="007C1736"/>
    <w:rsid w:val="007C1A50"/>
    <w:rsid w:val="007C1EAD"/>
    <w:rsid w:val="007C217F"/>
    <w:rsid w:val="007C21D1"/>
    <w:rsid w:val="007C24E6"/>
    <w:rsid w:val="007C2C3F"/>
    <w:rsid w:val="007C2E3B"/>
    <w:rsid w:val="007C389F"/>
    <w:rsid w:val="007C3CCF"/>
    <w:rsid w:val="007C3E01"/>
    <w:rsid w:val="007C4CD1"/>
    <w:rsid w:val="007C52E2"/>
    <w:rsid w:val="007C5509"/>
    <w:rsid w:val="007C5FFA"/>
    <w:rsid w:val="007C6042"/>
    <w:rsid w:val="007C6478"/>
    <w:rsid w:val="007C64A6"/>
    <w:rsid w:val="007C69E8"/>
    <w:rsid w:val="007C72EB"/>
    <w:rsid w:val="007C7B99"/>
    <w:rsid w:val="007C7CD0"/>
    <w:rsid w:val="007C7FB9"/>
    <w:rsid w:val="007D02DB"/>
    <w:rsid w:val="007D077F"/>
    <w:rsid w:val="007D0AD9"/>
    <w:rsid w:val="007D0C81"/>
    <w:rsid w:val="007D0E02"/>
    <w:rsid w:val="007D0F17"/>
    <w:rsid w:val="007D188D"/>
    <w:rsid w:val="007D1D3A"/>
    <w:rsid w:val="007D1F25"/>
    <w:rsid w:val="007D1FB4"/>
    <w:rsid w:val="007D206D"/>
    <w:rsid w:val="007D2346"/>
    <w:rsid w:val="007D2A89"/>
    <w:rsid w:val="007D2FF5"/>
    <w:rsid w:val="007D32E3"/>
    <w:rsid w:val="007D3355"/>
    <w:rsid w:val="007D335F"/>
    <w:rsid w:val="007D35A3"/>
    <w:rsid w:val="007D43C8"/>
    <w:rsid w:val="007D578D"/>
    <w:rsid w:val="007D6150"/>
    <w:rsid w:val="007D65C7"/>
    <w:rsid w:val="007D6A48"/>
    <w:rsid w:val="007D6DEC"/>
    <w:rsid w:val="007D71D0"/>
    <w:rsid w:val="007D7B67"/>
    <w:rsid w:val="007D7F7A"/>
    <w:rsid w:val="007E001D"/>
    <w:rsid w:val="007E0D34"/>
    <w:rsid w:val="007E0E81"/>
    <w:rsid w:val="007E0EEC"/>
    <w:rsid w:val="007E13DD"/>
    <w:rsid w:val="007E158F"/>
    <w:rsid w:val="007E15E7"/>
    <w:rsid w:val="007E197C"/>
    <w:rsid w:val="007E1F5A"/>
    <w:rsid w:val="007E234C"/>
    <w:rsid w:val="007E2B6C"/>
    <w:rsid w:val="007E31B1"/>
    <w:rsid w:val="007E32BC"/>
    <w:rsid w:val="007E3760"/>
    <w:rsid w:val="007E3DB0"/>
    <w:rsid w:val="007E426C"/>
    <w:rsid w:val="007E4617"/>
    <w:rsid w:val="007E49C4"/>
    <w:rsid w:val="007E5514"/>
    <w:rsid w:val="007E5721"/>
    <w:rsid w:val="007E5B9A"/>
    <w:rsid w:val="007E5DE9"/>
    <w:rsid w:val="007E6CF7"/>
    <w:rsid w:val="007E6D57"/>
    <w:rsid w:val="007E6FCD"/>
    <w:rsid w:val="007E7566"/>
    <w:rsid w:val="007E76D3"/>
    <w:rsid w:val="007E77EB"/>
    <w:rsid w:val="007F0744"/>
    <w:rsid w:val="007F0DD5"/>
    <w:rsid w:val="007F0E6D"/>
    <w:rsid w:val="007F153A"/>
    <w:rsid w:val="007F1CCA"/>
    <w:rsid w:val="007F1D0E"/>
    <w:rsid w:val="007F2381"/>
    <w:rsid w:val="007F242F"/>
    <w:rsid w:val="007F28D0"/>
    <w:rsid w:val="007F33BB"/>
    <w:rsid w:val="007F3953"/>
    <w:rsid w:val="007F3B2E"/>
    <w:rsid w:val="007F3C0B"/>
    <w:rsid w:val="007F3DBC"/>
    <w:rsid w:val="007F3F75"/>
    <w:rsid w:val="007F4120"/>
    <w:rsid w:val="007F4269"/>
    <w:rsid w:val="007F4496"/>
    <w:rsid w:val="007F4639"/>
    <w:rsid w:val="007F4E1F"/>
    <w:rsid w:val="007F4FD1"/>
    <w:rsid w:val="007F509C"/>
    <w:rsid w:val="007F57EA"/>
    <w:rsid w:val="007F5AEB"/>
    <w:rsid w:val="007F5B69"/>
    <w:rsid w:val="007F601F"/>
    <w:rsid w:val="007F631A"/>
    <w:rsid w:val="007F6927"/>
    <w:rsid w:val="007F70C9"/>
    <w:rsid w:val="007F73FF"/>
    <w:rsid w:val="007F745C"/>
    <w:rsid w:val="007F7B43"/>
    <w:rsid w:val="0080150D"/>
    <w:rsid w:val="008015C4"/>
    <w:rsid w:val="00801722"/>
    <w:rsid w:val="0080186D"/>
    <w:rsid w:val="008019AC"/>
    <w:rsid w:val="00801D9E"/>
    <w:rsid w:val="00801F65"/>
    <w:rsid w:val="0080219E"/>
    <w:rsid w:val="00802BB6"/>
    <w:rsid w:val="00802BD5"/>
    <w:rsid w:val="00802D2E"/>
    <w:rsid w:val="008038BF"/>
    <w:rsid w:val="008040DE"/>
    <w:rsid w:val="0080425D"/>
    <w:rsid w:val="00804AF8"/>
    <w:rsid w:val="00805290"/>
    <w:rsid w:val="0080596F"/>
    <w:rsid w:val="00805BC0"/>
    <w:rsid w:val="00805BE8"/>
    <w:rsid w:val="00805F4B"/>
    <w:rsid w:val="008063C8"/>
    <w:rsid w:val="008064D2"/>
    <w:rsid w:val="00806546"/>
    <w:rsid w:val="00806689"/>
    <w:rsid w:val="0080673C"/>
    <w:rsid w:val="00807194"/>
    <w:rsid w:val="008071E3"/>
    <w:rsid w:val="00807265"/>
    <w:rsid w:val="0080726B"/>
    <w:rsid w:val="008072BC"/>
    <w:rsid w:val="00807BEC"/>
    <w:rsid w:val="008100FB"/>
    <w:rsid w:val="0081047E"/>
    <w:rsid w:val="008104F2"/>
    <w:rsid w:val="008107F6"/>
    <w:rsid w:val="00810A64"/>
    <w:rsid w:val="00811043"/>
    <w:rsid w:val="008112A3"/>
    <w:rsid w:val="008114DB"/>
    <w:rsid w:val="00812166"/>
    <w:rsid w:val="00812308"/>
    <w:rsid w:val="008125A6"/>
    <w:rsid w:val="008134EF"/>
    <w:rsid w:val="0081378D"/>
    <w:rsid w:val="008139C9"/>
    <w:rsid w:val="00813BEF"/>
    <w:rsid w:val="00813C48"/>
    <w:rsid w:val="00813C94"/>
    <w:rsid w:val="0081447C"/>
    <w:rsid w:val="008144D9"/>
    <w:rsid w:val="00814BA3"/>
    <w:rsid w:val="00814E08"/>
    <w:rsid w:val="00815145"/>
    <w:rsid w:val="0081591E"/>
    <w:rsid w:val="00815A14"/>
    <w:rsid w:val="00816122"/>
    <w:rsid w:val="0081649E"/>
    <w:rsid w:val="0081654E"/>
    <w:rsid w:val="00816622"/>
    <w:rsid w:val="00816A82"/>
    <w:rsid w:val="00816DD5"/>
    <w:rsid w:val="008175C1"/>
    <w:rsid w:val="00817A37"/>
    <w:rsid w:val="00817EFF"/>
    <w:rsid w:val="00817F1E"/>
    <w:rsid w:val="00820022"/>
    <w:rsid w:val="00820F74"/>
    <w:rsid w:val="00820FAC"/>
    <w:rsid w:val="00821715"/>
    <w:rsid w:val="0082190D"/>
    <w:rsid w:val="00821C3B"/>
    <w:rsid w:val="008224ED"/>
    <w:rsid w:val="00822626"/>
    <w:rsid w:val="00822899"/>
    <w:rsid w:val="00822A19"/>
    <w:rsid w:val="00822AA8"/>
    <w:rsid w:val="00822B8D"/>
    <w:rsid w:val="00822BBB"/>
    <w:rsid w:val="00822FE0"/>
    <w:rsid w:val="008231E8"/>
    <w:rsid w:val="00823352"/>
    <w:rsid w:val="0082369B"/>
    <w:rsid w:val="008237E7"/>
    <w:rsid w:val="008238AF"/>
    <w:rsid w:val="008238CE"/>
    <w:rsid w:val="00823E70"/>
    <w:rsid w:val="00823E78"/>
    <w:rsid w:val="00823FFE"/>
    <w:rsid w:val="0082437D"/>
    <w:rsid w:val="00824A1C"/>
    <w:rsid w:val="00824E13"/>
    <w:rsid w:val="008253A6"/>
    <w:rsid w:val="00825B4E"/>
    <w:rsid w:val="00825E60"/>
    <w:rsid w:val="00825ECD"/>
    <w:rsid w:val="008268FE"/>
    <w:rsid w:val="00826B1E"/>
    <w:rsid w:val="00826F21"/>
    <w:rsid w:val="00827533"/>
    <w:rsid w:val="00827610"/>
    <w:rsid w:val="008277F1"/>
    <w:rsid w:val="00827972"/>
    <w:rsid w:val="00827A1B"/>
    <w:rsid w:val="00827B81"/>
    <w:rsid w:val="008306B9"/>
    <w:rsid w:val="0083070A"/>
    <w:rsid w:val="00830966"/>
    <w:rsid w:val="00830F81"/>
    <w:rsid w:val="00831232"/>
    <w:rsid w:val="00831315"/>
    <w:rsid w:val="008313A4"/>
    <w:rsid w:val="008313E3"/>
    <w:rsid w:val="008316F3"/>
    <w:rsid w:val="00831BFE"/>
    <w:rsid w:val="00831C0F"/>
    <w:rsid w:val="00831C2C"/>
    <w:rsid w:val="008321BE"/>
    <w:rsid w:val="00832255"/>
    <w:rsid w:val="008329A9"/>
    <w:rsid w:val="00832CBA"/>
    <w:rsid w:val="00832E83"/>
    <w:rsid w:val="0083310C"/>
    <w:rsid w:val="00833291"/>
    <w:rsid w:val="00833DEA"/>
    <w:rsid w:val="00834263"/>
    <w:rsid w:val="008342A1"/>
    <w:rsid w:val="00834A08"/>
    <w:rsid w:val="00835974"/>
    <w:rsid w:val="00835EF5"/>
    <w:rsid w:val="008366F8"/>
    <w:rsid w:val="00836B68"/>
    <w:rsid w:val="00836D21"/>
    <w:rsid w:val="00836D99"/>
    <w:rsid w:val="00836E74"/>
    <w:rsid w:val="00837399"/>
    <w:rsid w:val="008373B7"/>
    <w:rsid w:val="008373C2"/>
    <w:rsid w:val="00837C9E"/>
    <w:rsid w:val="00837CE7"/>
    <w:rsid w:val="00840240"/>
    <w:rsid w:val="00840802"/>
    <w:rsid w:val="00840B08"/>
    <w:rsid w:val="0084154E"/>
    <w:rsid w:val="00841B80"/>
    <w:rsid w:val="00841FB0"/>
    <w:rsid w:val="00842007"/>
    <w:rsid w:val="008420C1"/>
    <w:rsid w:val="008421F5"/>
    <w:rsid w:val="0084287E"/>
    <w:rsid w:val="00842DFF"/>
    <w:rsid w:val="00842FCD"/>
    <w:rsid w:val="0084327E"/>
    <w:rsid w:val="0084352C"/>
    <w:rsid w:val="00843D2D"/>
    <w:rsid w:val="00843E86"/>
    <w:rsid w:val="008442B2"/>
    <w:rsid w:val="0084446D"/>
    <w:rsid w:val="00844B7F"/>
    <w:rsid w:val="00844D96"/>
    <w:rsid w:val="00845286"/>
    <w:rsid w:val="00845D96"/>
    <w:rsid w:val="00845F22"/>
    <w:rsid w:val="0084633D"/>
    <w:rsid w:val="0084651D"/>
    <w:rsid w:val="008465C4"/>
    <w:rsid w:val="00846AEF"/>
    <w:rsid w:val="008470D0"/>
    <w:rsid w:val="00847660"/>
    <w:rsid w:val="00847779"/>
    <w:rsid w:val="00847996"/>
    <w:rsid w:val="008479C6"/>
    <w:rsid w:val="00850F7F"/>
    <w:rsid w:val="008516ED"/>
    <w:rsid w:val="00851713"/>
    <w:rsid w:val="00851AF9"/>
    <w:rsid w:val="00852146"/>
    <w:rsid w:val="0085219C"/>
    <w:rsid w:val="00853157"/>
    <w:rsid w:val="008533B7"/>
    <w:rsid w:val="00853732"/>
    <w:rsid w:val="00853A7D"/>
    <w:rsid w:val="00854B20"/>
    <w:rsid w:val="0085524F"/>
    <w:rsid w:val="00855364"/>
    <w:rsid w:val="00855553"/>
    <w:rsid w:val="00855AB8"/>
    <w:rsid w:val="00855B12"/>
    <w:rsid w:val="00855BA2"/>
    <w:rsid w:val="00855E84"/>
    <w:rsid w:val="0085674F"/>
    <w:rsid w:val="008568FA"/>
    <w:rsid w:val="00856C68"/>
    <w:rsid w:val="008575A6"/>
    <w:rsid w:val="00857886"/>
    <w:rsid w:val="008578F7"/>
    <w:rsid w:val="008579EE"/>
    <w:rsid w:val="0086018C"/>
    <w:rsid w:val="008603DE"/>
    <w:rsid w:val="00860B77"/>
    <w:rsid w:val="00862C04"/>
    <w:rsid w:val="00862C40"/>
    <w:rsid w:val="00862E55"/>
    <w:rsid w:val="00862E5F"/>
    <w:rsid w:val="00863B47"/>
    <w:rsid w:val="008642C6"/>
    <w:rsid w:val="00864961"/>
    <w:rsid w:val="00864A08"/>
    <w:rsid w:val="00864C62"/>
    <w:rsid w:val="0086501C"/>
    <w:rsid w:val="00865025"/>
    <w:rsid w:val="008650B1"/>
    <w:rsid w:val="00865A03"/>
    <w:rsid w:val="00866598"/>
    <w:rsid w:val="00866998"/>
    <w:rsid w:val="00866EFA"/>
    <w:rsid w:val="00867310"/>
    <w:rsid w:val="008675B8"/>
    <w:rsid w:val="00867973"/>
    <w:rsid w:val="00871668"/>
    <w:rsid w:val="00871A15"/>
    <w:rsid w:val="00871A8F"/>
    <w:rsid w:val="00871A9D"/>
    <w:rsid w:val="00871B29"/>
    <w:rsid w:val="0087267A"/>
    <w:rsid w:val="00872A71"/>
    <w:rsid w:val="0087431C"/>
    <w:rsid w:val="0087461A"/>
    <w:rsid w:val="00874FD1"/>
    <w:rsid w:val="00875474"/>
    <w:rsid w:val="008757B9"/>
    <w:rsid w:val="0087589E"/>
    <w:rsid w:val="00875EED"/>
    <w:rsid w:val="00876473"/>
    <w:rsid w:val="008768B5"/>
    <w:rsid w:val="0087697F"/>
    <w:rsid w:val="008769F3"/>
    <w:rsid w:val="00876F93"/>
    <w:rsid w:val="00877237"/>
    <w:rsid w:val="00877631"/>
    <w:rsid w:val="008776CA"/>
    <w:rsid w:val="00877AD6"/>
    <w:rsid w:val="00877C4A"/>
    <w:rsid w:val="008802C7"/>
    <w:rsid w:val="008803AC"/>
    <w:rsid w:val="00880543"/>
    <w:rsid w:val="00880C1B"/>
    <w:rsid w:val="008812BA"/>
    <w:rsid w:val="00881828"/>
    <w:rsid w:val="008818CE"/>
    <w:rsid w:val="0088197F"/>
    <w:rsid w:val="0088230A"/>
    <w:rsid w:val="00882386"/>
    <w:rsid w:val="00882399"/>
    <w:rsid w:val="008824F1"/>
    <w:rsid w:val="00882DE3"/>
    <w:rsid w:val="00882FFB"/>
    <w:rsid w:val="0088330C"/>
    <w:rsid w:val="00884129"/>
    <w:rsid w:val="00884433"/>
    <w:rsid w:val="008846EB"/>
    <w:rsid w:val="00884D49"/>
    <w:rsid w:val="00885107"/>
    <w:rsid w:val="0088518F"/>
    <w:rsid w:val="0088546F"/>
    <w:rsid w:val="0088566F"/>
    <w:rsid w:val="0088579A"/>
    <w:rsid w:val="00885C36"/>
    <w:rsid w:val="00885E18"/>
    <w:rsid w:val="00885FCA"/>
    <w:rsid w:val="00886A27"/>
    <w:rsid w:val="00886D6B"/>
    <w:rsid w:val="00886E93"/>
    <w:rsid w:val="00887041"/>
    <w:rsid w:val="0088705F"/>
    <w:rsid w:val="0088775E"/>
    <w:rsid w:val="0088790D"/>
    <w:rsid w:val="008879B8"/>
    <w:rsid w:val="00887B16"/>
    <w:rsid w:val="00887E67"/>
    <w:rsid w:val="00887F3E"/>
    <w:rsid w:val="008900AA"/>
    <w:rsid w:val="00890493"/>
    <w:rsid w:val="008908AE"/>
    <w:rsid w:val="00890B2E"/>
    <w:rsid w:val="008919A1"/>
    <w:rsid w:val="00891A5C"/>
    <w:rsid w:val="00891DA0"/>
    <w:rsid w:val="00891DEA"/>
    <w:rsid w:val="008920BA"/>
    <w:rsid w:val="00892D9B"/>
    <w:rsid w:val="00893536"/>
    <w:rsid w:val="008940F0"/>
    <w:rsid w:val="00894701"/>
    <w:rsid w:val="0089477A"/>
    <w:rsid w:val="00894AEF"/>
    <w:rsid w:val="00895A85"/>
    <w:rsid w:val="00895B0D"/>
    <w:rsid w:val="00895E84"/>
    <w:rsid w:val="00895EAE"/>
    <w:rsid w:val="00895F15"/>
    <w:rsid w:val="00895FE2"/>
    <w:rsid w:val="00896143"/>
    <w:rsid w:val="0089648C"/>
    <w:rsid w:val="0089657B"/>
    <w:rsid w:val="00896B4B"/>
    <w:rsid w:val="00896CD2"/>
    <w:rsid w:val="00896F29"/>
    <w:rsid w:val="00897038"/>
    <w:rsid w:val="00897883"/>
    <w:rsid w:val="00897E5B"/>
    <w:rsid w:val="008A0002"/>
    <w:rsid w:val="008A02FB"/>
    <w:rsid w:val="008A0329"/>
    <w:rsid w:val="008A0495"/>
    <w:rsid w:val="008A060C"/>
    <w:rsid w:val="008A0950"/>
    <w:rsid w:val="008A09F2"/>
    <w:rsid w:val="008A0A1D"/>
    <w:rsid w:val="008A0C18"/>
    <w:rsid w:val="008A0C31"/>
    <w:rsid w:val="008A11BE"/>
    <w:rsid w:val="008A1763"/>
    <w:rsid w:val="008A1851"/>
    <w:rsid w:val="008A1AAD"/>
    <w:rsid w:val="008A1FD4"/>
    <w:rsid w:val="008A2159"/>
    <w:rsid w:val="008A217D"/>
    <w:rsid w:val="008A237C"/>
    <w:rsid w:val="008A2630"/>
    <w:rsid w:val="008A277D"/>
    <w:rsid w:val="008A2F5F"/>
    <w:rsid w:val="008A34B1"/>
    <w:rsid w:val="008A3895"/>
    <w:rsid w:val="008A3B4C"/>
    <w:rsid w:val="008A3D0F"/>
    <w:rsid w:val="008A40CD"/>
    <w:rsid w:val="008A430C"/>
    <w:rsid w:val="008A43CD"/>
    <w:rsid w:val="008A4604"/>
    <w:rsid w:val="008A488A"/>
    <w:rsid w:val="008A555D"/>
    <w:rsid w:val="008A5752"/>
    <w:rsid w:val="008A5C4A"/>
    <w:rsid w:val="008A61CF"/>
    <w:rsid w:val="008A6953"/>
    <w:rsid w:val="008A6CED"/>
    <w:rsid w:val="008A6F8B"/>
    <w:rsid w:val="008A7116"/>
    <w:rsid w:val="008A7ADF"/>
    <w:rsid w:val="008B005E"/>
    <w:rsid w:val="008B0321"/>
    <w:rsid w:val="008B0EF4"/>
    <w:rsid w:val="008B16D1"/>
    <w:rsid w:val="008B17C3"/>
    <w:rsid w:val="008B1877"/>
    <w:rsid w:val="008B19A6"/>
    <w:rsid w:val="008B2111"/>
    <w:rsid w:val="008B23E1"/>
    <w:rsid w:val="008B28B5"/>
    <w:rsid w:val="008B2F37"/>
    <w:rsid w:val="008B33AD"/>
    <w:rsid w:val="008B3576"/>
    <w:rsid w:val="008B36D3"/>
    <w:rsid w:val="008B39BC"/>
    <w:rsid w:val="008B3B3E"/>
    <w:rsid w:val="008B4585"/>
    <w:rsid w:val="008B4A25"/>
    <w:rsid w:val="008B4C81"/>
    <w:rsid w:val="008B4EA9"/>
    <w:rsid w:val="008B5053"/>
    <w:rsid w:val="008B5186"/>
    <w:rsid w:val="008B558A"/>
    <w:rsid w:val="008B5732"/>
    <w:rsid w:val="008B5B44"/>
    <w:rsid w:val="008B5F04"/>
    <w:rsid w:val="008B65EB"/>
    <w:rsid w:val="008B694B"/>
    <w:rsid w:val="008B6B31"/>
    <w:rsid w:val="008B6D7A"/>
    <w:rsid w:val="008B755F"/>
    <w:rsid w:val="008C033B"/>
    <w:rsid w:val="008C041E"/>
    <w:rsid w:val="008C0A54"/>
    <w:rsid w:val="008C0D7B"/>
    <w:rsid w:val="008C0DCF"/>
    <w:rsid w:val="008C0F92"/>
    <w:rsid w:val="008C14DB"/>
    <w:rsid w:val="008C17DE"/>
    <w:rsid w:val="008C2C5F"/>
    <w:rsid w:val="008C31F5"/>
    <w:rsid w:val="008C3D1B"/>
    <w:rsid w:val="008C4AD0"/>
    <w:rsid w:val="008C4DE8"/>
    <w:rsid w:val="008C58B8"/>
    <w:rsid w:val="008C5EEB"/>
    <w:rsid w:val="008C6031"/>
    <w:rsid w:val="008C62E6"/>
    <w:rsid w:val="008C65B6"/>
    <w:rsid w:val="008C692F"/>
    <w:rsid w:val="008C7158"/>
    <w:rsid w:val="008C726E"/>
    <w:rsid w:val="008C76CF"/>
    <w:rsid w:val="008C7947"/>
    <w:rsid w:val="008C79E0"/>
    <w:rsid w:val="008D0317"/>
    <w:rsid w:val="008D1169"/>
    <w:rsid w:val="008D1309"/>
    <w:rsid w:val="008D1452"/>
    <w:rsid w:val="008D149A"/>
    <w:rsid w:val="008D166B"/>
    <w:rsid w:val="008D169B"/>
    <w:rsid w:val="008D17B0"/>
    <w:rsid w:val="008D192D"/>
    <w:rsid w:val="008D1E83"/>
    <w:rsid w:val="008D2191"/>
    <w:rsid w:val="008D2222"/>
    <w:rsid w:val="008D29AD"/>
    <w:rsid w:val="008D30D3"/>
    <w:rsid w:val="008D35CF"/>
    <w:rsid w:val="008D36E3"/>
    <w:rsid w:val="008D38CB"/>
    <w:rsid w:val="008D418E"/>
    <w:rsid w:val="008D438A"/>
    <w:rsid w:val="008D450F"/>
    <w:rsid w:val="008D4F5B"/>
    <w:rsid w:val="008D52C2"/>
    <w:rsid w:val="008D52FC"/>
    <w:rsid w:val="008D5353"/>
    <w:rsid w:val="008D5B2F"/>
    <w:rsid w:val="008D5F80"/>
    <w:rsid w:val="008D6003"/>
    <w:rsid w:val="008D6403"/>
    <w:rsid w:val="008D65AE"/>
    <w:rsid w:val="008D68D1"/>
    <w:rsid w:val="008D708B"/>
    <w:rsid w:val="008D71BA"/>
    <w:rsid w:val="008D7729"/>
    <w:rsid w:val="008E06D4"/>
    <w:rsid w:val="008E0C26"/>
    <w:rsid w:val="008E0F7A"/>
    <w:rsid w:val="008E21B6"/>
    <w:rsid w:val="008E2716"/>
    <w:rsid w:val="008E2809"/>
    <w:rsid w:val="008E29D3"/>
    <w:rsid w:val="008E319C"/>
    <w:rsid w:val="008E31AC"/>
    <w:rsid w:val="008E3585"/>
    <w:rsid w:val="008E362F"/>
    <w:rsid w:val="008E3944"/>
    <w:rsid w:val="008E3FD6"/>
    <w:rsid w:val="008E40B1"/>
    <w:rsid w:val="008E41AC"/>
    <w:rsid w:val="008E455B"/>
    <w:rsid w:val="008E49E9"/>
    <w:rsid w:val="008E503D"/>
    <w:rsid w:val="008E5224"/>
    <w:rsid w:val="008E5256"/>
    <w:rsid w:val="008E54BF"/>
    <w:rsid w:val="008E5792"/>
    <w:rsid w:val="008E5BDB"/>
    <w:rsid w:val="008E5C59"/>
    <w:rsid w:val="008E5F03"/>
    <w:rsid w:val="008E6295"/>
    <w:rsid w:val="008E6472"/>
    <w:rsid w:val="008E6781"/>
    <w:rsid w:val="008E6E3D"/>
    <w:rsid w:val="008E6F1C"/>
    <w:rsid w:val="008E6F25"/>
    <w:rsid w:val="008E7440"/>
    <w:rsid w:val="008F04D7"/>
    <w:rsid w:val="008F076C"/>
    <w:rsid w:val="008F0BB7"/>
    <w:rsid w:val="008F0C5B"/>
    <w:rsid w:val="008F1675"/>
    <w:rsid w:val="008F2191"/>
    <w:rsid w:val="008F26F6"/>
    <w:rsid w:val="008F2C81"/>
    <w:rsid w:val="008F2FC3"/>
    <w:rsid w:val="008F30A4"/>
    <w:rsid w:val="008F3119"/>
    <w:rsid w:val="008F33AF"/>
    <w:rsid w:val="008F3C2C"/>
    <w:rsid w:val="008F4BBB"/>
    <w:rsid w:val="008F4D6B"/>
    <w:rsid w:val="008F4DC5"/>
    <w:rsid w:val="008F5006"/>
    <w:rsid w:val="008F56CF"/>
    <w:rsid w:val="008F5BB1"/>
    <w:rsid w:val="008F5F1A"/>
    <w:rsid w:val="008F6320"/>
    <w:rsid w:val="008F662B"/>
    <w:rsid w:val="008F6E84"/>
    <w:rsid w:val="008F704A"/>
    <w:rsid w:val="008F71C4"/>
    <w:rsid w:val="008F78CE"/>
    <w:rsid w:val="008F7C64"/>
    <w:rsid w:val="00900484"/>
    <w:rsid w:val="00900518"/>
    <w:rsid w:val="009006DE"/>
    <w:rsid w:val="00900A2D"/>
    <w:rsid w:val="00900E01"/>
    <w:rsid w:val="0090112F"/>
    <w:rsid w:val="0090125E"/>
    <w:rsid w:val="0090161B"/>
    <w:rsid w:val="009022D4"/>
    <w:rsid w:val="009027EF"/>
    <w:rsid w:val="00902A20"/>
    <w:rsid w:val="00902A69"/>
    <w:rsid w:val="00902CF3"/>
    <w:rsid w:val="00903097"/>
    <w:rsid w:val="009036DF"/>
    <w:rsid w:val="00903BB7"/>
    <w:rsid w:val="00904576"/>
    <w:rsid w:val="00904AB3"/>
    <w:rsid w:val="00904FA0"/>
    <w:rsid w:val="0090531E"/>
    <w:rsid w:val="00905507"/>
    <w:rsid w:val="00905621"/>
    <w:rsid w:val="00905707"/>
    <w:rsid w:val="00905BF8"/>
    <w:rsid w:val="00905BFE"/>
    <w:rsid w:val="00905D1B"/>
    <w:rsid w:val="009065BB"/>
    <w:rsid w:val="00906CB0"/>
    <w:rsid w:val="009073A5"/>
    <w:rsid w:val="009075E4"/>
    <w:rsid w:val="0090768E"/>
    <w:rsid w:val="00910154"/>
    <w:rsid w:val="00910747"/>
    <w:rsid w:val="00910D0F"/>
    <w:rsid w:val="009111F8"/>
    <w:rsid w:val="0091176F"/>
    <w:rsid w:val="00911FB4"/>
    <w:rsid w:val="00912AF2"/>
    <w:rsid w:val="009134A0"/>
    <w:rsid w:val="0091357E"/>
    <w:rsid w:val="009136DE"/>
    <w:rsid w:val="00914138"/>
    <w:rsid w:val="009142D8"/>
    <w:rsid w:val="00914CF4"/>
    <w:rsid w:val="00915921"/>
    <w:rsid w:val="00915AC1"/>
    <w:rsid w:val="00915ACF"/>
    <w:rsid w:val="00915BF2"/>
    <w:rsid w:val="00915D34"/>
    <w:rsid w:val="00915D68"/>
    <w:rsid w:val="00915E94"/>
    <w:rsid w:val="00916218"/>
    <w:rsid w:val="00916385"/>
    <w:rsid w:val="00916551"/>
    <w:rsid w:val="00916829"/>
    <w:rsid w:val="0091736E"/>
    <w:rsid w:val="009173AC"/>
    <w:rsid w:val="00920315"/>
    <w:rsid w:val="00920347"/>
    <w:rsid w:val="009205EE"/>
    <w:rsid w:val="009209B0"/>
    <w:rsid w:val="00920D9A"/>
    <w:rsid w:val="00920DA9"/>
    <w:rsid w:val="00920DAC"/>
    <w:rsid w:val="00921389"/>
    <w:rsid w:val="00921792"/>
    <w:rsid w:val="0092296A"/>
    <w:rsid w:val="00923260"/>
    <w:rsid w:val="0092328C"/>
    <w:rsid w:val="009232EE"/>
    <w:rsid w:val="00923494"/>
    <w:rsid w:val="0092350A"/>
    <w:rsid w:val="0092377B"/>
    <w:rsid w:val="00923C53"/>
    <w:rsid w:val="009241D5"/>
    <w:rsid w:val="00924C94"/>
    <w:rsid w:val="00924D6A"/>
    <w:rsid w:val="00925389"/>
    <w:rsid w:val="00925473"/>
    <w:rsid w:val="00925686"/>
    <w:rsid w:val="009258E9"/>
    <w:rsid w:val="00925A2B"/>
    <w:rsid w:val="00925AE2"/>
    <w:rsid w:val="00925D97"/>
    <w:rsid w:val="00926149"/>
    <w:rsid w:val="00926448"/>
    <w:rsid w:val="0092658D"/>
    <w:rsid w:val="00926842"/>
    <w:rsid w:val="00926ECE"/>
    <w:rsid w:val="009272AB"/>
    <w:rsid w:val="00927394"/>
    <w:rsid w:val="0092757B"/>
    <w:rsid w:val="009277D0"/>
    <w:rsid w:val="00927FBE"/>
    <w:rsid w:val="0093079F"/>
    <w:rsid w:val="009308DD"/>
    <w:rsid w:val="0093142C"/>
    <w:rsid w:val="00931A82"/>
    <w:rsid w:val="00931ADE"/>
    <w:rsid w:val="00931B0D"/>
    <w:rsid w:val="00931F6F"/>
    <w:rsid w:val="00931FF3"/>
    <w:rsid w:val="00932040"/>
    <w:rsid w:val="00932531"/>
    <w:rsid w:val="00932F7C"/>
    <w:rsid w:val="00932FBA"/>
    <w:rsid w:val="00934691"/>
    <w:rsid w:val="00934CED"/>
    <w:rsid w:val="00935027"/>
    <w:rsid w:val="0093510D"/>
    <w:rsid w:val="00935371"/>
    <w:rsid w:val="009355B3"/>
    <w:rsid w:val="00936242"/>
    <w:rsid w:val="009363EB"/>
    <w:rsid w:val="009365E5"/>
    <w:rsid w:val="009367FD"/>
    <w:rsid w:val="00936E9D"/>
    <w:rsid w:val="00936EDC"/>
    <w:rsid w:val="00937C74"/>
    <w:rsid w:val="00937D87"/>
    <w:rsid w:val="00937EF8"/>
    <w:rsid w:val="00940C00"/>
    <w:rsid w:val="0094282C"/>
    <w:rsid w:val="00942C16"/>
    <w:rsid w:val="00942EBC"/>
    <w:rsid w:val="00942FD6"/>
    <w:rsid w:val="009434E0"/>
    <w:rsid w:val="009435EB"/>
    <w:rsid w:val="00943653"/>
    <w:rsid w:val="00943724"/>
    <w:rsid w:val="00943D19"/>
    <w:rsid w:val="00943F50"/>
    <w:rsid w:val="0094413D"/>
    <w:rsid w:val="009444A9"/>
    <w:rsid w:val="00944BFF"/>
    <w:rsid w:val="00944FE8"/>
    <w:rsid w:val="009458E5"/>
    <w:rsid w:val="00945ABE"/>
    <w:rsid w:val="00945C39"/>
    <w:rsid w:val="009461A2"/>
    <w:rsid w:val="009465B4"/>
    <w:rsid w:val="0094676B"/>
    <w:rsid w:val="00947E83"/>
    <w:rsid w:val="009502F0"/>
    <w:rsid w:val="009504BB"/>
    <w:rsid w:val="0095073A"/>
    <w:rsid w:val="009508AC"/>
    <w:rsid w:val="00950922"/>
    <w:rsid w:val="0095098E"/>
    <w:rsid w:val="00950EE0"/>
    <w:rsid w:val="00952119"/>
    <w:rsid w:val="0095227E"/>
    <w:rsid w:val="009522E1"/>
    <w:rsid w:val="00952518"/>
    <w:rsid w:val="009527DC"/>
    <w:rsid w:val="00952A57"/>
    <w:rsid w:val="00952F31"/>
    <w:rsid w:val="00953287"/>
    <w:rsid w:val="009532D1"/>
    <w:rsid w:val="00953394"/>
    <w:rsid w:val="0095392B"/>
    <w:rsid w:val="009539B6"/>
    <w:rsid w:val="00953ABC"/>
    <w:rsid w:val="00953DEA"/>
    <w:rsid w:val="00953FC7"/>
    <w:rsid w:val="0095405D"/>
    <w:rsid w:val="00954094"/>
    <w:rsid w:val="009543CE"/>
    <w:rsid w:val="0095443E"/>
    <w:rsid w:val="009548E9"/>
    <w:rsid w:val="00954F50"/>
    <w:rsid w:val="00955160"/>
    <w:rsid w:val="009551F2"/>
    <w:rsid w:val="00955488"/>
    <w:rsid w:val="00955621"/>
    <w:rsid w:val="00955D64"/>
    <w:rsid w:val="00956C09"/>
    <w:rsid w:val="00957207"/>
    <w:rsid w:val="009603B4"/>
    <w:rsid w:val="00961F1C"/>
    <w:rsid w:val="0096208D"/>
    <w:rsid w:val="009626ED"/>
    <w:rsid w:val="00962D86"/>
    <w:rsid w:val="009632BB"/>
    <w:rsid w:val="00963FB7"/>
    <w:rsid w:val="0096465B"/>
    <w:rsid w:val="00964943"/>
    <w:rsid w:val="009649AD"/>
    <w:rsid w:val="009649CD"/>
    <w:rsid w:val="009649DD"/>
    <w:rsid w:val="00964DBF"/>
    <w:rsid w:val="009650E7"/>
    <w:rsid w:val="009653BD"/>
    <w:rsid w:val="0096541B"/>
    <w:rsid w:val="00965633"/>
    <w:rsid w:val="00965B0D"/>
    <w:rsid w:val="00965B0F"/>
    <w:rsid w:val="009662BE"/>
    <w:rsid w:val="009665C3"/>
    <w:rsid w:val="0096709A"/>
    <w:rsid w:val="00967954"/>
    <w:rsid w:val="00970453"/>
    <w:rsid w:val="00970CAF"/>
    <w:rsid w:val="00971517"/>
    <w:rsid w:val="00971C64"/>
    <w:rsid w:val="00971FE3"/>
    <w:rsid w:val="00972CA8"/>
    <w:rsid w:val="009730A2"/>
    <w:rsid w:val="0097344F"/>
    <w:rsid w:val="00973D3E"/>
    <w:rsid w:val="00973DC9"/>
    <w:rsid w:val="00973F32"/>
    <w:rsid w:val="00974431"/>
    <w:rsid w:val="00974DE4"/>
    <w:rsid w:val="00974F2E"/>
    <w:rsid w:val="009751FB"/>
    <w:rsid w:val="009755D2"/>
    <w:rsid w:val="00975C0E"/>
    <w:rsid w:val="00976154"/>
    <w:rsid w:val="009763D3"/>
    <w:rsid w:val="00976552"/>
    <w:rsid w:val="00976D01"/>
    <w:rsid w:val="0097703B"/>
    <w:rsid w:val="00980995"/>
    <w:rsid w:val="00980AAF"/>
    <w:rsid w:val="00980FFD"/>
    <w:rsid w:val="0098120F"/>
    <w:rsid w:val="00981669"/>
    <w:rsid w:val="00981D05"/>
    <w:rsid w:val="009825D5"/>
    <w:rsid w:val="00982A06"/>
    <w:rsid w:val="00982C63"/>
    <w:rsid w:val="00982E8C"/>
    <w:rsid w:val="0098366E"/>
    <w:rsid w:val="009837BD"/>
    <w:rsid w:val="009838AB"/>
    <w:rsid w:val="00983A1C"/>
    <w:rsid w:val="00983BF1"/>
    <w:rsid w:val="00983C27"/>
    <w:rsid w:val="009840F6"/>
    <w:rsid w:val="0098517E"/>
    <w:rsid w:val="009856C3"/>
    <w:rsid w:val="00985BEF"/>
    <w:rsid w:val="00985D67"/>
    <w:rsid w:val="009862D6"/>
    <w:rsid w:val="009863A3"/>
    <w:rsid w:val="00986518"/>
    <w:rsid w:val="00986806"/>
    <w:rsid w:val="00986CEF"/>
    <w:rsid w:val="0098755A"/>
    <w:rsid w:val="00987598"/>
    <w:rsid w:val="0098776A"/>
    <w:rsid w:val="00987773"/>
    <w:rsid w:val="00987A99"/>
    <w:rsid w:val="00987E05"/>
    <w:rsid w:val="00987FCA"/>
    <w:rsid w:val="0099115F"/>
    <w:rsid w:val="00991917"/>
    <w:rsid w:val="00991A6C"/>
    <w:rsid w:val="00993853"/>
    <w:rsid w:val="009938DC"/>
    <w:rsid w:val="00993F95"/>
    <w:rsid w:val="009942AB"/>
    <w:rsid w:val="009942F1"/>
    <w:rsid w:val="009946AC"/>
    <w:rsid w:val="009948FD"/>
    <w:rsid w:val="0099499A"/>
    <w:rsid w:val="00994AC9"/>
    <w:rsid w:val="00994F2A"/>
    <w:rsid w:val="00995567"/>
    <w:rsid w:val="00995751"/>
    <w:rsid w:val="00995B2E"/>
    <w:rsid w:val="00995FE7"/>
    <w:rsid w:val="00996AA3"/>
    <w:rsid w:val="00996B41"/>
    <w:rsid w:val="00996D6A"/>
    <w:rsid w:val="0099740B"/>
    <w:rsid w:val="0099777E"/>
    <w:rsid w:val="00997797"/>
    <w:rsid w:val="009A074F"/>
    <w:rsid w:val="009A07B6"/>
    <w:rsid w:val="009A106E"/>
    <w:rsid w:val="009A1705"/>
    <w:rsid w:val="009A1753"/>
    <w:rsid w:val="009A1879"/>
    <w:rsid w:val="009A1C6E"/>
    <w:rsid w:val="009A1E7B"/>
    <w:rsid w:val="009A22E7"/>
    <w:rsid w:val="009A2534"/>
    <w:rsid w:val="009A2ADC"/>
    <w:rsid w:val="009A2DE4"/>
    <w:rsid w:val="009A2EB8"/>
    <w:rsid w:val="009A3646"/>
    <w:rsid w:val="009A3C67"/>
    <w:rsid w:val="009A3D24"/>
    <w:rsid w:val="009A3E50"/>
    <w:rsid w:val="009A3F43"/>
    <w:rsid w:val="009A41DD"/>
    <w:rsid w:val="009A446D"/>
    <w:rsid w:val="009A4705"/>
    <w:rsid w:val="009A5171"/>
    <w:rsid w:val="009A52E8"/>
    <w:rsid w:val="009A58D9"/>
    <w:rsid w:val="009A5A36"/>
    <w:rsid w:val="009A5E0A"/>
    <w:rsid w:val="009A63D8"/>
    <w:rsid w:val="009A69E5"/>
    <w:rsid w:val="009A75B0"/>
    <w:rsid w:val="009A7856"/>
    <w:rsid w:val="009A7B33"/>
    <w:rsid w:val="009A7BB7"/>
    <w:rsid w:val="009A7C6D"/>
    <w:rsid w:val="009A7D51"/>
    <w:rsid w:val="009A7E4B"/>
    <w:rsid w:val="009B0D1D"/>
    <w:rsid w:val="009B1758"/>
    <w:rsid w:val="009B1BA2"/>
    <w:rsid w:val="009B23AA"/>
    <w:rsid w:val="009B2788"/>
    <w:rsid w:val="009B2D92"/>
    <w:rsid w:val="009B3B26"/>
    <w:rsid w:val="009B40C3"/>
    <w:rsid w:val="009B4299"/>
    <w:rsid w:val="009B4A5C"/>
    <w:rsid w:val="009B4A87"/>
    <w:rsid w:val="009B4E5B"/>
    <w:rsid w:val="009B5107"/>
    <w:rsid w:val="009B5133"/>
    <w:rsid w:val="009B566E"/>
    <w:rsid w:val="009B56DC"/>
    <w:rsid w:val="009B6136"/>
    <w:rsid w:val="009B66CF"/>
    <w:rsid w:val="009B6D00"/>
    <w:rsid w:val="009B6D4B"/>
    <w:rsid w:val="009B6DEE"/>
    <w:rsid w:val="009B71AB"/>
    <w:rsid w:val="009B778D"/>
    <w:rsid w:val="009B7850"/>
    <w:rsid w:val="009B7DB1"/>
    <w:rsid w:val="009C00CE"/>
    <w:rsid w:val="009C0362"/>
    <w:rsid w:val="009C0444"/>
    <w:rsid w:val="009C0483"/>
    <w:rsid w:val="009C04BB"/>
    <w:rsid w:val="009C0519"/>
    <w:rsid w:val="009C0F66"/>
    <w:rsid w:val="009C0FF0"/>
    <w:rsid w:val="009C12CE"/>
    <w:rsid w:val="009C158B"/>
    <w:rsid w:val="009C1ACB"/>
    <w:rsid w:val="009C1DD8"/>
    <w:rsid w:val="009C1E9E"/>
    <w:rsid w:val="009C1ED8"/>
    <w:rsid w:val="009C2695"/>
    <w:rsid w:val="009C2810"/>
    <w:rsid w:val="009C2E50"/>
    <w:rsid w:val="009C2E8D"/>
    <w:rsid w:val="009C33C3"/>
    <w:rsid w:val="009C36BD"/>
    <w:rsid w:val="009C484C"/>
    <w:rsid w:val="009C4AE0"/>
    <w:rsid w:val="009C4FD0"/>
    <w:rsid w:val="009C50C8"/>
    <w:rsid w:val="009C561B"/>
    <w:rsid w:val="009C567E"/>
    <w:rsid w:val="009C5B31"/>
    <w:rsid w:val="009C5E20"/>
    <w:rsid w:val="009C6261"/>
    <w:rsid w:val="009C699F"/>
    <w:rsid w:val="009C6B66"/>
    <w:rsid w:val="009C6CEF"/>
    <w:rsid w:val="009C75E9"/>
    <w:rsid w:val="009C799D"/>
    <w:rsid w:val="009D018A"/>
    <w:rsid w:val="009D039D"/>
    <w:rsid w:val="009D148E"/>
    <w:rsid w:val="009D1E02"/>
    <w:rsid w:val="009D2C05"/>
    <w:rsid w:val="009D2E1C"/>
    <w:rsid w:val="009D311C"/>
    <w:rsid w:val="009D43F5"/>
    <w:rsid w:val="009D4939"/>
    <w:rsid w:val="009D4A4A"/>
    <w:rsid w:val="009D4F37"/>
    <w:rsid w:val="009D51A2"/>
    <w:rsid w:val="009D5648"/>
    <w:rsid w:val="009D59FB"/>
    <w:rsid w:val="009D618B"/>
    <w:rsid w:val="009D61CB"/>
    <w:rsid w:val="009D65C8"/>
    <w:rsid w:val="009D66D0"/>
    <w:rsid w:val="009D6C21"/>
    <w:rsid w:val="009D7748"/>
    <w:rsid w:val="009D7922"/>
    <w:rsid w:val="009E00CF"/>
    <w:rsid w:val="009E0186"/>
    <w:rsid w:val="009E02A3"/>
    <w:rsid w:val="009E0445"/>
    <w:rsid w:val="009E0449"/>
    <w:rsid w:val="009E082A"/>
    <w:rsid w:val="009E0832"/>
    <w:rsid w:val="009E0F2A"/>
    <w:rsid w:val="009E1109"/>
    <w:rsid w:val="009E11E0"/>
    <w:rsid w:val="009E132C"/>
    <w:rsid w:val="009E196F"/>
    <w:rsid w:val="009E1A49"/>
    <w:rsid w:val="009E1DEE"/>
    <w:rsid w:val="009E27AD"/>
    <w:rsid w:val="009E2B2C"/>
    <w:rsid w:val="009E3B54"/>
    <w:rsid w:val="009E3E7E"/>
    <w:rsid w:val="009E3ED8"/>
    <w:rsid w:val="009E4058"/>
    <w:rsid w:val="009E445B"/>
    <w:rsid w:val="009E4625"/>
    <w:rsid w:val="009E48BF"/>
    <w:rsid w:val="009E492C"/>
    <w:rsid w:val="009E5163"/>
    <w:rsid w:val="009E5228"/>
    <w:rsid w:val="009E59E8"/>
    <w:rsid w:val="009E5AA1"/>
    <w:rsid w:val="009E5E84"/>
    <w:rsid w:val="009E5E8D"/>
    <w:rsid w:val="009E604A"/>
    <w:rsid w:val="009E63C7"/>
    <w:rsid w:val="009E66EC"/>
    <w:rsid w:val="009E6715"/>
    <w:rsid w:val="009E6A9E"/>
    <w:rsid w:val="009E6B06"/>
    <w:rsid w:val="009E6D59"/>
    <w:rsid w:val="009E70CC"/>
    <w:rsid w:val="009E71D7"/>
    <w:rsid w:val="009E7DC6"/>
    <w:rsid w:val="009F055D"/>
    <w:rsid w:val="009F1364"/>
    <w:rsid w:val="009F1589"/>
    <w:rsid w:val="009F1A3A"/>
    <w:rsid w:val="009F1E1D"/>
    <w:rsid w:val="009F1EBC"/>
    <w:rsid w:val="009F2236"/>
    <w:rsid w:val="009F23F2"/>
    <w:rsid w:val="009F24BB"/>
    <w:rsid w:val="009F2E84"/>
    <w:rsid w:val="009F43E4"/>
    <w:rsid w:val="009F4624"/>
    <w:rsid w:val="009F4654"/>
    <w:rsid w:val="009F535F"/>
    <w:rsid w:val="009F543B"/>
    <w:rsid w:val="009F5D2B"/>
    <w:rsid w:val="009F5E5A"/>
    <w:rsid w:val="009F5F32"/>
    <w:rsid w:val="009F6DC8"/>
    <w:rsid w:val="009F79B5"/>
    <w:rsid w:val="009F7A28"/>
    <w:rsid w:val="009F7FD8"/>
    <w:rsid w:val="00A000A7"/>
    <w:rsid w:val="00A000C1"/>
    <w:rsid w:val="00A006A4"/>
    <w:rsid w:val="00A00867"/>
    <w:rsid w:val="00A008A6"/>
    <w:rsid w:val="00A008D4"/>
    <w:rsid w:val="00A00DFC"/>
    <w:rsid w:val="00A01007"/>
    <w:rsid w:val="00A01076"/>
    <w:rsid w:val="00A0148B"/>
    <w:rsid w:val="00A018AF"/>
    <w:rsid w:val="00A02180"/>
    <w:rsid w:val="00A025D7"/>
    <w:rsid w:val="00A0261A"/>
    <w:rsid w:val="00A02DBD"/>
    <w:rsid w:val="00A02ED1"/>
    <w:rsid w:val="00A03010"/>
    <w:rsid w:val="00A030E1"/>
    <w:rsid w:val="00A030E7"/>
    <w:rsid w:val="00A0321B"/>
    <w:rsid w:val="00A032D2"/>
    <w:rsid w:val="00A03360"/>
    <w:rsid w:val="00A0343B"/>
    <w:rsid w:val="00A035AA"/>
    <w:rsid w:val="00A03804"/>
    <w:rsid w:val="00A04139"/>
    <w:rsid w:val="00A04BF3"/>
    <w:rsid w:val="00A04F8C"/>
    <w:rsid w:val="00A05221"/>
    <w:rsid w:val="00A05233"/>
    <w:rsid w:val="00A057BB"/>
    <w:rsid w:val="00A05D7F"/>
    <w:rsid w:val="00A05EED"/>
    <w:rsid w:val="00A0612C"/>
    <w:rsid w:val="00A06CC2"/>
    <w:rsid w:val="00A06DE7"/>
    <w:rsid w:val="00A0714B"/>
    <w:rsid w:val="00A07203"/>
    <w:rsid w:val="00A07AFA"/>
    <w:rsid w:val="00A07AFE"/>
    <w:rsid w:val="00A07D11"/>
    <w:rsid w:val="00A07DFB"/>
    <w:rsid w:val="00A10092"/>
    <w:rsid w:val="00A100A4"/>
    <w:rsid w:val="00A10124"/>
    <w:rsid w:val="00A10144"/>
    <w:rsid w:val="00A101F3"/>
    <w:rsid w:val="00A10962"/>
    <w:rsid w:val="00A10A3D"/>
    <w:rsid w:val="00A112FB"/>
    <w:rsid w:val="00A11713"/>
    <w:rsid w:val="00A11B5C"/>
    <w:rsid w:val="00A11D19"/>
    <w:rsid w:val="00A11ED8"/>
    <w:rsid w:val="00A12016"/>
    <w:rsid w:val="00A120C9"/>
    <w:rsid w:val="00A12240"/>
    <w:rsid w:val="00A123B6"/>
    <w:rsid w:val="00A12A31"/>
    <w:rsid w:val="00A12D6E"/>
    <w:rsid w:val="00A1346A"/>
    <w:rsid w:val="00A13547"/>
    <w:rsid w:val="00A1393A"/>
    <w:rsid w:val="00A13DFA"/>
    <w:rsid w:val="00A143FD"/>
    <w:rsid w:val="00A1450B"/>
    <w:rsid w:val="00A1486A"/>
    <w:rsid w:val="00A14943"/>
    <w:rsid w:val="00A149F3"/>
    <w:rsid w:val="00A14C8E"/>
    <w:rsid w:val="00A15305"/>
    <w:rsid w:val="00A15604"/>
    <w:rsid w:val="00A1572F"/>
    <w:rsid w:val="00A160EA"/>
    <w:rsid w:val="00A16BB6"/>
    <w:rsid w:val="00A16C24"/>
    <w:rsid w:val="00A16F0F"/>
    <w:rsid w:val="00A16FEF"/>
    <w:rsid w:val="00A17083"/>
    <w:rsid w:val="00A17114"/>
    <w:rsid w:val="00A17479"/>
    <w:rsid w:val="00A17738"/>
    <w:rsid w:val="00A20314"/>
    <w:rsid w:val="00A207F6"/>
    <w:rsid w:val="00A21142"/>
    <w:rsid w:val="00A2161B"/>
    <w:rsid w:val="00A21AE0"/>
    <w:rsid w:val="00A21C85"/>
    <w:rsid w:val="00A22207"/>
    <w:rsid w:val="00A22238"/>
    <w:rsid w:val="00A22457"/>
    <w:rsid w:val="00A22AC5"/>
    <w:rsid w:val="00A22C0D"/>
    <w:rsid w:val="00A22E64"/>
    <w:rsid w:val="00A2355E"/>
    <w:rsid w:val="00A23D87"/>
    <w:rsid w:val="00A23F62"/>
    <w:rsid w:val="00A23F8B"/>
    <w:rsid w:val="00A24915"/>
    <w:rsid w:val="00A251B4"/>
    <w:rsid w:val="00A25279"/>
    <w:rsid w:val="00A253E8"/>
    <w:rsid w:val="00A25413"/>
    <w:rsid w:val="00A25C0F"/>
    <w:rsid w:val="00A25D79"/>
    <w:rsid w:val="00A25DEB"/>
    <w:rsid w:val="00A26890"/>
    <w:rsid w:val="00A26E23"/>
    <w:rsid w:val="00A27087"/>
    <w:rsid w:val="00A2754C"/>
    <w:rsid w:val="00A27DF2"/>
    <w:rsid w:val="00A300FF"/>
    <w:rsid w:val="00A30E63"/>
    <w:rsid w:val="00A31584"/>
    <w:rsid w:val="00A317C1"/>
    <w:rsid w:val="00A31B10"/>
    <w:rsid w:val="00A32CE2"/>
    <w:rsid w:val="00A32E9C"/>
    <w:rsid w:val="00A333E2"/>
    <w:rsid w:val="00A33583"/>
    <w:rsid w:val="00A33CB8"/>
    <w:rsid w:val="00A34161"/>
    <w:rsid w:val="00A34342"/>
    <w:rsid w:val="00A3438E"/>
    <w:rsid w:val="00A34929"/>
    <w:rsid w:val="00A34A83"/>
    <w:rsid w:val="00A352B2"/>
    <w:rsid w:val="00A3558D"/>
    <w:rsid w:val="00A35826"/>
    <w:rsid w:val="00A35A80"/>
    <w:rsid w:val="00A35B65"/>
    <w:rsid w:val="00A35D7D"/>
    <w:rsid w:val="00A363BB"/>
    <w:rsid w:val="00A368D5"/>
    <w:rsid w:val="00A3698B"/>
    <w:rsid w:val="00A370AD"/>
    <w:rsid w:val="00A3726B"/>
    <w:rsid w:val="00A373B1"/>
    <w:rsid w:val="00A37429"/>
    <w:rsid w:val="00A37892"/>
    <w:rsid w:val="00A378FC"/>
    <w:rsid w:val="00A37B07"/>
    <w:rsid w:val="00A37EC2"/>
    <w:rsid w:val="00A37F41"/>
    <w:rsid w:val="00A408C4"/>
    <w:rsid w:val="00A409AE"/>
    <w:rsid w:val="00A40BB1"/>
    <w:rsid w:val="00A40E8D"/>
    <w:rsid w:val="00A41619"/>
    <w:rsid w:val="00A416B2"/>
    <w:rsid w:val="00A41AC8"/>
    <w:rsid w:val="00A41FD8"/>
    <w:rsid w:val="00A42710"/>
    <w:rsid w:val="00A42888"/>
    <w:rsid w:val="00A42AE7"/>
    <w:rsid w:val="00A44B55"/>
    <w:rsid w:val="00A44DBC"/>
    <w:rsid w:val="00A455FE"/>
    <w:rsid w:val="00A45F51"/>
    <w:rsid w:val="00A46210"/>
    <w:rsid w:val="00A464B5"/>
    <w:rsid w:val="00A4665D"/>
    <w:rsid w:val="00A46E09"/>
    <w:rsid w:val="00A471B9"/>
    <w:rsid w:val="00A47470"/>
    <w:rsid w:val="00A4787D"/>
    <w:rsid w:val="00A50C46"/>
    <w:rsid w:val="00A50CC5"/>
    <w:rsid w:val="00A514E6"/>
    <w:rsid w:val="00A52126"/>
    <w:rsid w:val="00A521BE"/>
    <w:rsid w:val="00A53365"/>
    <w:rsid w:val="00A533DC"/>
    <w:rsid w:val="00A533F5"/>
    <w:rsid w:val="00A53603"/>
    <w:rsid w:val="00A53B90"/>
    <w:rsid w:val="00A54C9F"/>
    <w:rsid w:val="00A54D36"/>
    <w:rsid w:val="00A55036"/>
    <w:rsid w:val="00A551FD"/>
    <w:rsid w:val="00A55BD2"/>
    <w:rsid w:val="00A55F8F"/>
    <w:rsid w:val="00A56077"/>
    <w:rsid w:val="00A560A9"/>
    <w:rsid w:val="00A56EA9"/>
    <w:rsid w:val="00A57650"/>
    <w:rsid w:val="00A57DDA"/>
    <w:rsid w:val="00A57F48"/>
    <w:rsid w:val="00A57FE1"/>
    <w:rsid w:val="00A6014A"/>
    <w:rsid w:val="00A602E7"/>
    <w:rsid w:val="00A6033F"/>
    <w:rsid w:val="00A609A7"/>
    <w:rsid w:val="00A60C9C"/>
    <w:rsid w:val="00A61043"/>
    <w:rsid w:val="00A6153D"/>
    <w:rsid w:val="00A61690"/>
    <w:rsid w:val="00A61A13"/>
    <w:rsid w:val="00A61E72"/>
    <w:rsid w:val="00A6202C"/>
    <w:rsid w:val="00A624E1"/>
    <w:rsid w:val="00A62CFF"/>
    <w:rsid w:val="00A62D9A"/>
    <w:rsid w:val="00A62F9C"/>
    <w:rsid w:val="00A63032"/>
    <w:rsid w:val="00A63727"/>
    <w:rsid w:val="00A63F74"/>
    <w:rsid w:val="00A63F9C"/>
    <w:rsid w:val="00A64139"/>
    <w:rsid w:val="00A64149"/>
    <w:rsid w:val="00A64642"/>
    <w:rsid w:val="00A64B07"/>
    <w:rsid w:val="00A65489"/>
    <w:rsid w:val="00A65814"/>
    <w:rsid w:val="00A659D5"/>
    <w:rsid w:val="00A65B64"/>
    <w:rsid w:val="00A665B4"/>
    <w:rsid w:val="00A66887"/>
    <w:rsid w:val="00A66AE3"/>
    <w:rsid w:val="00A66C44"/>
    <w:rsid w:val="00A67367"/>
    <w:rsid w:val="00A67640"/>
    <w:rsid w:val="00A67764"/>
    <w:rsid w:val="00A677B3"/>
    <w:rsid w:val="00A67BCB"/>
    <w:rsid w:val="00A70194"/>
    <w:rsid w:val="00A702E6"/>
    <w:rsid w:val="00A70523"/>
    <w:rsid w:val="00A7095B"/>
    <w:rsid w:val="00A70F85"/>
    <w:rsid w:val="00A7128B"/>
    <w:rsid w:val="00A7128C"/>
    <w:rsid w:val="00A713B3"/>
    <w:rsid w:val="00A71499"/>
    <w:rsid w:val="00A71C7D"/>
    <w:rsid w:val="00A71D1F"/>
    <w:rsid w:val="00A7228E"/>
    <w:rsid w:val="00A723ED"/>
    <w:rsid w:val="00A725AD"/>
    <w:rsid w:val="00A72926"/>
    <w:rsid w:val="00A72A5D"/>
    <w:rsid w:val="00A73569"/>
    <w:rsid w:val="00A74036"/>
    <w:rsid w:val="00A7433C"/>
    <w:rsid w:val="00A74344"/>
    <w:rsid w:val="00A744AB"/>
    <w:rsid w:val="00A744FF"/>
    <w:rsid w:val="00A74832"/>
    <w:rsid w:val="00A74CE0"/>
    <w:rsid w:val="00A757B7"/>
    <w:rsid w:val="00A75A4F"/>
    <w:rsid w:val="00A75DAC"/>
    <w:rsid w:val="00A760D5"/>
    <w:rsid w:val="00A76491"/>
    <w:rsid w:val="00A76A17"/>
    <w:rsid w:val="00A76C7F"/>
    <w:rsid w:val="00A775E1"/>
    <w:rsid w:val="00A779E8"/>
    <w:rsid w:val="00A77D5E"/>
    <w:rsid w:val="00A77D9C"/>
    <w:rsid w:val="00A77EF1"/>
    <w:rsid w:val="00A8022A"/>
    <w:rsid w:val="00A8024D"/>
    <w:rsid w:val="00A80650"/>
    <w:rsid w:val="00A80A82"/>
    <w:rsid w:val="00A80EAC"/>
    <w:rsid w:val="00A816CF"/>
    <w:rsid w:val="00A817E6"/>
    <w:rsid w:val="00A81E75"/>
    <w:rsid w:val="00A81F98"/>
    <w:rsid w:val="00A821BF"/>
    <w:rsid w:val="00A823C0"/>
    <w:rsid w:val="00A824B5"/>
    <w:rsid w:val="00A827F7"/>
    <w:rsid w:val="00A82B27"/>
    <w:rsid w:val="00A82B34"/>
    <w:rsid w:val="00A8300F"/>
    <w:rsid w:val="00A834FB"/>
    <w:rsid w:val="00A839E1"/>
    <w:rsid w:val="00A842F9"/>
    <w:rsid w:val="00A84372"/>
    <w:rsid w:val="00A8462B"/>
    <w:rsid w:val="00A85056"/>
    <w:rsid w:val="00A85543"/>
    <w:rsid w:val="00A859C0"/>
    <w:rsid w:val="00A85E76"/>
    <w:rsid w:val="00A8634F"/>
    <w:rsid w:val="00A8674F"/>
    <w:rsid w:val="00A87920"/>
    <w:rsid w:val="00A87A7C"/>
    <w:rsid w:val="00A905F9"/>
    <w:rsid w:val="00A906C9"/>
    <w:rsid w:val="00A906E8"/>
    <w:rsid w:val="00A909CD"/>
    <w:rsid w:val="00A90F9D"/>
    <w:rsid w:val="00A91D4F"/>
    <w:rsid w:val="00A91DBE"/>
    <w:rsid w:val="00A91DD6"/>
    <w:rsid w:val="00A91F07"/>
    <w:rsid w:val="00A91FCB"/>
    <w:rsid w:val="00A9249F"/>
    <w:rsid w:val="00A924C1"/>
    <w:rsid w:val="00A927B3"/>
    <w:rsid w:val="00A92A79"/>
    <w:rsid w:val="00A92E60"/>
    <w:rsid w:val="00A931AB"/>
    <w:rsid w:val="00A93583"/>
    <w:rsid w:val="00A93635"/>
    <w:rsid w:val="00A93704"/>
    <w:rsid w:val="00A93E27"/>
    <w:rsid w:val="00A94592"/>
    <w:rsid w:val="00A9463C"/>
    <w:rsid w:val="00A94828"/>
    <w:rsid w:val="00A94E2F"/>
    <w:rsid w:val="00A953C4"/>
    <w:rsid w:val="00A95889"/>
    <w:rsid w:val="00A95900"/>
    <w:rsid w:val="00A95B96"/>
    <w:rsid w:val="00A95BE0"/>
    <w:rsid w:val="00A95F05"/>
    <w:rsid w:val="00A96303"/>
    <w:rsid w:val="00A96426"/>
    <w:rsid w:val="00A964CF"/>
    <w:rsid w:val="00A96B9D"/>
    <w:rsid w:val="00A97D43"/>
    <w:rsid w:val="00A97D68"/>
    <w:rsid w:val="00A97FEF"/>
    <w:rsid w:val="00AA0361"/>
    <w:rsid w:val="00AA0628"/>
    <w:rsid w:val="00AA062B"/>
    <w:rsid w:val="00AA1242"/>
    <w:rsid w:val="00AA1C46"/>
    <w:rsid w:val="00AA2028"/>
    <w:rsid w:val="00AA23F7"/>
    <w:rsid w:val="00AA281E"/>
    <w:rsid w:val="00AA290C"/>
    <w:rsid w:val="00AA2A47"/>
    <w:rsid w:val="00AA2CAE"/>
    <w:rsid w:val="00AA2E21"/>
    <w:rsid w:val="00AA2F41"/>
    <w:rsid w:val="00AA3578"/>
    <w:rsid w:val="00AA373C"/>
    <w:rsid w:val="00AA3928"/>
    <w:rsid w:val="00AA3CA1"/>
    <w:rsid w:val="00AA3CDE"/>
    <w:rsid w:val="00AA433B"/>
    <w:rsid w:val="00AA47BE"/>
    <w:rsid w:val="00AA4A23"/>
    <w:rsid w:val="00AA505C"/>
    <w:rsid w:val="00AA529F"/>
    <w:rsid w:val="00AA5BC3"/>
    <w:rsid w:val="00AA62D7"/>
    <w:rsid w:val="00AA62E7"/>
    <w:rsid w:val="00AA6692"/>
    <w:rsid w:val="00AA687C"/>
    <w:rsid w:val="00AA6D20"/>
    <w:rsid w:val="00AA6DEE"/>
    <w:rsid w:val="00AA7227"/>
    <w:rsid w:val="00AA73F0"/>
    <w:rsid w:val="00AA7738"/>
    <w:rsid w:val="00AA7B5C"/>
    <w:rsid w:val="00AA7F6D"/>
    <w:rsid w:val="00AB0901"/>
    <w:rsid w:val="00AB16F8"/>
    <w:rsid w:val="00AB1F45"/>
    <w:rsid w:val="00AB1FE3"/>
    <w:rsid w:val="00AB24D8"/>
    <w:rsid w:val="00AB2910"/>
    <w:rsid w:val="00AB394A"/>
    <w:rsid w:val="00AB3D0F"/>
    <w:rsid w:val="00AB423D"/>
    <w:rsid w:val="00AB4374"/>
    <w:rsid w:val="00AB43F8"/>
    <w:rsid w:val="00AB4AA3"/>
    <w:rsid w:val="00AB4E9F"/>
    <w:rsid w:val="00AB51C2"/>
    <w:rsid w:val="00AB61C9"/>
    <w:rsid w:val="00AB6480"/>
    <w:rsid w:val="00AB6A59"/>
    <w:rsid w:val="00AB7AEF"/>
    <w:rsid w:val="00AB7C9E"/>
    <w:rsid w:val="00AC032A"/>
    <w:rsid w:val="00AC048C"/>
    <w:rsid w:val="00AC04DD"/>
    <w:rsid w:val="00AC0571"/>
    <w:rsid w:val="00AC072B"/>
    <w:rsid w:val="00AC0745"/>
    <w:rsid w:val="00AC07F7"/>
    <w:rsid w:val="00AC115D"/>
    <w:rsid w:val="00AC1357"/>
    <w:rsid w:val="00AC1652"/>
    <w:rsid w:val="00AC187D"/>
    <w:rsid w:val="00AC1F24"/>
    <w:rsid w:val="00AC240C"/>
    <w:rsid w:val="00AC2514"/>
    <w:rsid w:val="00AC2D7C"/>
    <w:rsid w:val="00AC2FB2"/>
    <w:rsid w:val="00AC2FB6"/>
    <w:rsid w:val="00AC35AB"/>
    <w:rsid w:val="00AC3B2A"/>
    <w:rsid w:val="00AC4714"/>
    <w:rsid w:val="00AC4AEF"/>
    <w:rsid w:val="00AC4B6E"/>
    <w:rsid w:val="00AC4C0C"/>
    <w:rsid w:val="00AC4C3A"/>
    <w:rsid w:val="00AC52CF"/>
    <w:rsid w:val="00AC5901"/>
    <w:rsid w:val="00AC5F02"/>
    <w:rsid w:val="00AC6138"/>
    <w:rsid w:val="00AC6203"/>
    <w:rsid w:val="00AC639D"/>
    <w:rsid w:val="00AC6B88"/>
    <w:rsid w:val="00AC6CD6"/>
    <w:rsid w:val="00AC792F"/>
    <w:rsid w:val="00AC7CE0"/>
    <w:rsid w:val="00AD0065"/>
    <w:rsid w:val="00AD0339"/>
    <w:rsid w:val="00AD10E7"/>
    <w:rsid w:val="00AD129C"/>
    <w:rsid w:val="00AD1E2C"/>
    <w:rsid w:val="00AD1FD1"/>
    <w:rsid w:val="00AD212F"/>
    <w:rsid w:val="00AD2B59"/>
    <w:rsid w:val="00AD2C0E"/>
    <w:rsid w:val="00AD2DF9"/>
    <w:rsid w:val="00AD3262"/>
    <w:rsid w:val="00AD329B"/>
    <w:rsid w:val="00AD3316"/>
    <w:rsid w:val="00AD3453"/>
    <w:rsid w:val="00AD348A"/>
    <w:rsid w:val="00AD369F"/>
    <w:rsid w:val="00AD3EA6"/>
    <w:rsid w:val="00AD41E0"/>
    <w:rsid w:val="00AD46BB"/>
    <w:rsid w:val="00AD4C6E"/>
    <w:rsid w:val="00AD4C93"/>
    <w:rsid w:val="00AD5108"/>
    <w:rsid w:val="00AD5AC5"/>
    <w:rsid w:val="00AD5D84"/>
    <w:rsid w:val="00AD6593"/>
    <w:rsid w:val="00AD6A60"/>
    <w:rsid w:val="00AD6DF7"/>
    <w:rsid w:val="00AD6FE7"/>
    <w:rsid w:val="00AD7058"/>
    <w:rsid w:val="00AD7104"/>
    <w:rsid w:val="00AD7679"/>
    <w:rsid w:val="00AD7A3B"/>
    <w:rsid w:val="00AD7D0A"/>
    <w:rsid w:val="00AD7D26"/>
    <w:rsid w:val="00AE00C7"/>
    <w:rsid w:val="00AE0297"/>
    <w:rsid w:val="00AE0C16"/>
    <w:rsid w:val="00AE0C98"/>
    <w:rsid w:val="00AE0E13"/>
    <w:rsid w:val="00AE17C0"/>
    <w:rsid w:val="00AE211D"/>
    <w:rsid w:val="00AE2530"/>
    <w:rsid w:val="00AE2BD4"/>
    <w:rsid w:val="00AE363A"/>
    <w:rsid w:val="00AE366D"/>
    <w:rsid w:val="00AE3843"/>
    <w:rsid w:val="00AE3846"/>
    <w:rsid w:val="00AE3B39"/>
    <w:rsid w:val="00AE3E4D"/>
    <w:rsid w:val="00AE3FE4"/>
    <w:rsid w:val="00AE414E"/>
    <w:rsid w:val="00AE441B"/>
    <w:rsid w:val="00AE453A"/>
    <w:rsid w:val="00AE49EE"/>
    <w:rsid w:val="00AE4A91"/>
    <w:rsid w:val="00AE4B20"/>
    <w:rsid w:val="00AE4E70"/>
    <w:rsid w:val="00AE57BA"/>
    <w:rsid w:val="00AE5DD9"/>
    <w:rsid w:val="00AE5FD0"/>
    <w:rsid w:val="00AE632A"/>
    <w:rsid w:val="00AE663A"/>
    <w:rsid w:val="00AE6877"/>
    <w:rsid w:val="00AE69C1"/>
    <w:rsid w:val="00AE7000"/>
    <w:rsid w:val="00AE700F"/>
    <w:rsid w:val="00AE705B"/>
    <w:rsid w:val="00AE7769"/>
    <w:rsid w:val="00AE7879"/>
    <w:rsid w:val="00AE78AA"/>
    <w:rsid w:val="00AE7A97"/>
    <w:rsid w:val="00AF014D"/>
    <w:rsid w:val="00AF0493"/>
    <w:rsid w:val="00AF0546"/>
    <w:rsid w:val="00AF106B"/>
    <w:rsid w:val="00AF192A"/>
    <w:rsid w:val="00AF1B41"/>
    <w:rsid w:val="00AF20E3"/>
    <w:rsid w:val="00AF2186"/>
    <w:rsid w:val="00AF218B"/>
    <w:rsid w:val="00AF2226"/>
    <w:rsid w:val="00AF2282"/>
    <w:rsid w:val="00AF230E"/>
    <w:rsid w:val="00AF2525"/>
    <w:rsid w:val="00AF2960"/>
    <w:rsid w:val="00AF3088"/>
    <w:rsid w:val="00AF34F4"/>
    <w:rsid w:val="00AF3DE5"/>
    <w:rsid w:val="00AF4597"/>
    <w:rsid w:val="00AF467B"/>
    <w:rsid w:val="00AF4920"/>
    <w:rsid w:val="00AF51E6"/>
    <w:rsid w:val="00AF5343"/>
    <w:rsid w:val="00AF59B3"/>
    <w:rsid w:val="00AF616E"/>
    <w:rsid w:val="00AF6521"/>
    <w:rsid w:val="00AF6D31"/>
    <w:rsid w:val="00AF7CD7"/>
    <w:rsid w:val="00AF7D16"/>
    <w:rsid w:val="00AF7DD8"/>
    <w:rsid w:val="00AF7FD8"/>
    <w:rsid w:val="00B001B2"/>
    <w:rsid w:val="00B0071C"/>
    <w:rsid w:val="00B00A27"/>
    <w:rsid w:val="00B00E54"/>
    <w:rsid w:val="00B00F9A"/>
    <w:rsid w:val="00B0157D"/>
    <w:rsid w:val="00B01704"/>
    <w:rsid w:val="00B018AE"/>
    <w:rsid w:val="00B018C9"/>
    <w:rsid w:val="00B0265E"/>
    <w:rsid w:val="00B028A4"/>
    <w:rsid w:val="00B03384"/>
    <w:rsid w:val="00B036E2"/>
    <w:rsid w:val="00B03900"/>
    <w:rsid w:val="00B040F0"/>
    <w:rsid w:val="00B041F1"/>
    <w:rsid w:val="00B04C7C"/>
    <w:rsid w:val="00B0500D"/>
    <w:rsid w:val="00B05424"/>
    <w:rsid w:val="00B05D3A"/>
    <w:rsid w:val="00B06541"/>
    <w:rsid w:val="00B07042"/>
    <w:rsid w:val="00B070A9"/>
    <w:rsid w:val="00B070BA"/>
    <w:rsid w:val="00B071DD"/>
    <w:rsid w:val="00B07552"/>
    <w:rsid w:val="00B07CF5"/>
    <w:rsid w:val="00B10539"/>
    <w:rsid w:val="00B10ACB"/>
    <w:rsid w:val="00B1119C"/>
    <w:rsid w:val="00B11655"/>
    <w:rsid w:val="00B119C7"/>
    <w:rsid w:val="00B11F4C"/>
    <w:rsid w:val="00B1228B"/>
    <w:rsid w:val="00B12609"/>
    <w:rsid w:val="00B12845"/>
    <w:rsid w:val="00B12C33"/>
    <w:rsid w:val="00B12DB3"/>
    <w:rsid w:val="00B13115"/>
    <w:rsid w:val="00B13947"/>
    <w:rsid w:val="00B13B1C"/>
    <w:rsid w:val="00B13EDD"/>
    <w:rsid w:val="00B14C3F"/>
    <w:rsid w:val="00B1505F"/>
    <w:rsid w:val="00B1549D"/>
    <w:rsid w:val="00B15809"/>
    <w:rsid w:val="00B15995"/>
    <w:rsid w:val="00B15C02"/>
    <w:rsid w:val="00B16A7B"/>
    <w:rsid w:val="00B16B27"/>
    <w:rsid w:val="00B171D7"/>
    <w:rsid w:val="00B17631"/>
    <w:rsid w:val="00B17948"/>
    <w:rsid w:val="00B17DE2"/>
    <w:rsid w:val="00B20102"/>
    <w:rsid w:val="00B2016A"/>
    <w:rsid w:val="00B20341"/>
    <w:rsid w:val="00B20627"/>
    <w:rsid w:val="00B20753"/>
    <w:rsid w:val="00B2082A"/>
    <w:rsid w:val="00B20C5A"/>
    <w:rsid w:val="00B20D71"/>
    <w:rsid w:val="00B20EE2"/>
    <w:rsid w:val="00B21333"/>
    <w:rsid w:val="00B21C90"/>
    <w:rsid w:val="00B21F9D"/>
    <w:rsid w:val="00B220CE"/>
    <w:rsid w:val="00B22181"/>
    <w:rsid w:val="00B221A7"/>
    <w:rsid w:val="00B224BB"/>
    <w:rsid w:val="00B2286A"/>
    <w:rsid w:val="00B22909"/>
    <w:rsid w:val="00B22D4E"/>
    <w:rsid w:val="00B22E35"/>
    <w:rsid w:val="00B22FB8"/>
    <w:rsid w:val="00B236F6"/>
    <w:rsid w:val="00B238ED"/>
    <w:rsid w:val="00B24579"/>
    <w:rsid w:val="00B245E8"/>
    <w:rsid w:val="00B24906"/>
    <w:rsid w:val="00B249CD"/>
    <w:rsid w:val="00B24FEE"/>
    <w:rsid w:val="00B252E1"/>
    <w:rsid w:val="00B2566E"/>
    <w:rsid w:val="00B25694"/>
    <w:rsid w:val="00B25D1F"/>
    <w:rsid w:val="00B26194"/>
    <w:rsid w:val="00B26C78"/>
    <w:rsid w:val="00B26D52"/>
    <w:rsid w:val="00B26F8C"/>
    <w:rsid w:val="00B27406"/>
    <w:rsid w:val="00B27C8E"/>
    <w:rsid w:val="00B30230"/>
    <w:rsid w:val="00B30DC9"/>
    <w:rsid w:val="00B30E73"/>
    <w:rsid w:val="00B31B7E"/>
    <w:rsid w:val="00B31EAC"/>
    <w:rsid w:val="00B3252A"/>
    <w:rsid w:val="00B3292C"/>
    <w:rsid w:val="00B32D9B"/>
    <w:rsid w:val="00B331DA"/>
    <w:rsid w:val="00B33960"/>
    <w:rsid w:val="00B343E1"/>
    <w:rsid w:val="00B345A4"/>
    <w:rsid w:val="00B34B8A"/>
    <w:rsid w:val="00B34C38"/>
    <w:rsid w:val="00B34FED"/>
    <w:rsid w:val="00B35288"/>
    <w:rsid w:val="00B352A0"/>
    <w:rsid w:val="00B35491"/>
    <w:rsid w:val="00B35DFE"/>
    <w:rsid w:val="00B36087"/>
    <w:rsid w:val="00B36194"/>
    <w:rsid w:val="00B368DA"/>
    <w:rsid w:val="00B36E2B"/>
    <w:rsid w:val="00B36FA8"/>
    <w:rsid w:val="00B372A5"/>
    <w:rsid w:val="00B37846"/>
    <w:rsid w:val="00B378C4"/>
    <w:rsid w:val="00B37AA5"/>
    <w:rsid w:val="00B37BA5"/>
    <w:rsid w:val="00B4016F"/>
    <w:rsid w:val="00B402B9"/>
    <w:rsid w:val="00B40625"/>
    <w:rsid w:val="00B406B2"/>
    <w:rsid w:val="00B40D7D"/>
    <w:rsid w:val="00B40E6E"/>
    <w:rsid w:val="00B40F46"/>
    <w:rsid w:val="00B40FB7"/>
    <w:rsid w:val="00B4180B"/>
    <w:rsid w:val="00B41842"/>
    <w:rsid w:val="00B418D3"/>
    <w:rsid w:val="00B42117"/>
    <w:rsid w:val="00B42267"/>
    <w:rsid w:val="00B424E5"/>
    <w:rsid w:val="00B4272C"/>
    <w:rsid w:val="00B4335B"/>
    <w:rsid w:val="00B441BC"/>
    <w:rsid w:val="00B4428F"/>
    <w:rsid w:val="00B44581"/>
    <w:rsid w:val="00B44EB9"/>
    <w:rsid w:val="00B45494"/>
    <w:rsid w:val="00B45DC9"/>
    <w:rsid w:val="00B463B0"/>
    <w:rsid w:val="00B463C1"/>
    <w:rsid w:val="00B469CA"/>
    <w:rsid w:val="00B46A88"/>
    <w:rsid w:val="00B46C6F"/>
    <w:rsid w:val="00B46E50"/>
    <w:rsid w:val="00B46FA7"/>
    <w:rsid w:val="00B471D4"/>
    <w:rsid w:val="00B47BEB"/>
    <w:rsid w:val="00B5009B"/>
    <w:rsid w:val="00B50198"/>
    <w:rsid w:val="00B50379"/>
    <w:rsid w:val="00B5099F"/>
    <w:rsid w:val="00B50B51"/>
    <w:rsid w:val="00B50CEA"/>
    <w:rsid w:val="00B50F90"/>
    <w:rsid w:val="00B51861"/>
    <w:rsid w:val="00B51897"/>
    <w:rsid w:val="00B51911"/>
    <w:rsid w:val="00B51F9D"/>
    <w:rsid w:val="00B520C2"/>
    <w:rsid w:val="00B526F6"/>
    <w:rsid w:val="00B5298D"/>
    <w:rsid w:val="00B52998"/>
    <w:rsid w:val="00B529E6"/>
    <w:rsid w:val="00B53141"/>
    <w:rsid w:val="00B531BD"/>
    <w:rsid w:val="00B532DE"/>
    <w:rsid w:val="00B5374D"/>
    <w:rsid w:val="00B53897"/>
    <w:rsid w:val="00B547F1"/>
    <w:rsid w:val="00B553FF"/>
    <w:rsid w:val="00B554A8"/>
    <w:rsid w:val="00B555FA"/>
    <w:rsid w:val="00B55792"/>
    <w:rsid w:val="00B5670A"/>
    <w:rsid w:val="00B56C3B"/>
    <w:rsid w:val="00B56EFC"/>
    <w:rsid w:val="00B57009"/>
    <w:rsid w:val="00B570D5"/>
    <w:rsid w:val="00B601DA"/>
    <w:rsid w:val="00B601F8"/>
    <w:rsid w:val="00B60443"/>
    <w:rsid w:val="00B6062C"/>
    <w:rsid w:val="00B60A87"/>
    <w:rsid w:val="00B60C46"/>
    <w:rsid w:val="00B60D86"/>
    <w:rsid w:val="00B618EA"/>
    <w:rsid w:val="00B61D9C"/>
    <w:rsid w:val="00B629BC"/>
    <w:rsid w:val="00B629DB"/>
    <w:rsid w:val="00B63007"/>
    <w:rsid w:val="00B634B6"/>
    <w:rsid w:val="00B63586"/>
    <w:rsid w:val="00B6398D"/>
    <w:rsid w:val="00B63F69"/>
    <w:rsid w:val="00B6460D"/>
    <w:rsid w:val="00B659BC"/>
    <w:rsid w:val="00B66FFF"/>
    <w:rsid w:val="00B6799C"/>
    <w:rsid w:val="00B67B3A"/>
    <w:rsid w:val="00B67BC4"/>
    <w:rsid w:val="00B70148"/>
    <w:rsid w:val="00B703C0"/>
    <w:rsid w:val="00B7100E"/>
    <w:rsid w:val="00B71669"/>
    <w:rsid w:val="00B719BE"/>
    <w:rsid w:val="00B71DFE"/>
    <w:rsid w:val="00B7205C"/>
    <w:rsid w:val="00B726AF"/>
    <w:rsid w:val="00B726BC"/>
    <w:rsid w:val="00B72F46"/>
    <w:rsid w:val="00B738B1"/>
    <w:rsid w:val="00B73ABE"/>
    <w:rsid w:val="00B744FB"/>
    <w:rsid w:val="00B746DA"/>
    <w:rsid w:val="00B746F9"/>
    <w:rsid w:val="00B74A5F"/>
    <w:rsid w:val="00B7571A"/>
    <w:rsid w:val="00B75935"/>
    <w:rsid w:val="00B75997"/>
    <w:rsid w:val="00B7603C"/>
    <w:rsid w:val="00B77187"/>
    <w:rsid w:val="00B77227"/>
    <w:rsid w:val="00B77A02"/>
    <w:rsid w:val="00B77BF0"/>
    <w:rsid w:val="00B80FEB"/>
    <w:rsid w:val="00B81301"/>
    <w:rsid w:val="00B81407"/>
    <w:rsid w:val="00B815EA"/>
    <w:rsid w:val="00B8192C"/>
    <w:rsid w:val="00B81DEA"/>
    <w:rsid w:val="00B82794"/>
    <w:rsid w:val="00B82896"/>
    <w:rsid w:val="00B82AB5"/>
    <w:rsid w:val="00B83034"/>
    <w:rsid w:val="00B831ED"/>
    <w:rsid w:val="00B837ED"/>
    <w:rsid w:val="00B83AC4"/>
    <w:rsid w:val="00B83B33"/>
    <w:rsid w:val="00B845FB"/>
    <w:rsid w:val="00B84634"/>
    <w:rsid w:val="00B8481D"/>
    <w:rsid w:val="00B84AD3"/>
    <w:rsid w:val="00B84F8A"/>
    <w:rsid w:val="00B850F0"/>
    <w:rsid w:val="00B86963"/>
    <w:rsid w:val="00B86F13"/>
    <w:rsid w:val="00B87273"/>
    <w:rsid w:val="00B87377"/>
    <w:rsid w:val="00B87768"/>
    <w:rsid w:val="00B878A8"/>
    <w:rsid w:val="00B905B0"/>
    <w:rsid w:val="00B906BF"/>
    <w:rsid w:val="00B90A34"/>
    <w:rsid w:val="00B90A78"/>
    <w:rsid w:val="00B91379"/>
    <w:rsid w:val="00B91612"/>
    <w:rsid w:val="00B9222A"/>
    <w:rsid w:val="00B9240D"/>
    <w:rsid w:val="00B9255D"/>
    <w:rsid w:val="00B92D3A"/>
    <w:rsid w:val="00B930D6"/>
    <w:rsid w:val="00B936CC"/>
    <w:rsid w:val="00B94207"/>
    <w:rsid w:val="00B94227"/>
    <w:rsid w:val="00B94312"/>
    <w:rsid w:val="00B9439E"/>
    <w:rsid w:val="00B94A9A"/>
    <w:rsid w:val="00B94D31"/>
    <w:rsid w:val="00B94E0F"/>
    <w:rsid w:val="00B9505F"/>
    <w:rsid w:val="00B9570F"/>
    <w:rsid w:val="00B9580C"/>
    <w:rsid w:val="00B96006"/>
    <w:rsid w:val="00B966E9"/>
    <w:rsid w:val="00B9673E"/>
    <w:rsid w:val="00B96952"/>
    <w:rsid w:val="00B96BA9"/>
    <w:rsid w:val="00B96BAB"/>
    <w:rsid w:val="00B96E15"/>
    <w:rsid w:val="00B97350"/>
    <w:rsid w:val="00B97366"/>
    <w:rsid w:val="00B97C9D"/>
    <w:rsid w:val="00BA01E8"/>
    <w:rsid w:val="00BA025C"/>
    <w:rsid w:val="00BA029E"/>
    <w:rsid w:val="00BA05B8"/>
    <w:rsid w:val="00BA096B"/>
    <w:rsid w:val="00BA0ADA"/>
    <w:rsid w:val="00BA0B67"/>
    <w:rsid w:val="00BA16E0"/>
    <w:rsid w:val="00BA181C"/>
    <w:rsid w:val="00BA1926"/>
    <w:rsid w:val="00BA1DAA"/>
    <w:rsid w:val="00BA205E"/>
    <w:rsid w:val="00BA2268"/>
    <w:rsid w:val="00BA23DF"/>
    <w:rsid w:val="00BA280A"/>
    <w:rsid w:val="00BA40DA"/>
    <w:rsid w:val="00BA40EF"/>
    <w:rsid w:val="00BA421F"/>
    <w:rsid w:val="00BA46E4"/>
    <w:rsid w:val="00BA4CEA"/>
    <w:rsid w:val="00BA4DFF"/>
    <w:rsid w:val="00BA4F16"/>
    <w:rsid w:val="00BA5AAD"/>
    <w:rsid w:val="00BA5B24"/>
    <w:rsid w:val="00BA5BA9"/>
    <w:rsid w:val="00BA5EC8"/>
    <w:rsid w:val="00BA649F"/>
    <w:rsid w:val="00BA6624"/>
    <w:rsid w:val="00BA664E"/>
    <w:rsid w:val="00BA6E1E"/>
    <w:rsid w:val="00BA6E34"/>
    <w:rsid w:val="00BA7E0C"/>
    <w:rsid w:val="00BA7FB2"/>
    <w:rsid w:val="00BB003F"/>
    <w:rsid w:val="00BB0255"/>
    <w:rsid w:val="00BB0445"/>
    <w:rsid w:val="00BB0591"/>
    <w:rsid w:val="00BB0885"/>
    <w:rsid w:val="00BB0DEF"/>
    <w:rsid w:val="00BB1270"/>
    <w:rsid w:val="00BB13C7"/>
    <w:rsid w:val="00BB165A"/>
    <w:rsid w:val="00BB198A"/>
    <w:rsid w:val="00BB1B21"/>
    <w:rsid w:val="00BB1B48"/>
    <w:rsid w:val="00BB26F9"/>
    <w:rsid w:val="00BB344C"/>
    <w:rsid w:val="00BB3487"/>
    <w:rsid w:val="00BB3C5D"/>
    <w:rsid w:val="00BB3DC8"/>
    <w:rsid w:val="00BB41FC"/>
    <w:rsid w:val="00BB4294"/>
    <w:rsid w:val="00BB4310"/>
    <w:rsid w:val="00BB482F"/>
    <w:rsid w:val="00BB4D53"/>
    <w:rsid w:val="00BB55B3"/>
    <w:rsid w:val="00BB58D3"/>
    <w:rsid w:val="00BB5CB3"/>
    <w:rsid w:val="00BB60D9"/>
    <w:rsid w:val="00BB6917"/>
    <w:rsid w:val="00BB76E3"/>
    <w:rsid w:val="00BC08DC"/>
    <w:rsid w:val="00BC0B80"/>
    <w:rsid w:val="00BC160D"/>
    <w:rsid w:val="00BC21A7"/>
    <w:rsid w:val="00BC230A"/>
    <w:rsid w:val="00BC2565"/>
    <w:rsid w:val="00BC25F6"/>
    <w:rsid w:val="00BC2607"/>
    <w:rsid w:val="00BC2633"/>
    <w:rsid w:val="00BC29C5"/>
    <w:rsid w:val="00BC29FE"/>
    <w:rsid w:val="00BC2F05"/>
    <w:rsid w:val="00BC3244"/>
    <w:rsid w:val="00BC45BA"/>
    <w:rsid w:val="00BC45EF"/>
    <w:rsid w:val="00BC4B42"/>
    <w:rsid w:val="00BC4B85"/>
    <w:rsid w:val="00BC4F07"/>
    <w:rsid w:val="00BC63E7"/>
    <w:rsid w:val="00BC6402"/>
    <w:rsid w:val="00BC644F"/>
    <w:rsid w:val="00BC69CA"/>
    <w:rsid w:val="00BC724D"/>
    <w:rsid w:val="00BC72C5"/>
    <w:rsid w:val="00BC79EE"/>
    <w:rsid w:val="00BD023A"/>
    <w:rsid w:val="00BD03CD"/>
    <w:rsid w:val="00BD0C3A"/>
    <w:rsid w:val="00BD0D89"/>
    <w:rsid w:val="00BD159E"/>
    <w:rsid w:val="00BD17B1"/>
    <w:rsid w:val="00BD219F"/>
    <w:rsid w:val="00BD27A3"/>
    <w:rsid w:val="00BD30BD"/>
    <w:rsid w:val="00BD3567"/>
    <w:rsid w:val="00BD361D"/>
    <w:rsid w:val="00BD3924"/>
    <w:rsid w:val="00BD406B"/>
    <w:rsid w:val="00BD46BD"/>
    <w:rsid w:val="00BD4726"/>
    <w:rsid w:val="00BD490B"/>
    <w:rsid w:val="00BD4952"/>
    <w:rsid w:val="00BD4998"/>
    <w:rsid w:val="00BD4FBB"/>
    <w:rsid w:val="00BD5151"/>
    <w:rsid w:val="00BD51B0"/>
    <w:rsid w:val="00BD58F1"/>
    <w:rsid w:val="00BD5B26"/>
    <w:rsid w:val="00BD5EA8"/>
    <w:rsid w:val="00BD6202"/>
    <w:rsid w:val="00BD6322"/>
    <w:rsid w:val="00BD64FC"/>
    <w:rsid w:val="00BD65A8"/>
    <w:rsid w:val="00BD6B64"/>
    <w:rsid w:val="00BD6D58"/>
    <w:rsid w:val="00BD6FDF"/>
    <w:rsid w:val="00BD75CD"/>
    <w:rsid w:val="00BD777A"/>
    <w:rsid w:val="00BD7ADB"/>
    <w:rsid w:val="00BD7B11"/>
    <w:rsid w:val="00BD7FE5"/>
    <w:rsid w:val="00BE03F5"/>
    <w:rsid w:val="00BE072B"/>
    <w:rsid w:val="00BE07DD"/>
    <w:rsid w:val="00BE0B7B"/>
    <w:rsid w:val="00BE0C10"/>
    <w:rsid w:val="00BE0E5B"/>
    <w:rsid w:val="00BE1195"/>
    <w:rsid w:val="00BE15DD"/>
    <w:rsid w:val="00BE15F3"/>
    <w:rsid w:val="00BE18F2"/>
    <w:rsid w:val="00BE1B22"/>
    <w:rsid w:val="00BE1FDA"/>
    <w:rsid w:val="00BE2469"/>
    <w:rsid w:val="00BE2813"/>
    <w:rsid w:val="00BE2CE7"/>
    <w:rsid w:val="00BE2E84"/>
    <w:rsid w:val="00BE2F70"/>
    <w:rsid w:val="00BE32F1"/>
    <w:rsid w:val="00BE3493"/>
    <w:rsid w:val="00BE389B"/>
    <w:rsid w:val="00BE39BD"/>
    <w:rsid w:val="00BE3FCB"/>
    <w:rsid w:val="00BE4020"/>
    <w:rsid w:val="00BE450F"/>
    <w:rsid w:val="00BE4E9D"/>
    <w:rsid w:val="00BE50F4"/>
    <w:rsid w:val="00BE5857"/>
    <w:rsid w:val="00BE5A9D"/>
    <w:rsid w:val="00BE5BD5"/>
    <w:rsid w:val="00BE6999"/>
    <w:rsid w:val="00BE6B8F"/>
    <w:rsid w:val="00BE6BF1"/>
    <w:rsid w:val="00BE7232"/>
    <w:rsid w:val="00BE7693"/>
    <w:rsid w:val="00BE7BE2"/>
    <w:rsid w:val="00BE7D9A"/>
    <w:rsid w:val="00BF047B"/>
    <w:rsid w:val="00BF169A"/>
    <w:rsid w:val="00BF177B"/>
    <w:rsid w:val="00BF1BE4"/>
    <w:rsid w:val="00BF25CF"/>
    <w:rsid w:val="00BF263D"/>
    <w:rsid w:val="00BF2719"/>
    <w:rsid w:val="00BF2AD9"/>
    <w:rsid w:val="00BF328E"/>
    <w:rsid w:val="00BF33B5"/>
    <w:rsid w:val="00BF3460"/>
    <w:rsid w:val="00BF3707"/>
    <w:rsid w:val="00BF3FB0"/>
    <w:rsid w:val="00BF42E9"/>
    <w:rsid w:val="00BF4430"/>
    <w:rsid w:val="00BF4D5C"/>
    <w:rsid w:val="00BF563B"/>
    <w:rsid w:val="00BF563F"/>
    <w:rsid w:val="00BF5677"/>
    <w:rsid w:val="00BF5BCE"/>
    <w:rsid w:val="00BF654D"/>
    <w:rsid w:val="00BF696F"/>
    <w:rsid w:val="00BF6CE5"/>
    <w:rsid w:val="00BF6DB3"/>
    <w:rsid w:val="00BF7217"/>
    <w:rsid w:val="00BF74CF"/>
    <w:rsid w:val="00BF755E"/>
    <w:rsid w:val="00C00197"/>
    <w:rsid w:val="00C003C6"/>
    <w:rsid w:val="00C00489"/>
    <w:rsid w:val="00C00816"/>
    <w:rsid w:val="00C00907"/>
    <w:rsid w:val="00C016AA"/>
    <w:rsid w:val="00C0184E"/>
    <w:rsid w:val="00C01B2E"/>
    <w:rsid w:val="00C020AA"/>
    <w:rsid w:val="00C0233A"/>
    <w:rsid w:val="00C02676"/>
    <w:rsid w:val="00C026B7"/>
    <w:rsid w:val="00C02857"/>
    <w:rsid w:val="00C034F9"/>
    <w:rsid w:val="00C036AD"/>
    <w:rsid w:val="00C03939"/>
    <w:rsid w:val="00C03B66"/>
    <w:rsid w:val="00C0498D"/>
    <w:rsid w:val="00C04A5E"/>
    <w:rsid w:val="00C05B5A"/>
    <w:rsid w:val="00C05FC1"/>
    <w:rsid w:val="00C061E2"/>
    <w:rsid w:val="00C069F2"/>
    <w:rsid w:val="00C06C91"/>
    <w:rsid w:val="00C06D09"/>
    <w:rsid w:val="00C0703F"/>
    <w:rsid w:val="00C0776E"/>
    <w:rsid w:val="00C07D2E"/>
    <w:rsid w:val="00C10201"/>
    <w:rsid w:val="00C10206"/>
    <w:rsid w:val="00C10284"/>
    <w:rsid w:val="00C103F2"/>
    <w:rsid w:val="00C10A1B"/>
    <w:rsid w:val="00C10CB0"/>
    <w:rsid w:val="00C10F64"/>
    <w:rsid w:val="00C113A5"/>
    <w:rsid w:val="00C1164C"/>
    <w:rsid w:val="00C11A54"/>
    <w:rsid w:val="00C120A1"/>
    <w:rsid w:val="00C12476"/>
    <w:rsid w:val="00C1252D"/>
    <w:rsid w:val="00C126F9"/>
    <w:rsid w:val="00C12E8B"/>
    <w:rsid w:val="00C13290"/>
    <w:rsid w:val="00C13624"/>
    <w:rsid w:val="00C13A54"/>
    <w:rsid w:val="00C13EF9"/>
    <w:rsid w:val="00C15245"/>
    <w:rsid w:val="00C15878"/>
    <w:rsid w:val="00C15DB1"/>
    <w:rsid w:val="00C1658C"/>
    <w:rsid w:val="00C16826"/>
    <w:rsid w:val="00C16884"/>
    <w:rsid w:val="00C1697E"/>
    <w:rsid w:val="00C16C10"/>
    <w:rsid w:val="00C16E72"/>
    <w:rsid w:val="00C1737F"/>
    <w:rsid w:val="00C2057D"/>
    <w:rsid w:val="00C207FF"/>
    <w:rsid w:val="00C20D43"/>
    <w:rsid w:val="00C20FE6"/>
    <w:rsid w:val="00C2106D"/>
    <w:rsid w:val="00C218DE"/>
    <w:rsid w:val="00C218EC"/>
    <w:rsid w:val="00C2202F"/>
    <w:rsid w:val="00C22571"/>
    <w:rsid w:val="00C2273A"/>
    <w:rsid w:val="00C227CF"/>
    <w:rsid w:val="00C227E9"/>
    <w:rsid w:val="00C22A9B"/>
    <w:rsid w:val="00C22DE3"/>
    <w:rsid w:val="00C232A6"/>
    <w:rsid w:val="00C235D2"/>
    <w:rsid w:val="00C23DDC"/>
    <w:rsid w:val="00C24377"/>
    <w:rsid w:val="00C249E1"/>
    <w:rsid w:val="00C24A33"/>
    <w:rsid w:val="00C24E4E"/>
    <w:rsid w:val="00C24EB6"/>
    <w:rsid w:val="00C251D9"/>
    <w:rsid w:val="00C257FA"/>
    <w:rsid w:val="00C25BD2"/>
    <w:rsid w:val="00C25C95"/>
    <w:rsid w:val="00C26672"/>
    <w:rsid w:val="00C26824"/>
    <w:rsid w:val="00C26977"/>
    <w:rsid w:val="00C26B0E"/>
    <w:rsid w:val="00C27496"/>
    <w:rsid w:val="00C276D2"/>
    <w:rsid w:val="00C27719"/>
    <w:rsid w:val="00C2789E"/>
    <w:rsid w:val="00C27C81"/>
    <w:rsid w:val="00C27F2B"/>
    <w:rsid w:val="00C30068"/>
    <w:rsid w:val="00C30236"/>
    <w:rsid w:val="00C305C0"/>
    <w:rsid w:val="00C30B48"/>
    <w:rsid w:val="00C30D2A"/>
    <w:rsid w:val="00C315C0"/>
    <w:rsid w:val="00C3259A"/>
    <w:rsid w:val="00C325BA"/>
    <w:rsid w:val="00C32963"/>
    <w:rsid w:val="00C32A8F"/>
    <w:rsid w:val="00C32AA1"/>
    <w:rsid w:val="00C32FB0"/>
    <w:rsid w:val="00C3301B"/>
    <w:rsid w:val="00C33137"/>
    <w:rsid w:val="00C33420"/>
    <w:rsid w:val="00C33506"/>
    <w:rsid w:val="00C33DA5"/>
    <w:rsid w:val="00C34693"/>
    <w:rsid w:val="00C3490F"/>
    <w:rsid w:val="00C3568F"/>
    <w:rsid w:val="00C35C29"/>
    <w:rsid w:val="00C35EC7"/>
    <w:rsid w:val="00C362D1"/>
    <w:rsid w:val="00C362EA"/>
    <w:rsid w:val="00C363D0"/>
    <w:rsid w:val="00C365F7"/>
    <w:rsid w:val="00C3664B"/>
    <w:rsid w:val="00C36669"/>
    <w:rsid w:val="00C368D1"/>
    <w:rsid w:val="00C36CEB"/>
    <w:rsid w:val="00C37196"/>
    <w:rsid w:val="00C373FD"/>
    <w:rsid w:val="00C37F12"/>
    <w:rsid w:val="00C40233"/>
    <w:rsid w:val="00C40642"/>
    <w:rsid w:val="00C40651"/>
    <w:rsid w:val="00C40C25"/>
    <w:rsid w:val="00C412F3"/>
    <w:rsid w:val="00C4147F"/>
    <w:rsid w:val="00C41731"/>
    <w:rsid w:val="00C419E7"/>
    <w:rsid w:val="00C42827"/>
    <w:rsid w:val="00C42F67"/>
    <w:rsid w:val="00C433BD"/>
    <w:rsid w:val="00C43999"/>
    <w:rsid w:val="00C43D8F"/>
    <w:rsid w:val="00C4413C"/>
    <w:rsid w:val="00C44883"/>
    <w:rsid w:val="00C44CAB"/>
    <w:rsid w:val="00C44EB8"/>
    <w:rsid w:val="00C45142"/>
    <w:rsid w:val="00C452AF"/>
    <w:rsid w:val="00C4558F"/>
    <w:rsid w:val="00C45649"/>
    <w:rsid w:val="00C458DD"/>
    <w:rsid w:val="00C45BD4"/>
    <w:rsid w:val="00C45C6F"/>
    <w:rsid w:val="00C45EB0"/>
    <w:rsid w:val="00C46067"/>
    <w:rsid w:val="00C46DC7"/>
    <w:rsid w:val="00C46F38"/>
    <w:rsid w:val="00C4710D"/>
    <w:rsid w:val="00C47385"/>
    <w:rsid w:val="00C4785A"/>
    <w:rsid w:val="00C47B5F"/>
    <w:rsid w:val="00C47D25"/>
    <w:rsid w:val="00C47E1C"/>
    <w:rsid w:val="00C501AE"/>
    <w:rsid w:val="00C50378"/>
    <w:rsid w:val="00C5078F"/>
    <w:rsid w:val="00C50EC6"/>
    <w:rsid w:val="00C5189A"/>
    <w:rsid w:val="00C51D85"/>
    <w:rsid w:val="00C51F16"/>
    <w:rsid w:val="00C52007"/>
    <w:rsid w:val="00C5279C"/>
    <w:rsid w:val="00C527E8"/>
    <w:rsid w:val="00C530C5"/>
    <w:rsid w:val="00C53ACF"/>
    <w:rsid w:val="00C53BF0"/>
    <w:rsid w:val="00C53E05"/>
    <w:rsid w:val="00C53E92"/>
    <w:rsid w:val="00C55101"/>
    <w:rsid w:val="00C55A09"/>
    <w:rsid w:val="00C562D5"/>
    <w:rsid w:val="00C564D3"/>
    <w:rsid w:val="00C56C01"/>
    <w:rsid w:val="00C56E0C"/>
    <w:rsid w:val="00C572AC"/>
    <w:rsid w:val="00C57733"/>
    <w:rsid w:val="00C578FB"/>
    <w:rsid w:val="00C57921"/>
    <w:rsid w:val="00C57B21"/>
    <w:rsid w:val="00C57DAB"/>
    <w:rsid w:val="00C6001B"/>
    <w:rsid w:val="00C60ACC"/>
    <w:rsid w:val="00C6169A"/>
    <w:rsid w:val="00C61BA9"/>
    <w:rsid w:val="00C62A6D"/>
    <w:rsid w:val="00C62BDF"/>
    <w:rsid w:val="00C62C53"/>
    <w:rsid w:val="00C62F85"/>
    <w:rsid w:val="00C634FD"/>
    <w:rsid w:val="00C636CF"/>
    <w:rsid w:val="00C64705"/>
    <w:rsid w:val="00C64736"/>
    <w:rsid w:val="00C654D4"/>
    <w:rsid w:val="00C65782"/>
    <w:rsid w:val="00C65876"/>
    <w:rsid w:val="00C65E42"/>
    <w:rsid w:val="00C66713"/>
    <w:rsid w:val="00C667C7"/>
    <w:rsid w:val="00C66A85"/>
    <w:rsid w:val="00C66B86"/>
    <w:rsid w:val="00C66E54"/>
    <w:rsid w:val="00C67232"/>
    <w:rsid w:val="00C674A9"/>
    <w:rsid w:val="00C677B6"/>
    <w:rsid w:val="00C67BA8"/>
    <w:rsid w:val="00C67D99"/>
    <w:rsid w:val="00C67EBC"/>
    <w:rsid w:val="00C67EE3"/>
    <w:rsid w:val="00C7045E"/>
    <w:rsid w:val="00C706FD"/>
    <w:rsid w:val="00C70DE0"/>
    <w:rsid w:val="00C70E9C"/>
    <w:rsid w:val="00C70F8D"/>
    <w:rsid w:val="00C7116F"/>
    <w:rsid w:val="00C71455"/>
    <w:rsid w:val="00C71E6C"/>
    <w:rsid w:val="00C724A4"/>
    <w:rsid w:val="00C72E7C"/>
    <w:rsid w:val="00C72F93"/>
    <w:rsid w:val="00C7369A"/>
    <w:rsid w:val="00C73856"/>
    <w:rsid w:val="00C739AA"/>
    <w:rsid w:val="00C74116"/>
    <w:rsid w:val="00C744A4"/>
    <w:rsid w:val="00C74B59"/>
    <w:rsid w:val="00C74D2E"/>
    <w:rsid w:val="00C75204"/>
    <w:rsid w:val="00C7533E"/>
    <w:rsid w:val="00C760AA"/>
    <w:rsid w:val="00C761C8"/>
    <w:rsid w:val="00C76870"/>
    <w:rsid w:val="00C7717B"/>
    <w:rsid w:val="00C77237"/>
    <w:rsid w:val="00C773A6"/>
    <w:rsid w:val="00C779DA"/>
    <w:rsid w:val="00C77C63"/>
    <w:rsid w:val="00C77D43"/>
    <w:rsid w:val="00C8019A"/>
    <w:rsid w:val="00C801B4"/>
    <w:rsid w:val="00C80237"/>
    <w:rsid w:val="00C80383"/>
    <w:rsid w:val="00C80485"/>
    <w:rsid w:val="00C805BC"/>
    <w:rsid w:val="00C80F36"/>
    <w:rsid w:val="00C81065"/>
    <w:rsid w:val="00C810E4"/>
    <w:rsid w:val="00C81DE9"/>
    <w:rsid w:val="00C820C7"/>
    <w:rsid w:val="00C821ED"/>
    <w:rsid w:val="00C8245E"/>
    <w:rsid w:val="00C828F9"/>
    <w:rsid w:val="00C84B92"/>
    <w:rsid w:val="00C8501F"/>
    <w:rsid w:val="00C8624E"/>
    <w:rsid w:val="00C863BC"/>
    <w:rsid w:val="00C864A7"/>
    <w:rsid w:val="00C869A8"/>
    <w:rsid w:val="00C86BB2"/>
    <w:rsid w:val="00C87064"/>
    <w:rsid w:val="00C8766A"/>
    <w:rsid w:val="00C87BBD"/>
    <w:rsid w:val="00C87CAE"/>
    <w:rsid w:val="00C87E3A"/>
    <w:rsid w:val="00C903C0"/>
    <w:rsid w:val="00C91511"/>
    <w:rsid w:val="00C917CF"/>
    <w:rsid w:val="00C91CD5"/>
    <w:rsid w:val="00C9254A"/>
    <w:rsid w:val="00C92636"/>
    <w:rsid w:val="00C92AA4"/>
    <w:rsid w:val="00C92BA0"/>
    <w:rsid w:val="00C92D2C"/>
    <w:rsid w:val="00C92DB7"/>
    <w:rsid w:val="00C92E58"/>
    <w:rsid w:val="00C93241"/>
    <w:rsid w:val="00C9396D"/>
    <w:rsid w:val="00C942AE"/>
    <w:rsid w:val="00C94557"/>
    <w:rsid w:val="00C95738"/>
    <w:rsid w:val="00C95842"/>
    <w:rsid w:val="00C95CB3"/>
    <w:rsid w:val="00C96024"/>
    <w:rsid w:val="00C96456"/>
    <w:rsid w:val="00C96527"/>
    <w:rsid w:val="00C9667A"/>
    <w:rsid w:val="00C967F9"/>
    <w:rsid w:val="00C96910"/>
    <w:rsid w:val="00C96A68"/>
    <w:rsid w:val="00C9727F"/>
    <w:rsid w:val="00C97497"/>
    <w:rsid w:val="00C97DBC"/>
    <w:rsid w:val="00C97DD2"/>
    <w:rsid w:val="00CA037E"/>
    <w:rsid w:val="00CA06B0"/>
    <w:rsid w:val="00CA0E22"/>
    <w:rsid w:val="00CA0F5B"/>
    <w:rsid w:val="00CA1BD3"/>
    <w:rsid w:val="00CA2014"/>
    <w:rsid w:val="00CA23A2"/>
    <w:rsid w:val="00CA31C4"/>
    <w:rsid w:val="00CA359A"/>
    <w:rsid w:val="00CA3979"/>
    <w:rsid w:val="00CA3C73"/>
    <w:rsid w:val="00CA4B05"/>
    <w:rsid w:val="00CA5550"/>
    <w:rsid w:val="00CA5679"/>
    <w:rsid w:val="00CA6446"/>
    <w:rsid w:val="00CA64B1"/>
    <w:rsid w:val="00CA6B53"/>
    <w:rsid w:val="00CA718A"/>
    <w:rsid w:val="00CA7418"/>
    <w:rsid w:val="00CA7928"/>
    <w:rsid w:val="00CA7C55"/>
    <w:rsid w:val="00CB05FD"/>
    <w:rsid w:val="00CB0922"/>
    <w:rsid w:val="00CB0A30"/>
    <w:rsid w:val="00CB0B74"/>
    <w:rsid w:val="00CB0EA5"/>
    <w:rsid w:val="00CB0F42"/>
    <w:rsid w:val="00CB1365"/>
    <w:rsid w:val="00CB137F"/>
    <w:rsid w:val="00CB13E8"/>
    <w:rsid w:val="00CB14D9"/>
    <w:rsid w:val="00CB1748"/>
    <w:rsid w:val="00CB20D7"/>
    <w:rsid w:val="00CB21E3"/>
    <w:rsid w:val="00CB2471"/>
    <w:rsid w:val="00CB24EF"/>
    <w:rsid w:val="00CB24F7"/>
    <w:rsid w:val="00CB2940"/>
    <w:rsid w:val="00CB2A12"/>
    <w:rsid w:val="00CB2A9D"/>
    <w:rsid w:val="00CB2CA7"/>
    <w:rsid w:val="00CB2D08"/>
    <w:rsid w:val="00CB2FBA"/>
    <w:rsid w:val="00CB31EB"/>
    <w:rsid w:val="00CB34C8"/>
    <w:rsid w:val="00CB3FB7"/>
    <w:rsid w:val="00CB414F"/>
    <w:rsid w:val="00CB4530"/>
    <w:rsid w:val="00CB4887"/>
    <w:rsid w:val="00CB49EA"/>
    <w:rsid w:val="00CB5657"/>
    <w:rsid w:val="00CB5A75"/>
    <w:rsid w:val="00CB6247"/>
    <w:rsid w:val="00CB6301"/>
    <w:rsid w:val="00CB64BD"/>
    <w:rsid w:val="00CB65FF"/>
    <w:rsid w:val="00CB6E4D"/>
    <w:rsid w:val="00CB714E"/>
    <w:rsid w:val="00CB72C2"/>
    <w:rsid w:val="00CC066E"/>
    <w:rsid w:val="00CC0965"/>
    <w:rsid w:val="00CC0BD5"/>
    <w:rsid w:val="00CC1353"/>
    <w:rsid w:val="00CC1A47"/>
    <w:rsid w:val="00CC1F5C"/>
    <w:rsid w:val="00CC23D7"/>
    <w:rsid w:val="00CC2578"/>
    <w:rsid w:val="00CC2B92"/>
    <w:rsid w:val="00CC3BD1"/>
    <w:rsid w:val="00CC3EB9"/>
    <w:rsid w:val="00CC45E0"/>
    <w:rsid w:val="00CC4692"/>
    <w:rsid w:val="00CC5470"/>
    <w:rsid w:val="00CC5A03"/>
    <w:rsid w:val="00CC5DFC"/>
    <w:rsid w:val="00CC64CD"/>
    <w:rsid w:val="00CC6694"/>
    <w:rsid w:val="00CC7046"/>
    <w:rsid w:val="00CC7C7D"/>
    <w:rsid w:val="00CD0098"/>
    <w:rsid w:val="00CD0401"/>
    <w:rsid w:val="00CD05FB"/>
    <w:rsid w:val="00CD0659"/>
    <w:rsid w:val="00CD0DB0"/>
    <w:rsid w:val="00CD10D3"/>
    <w:rsid w:val="00CD1755"/>
    <w:rsid w:val="00CD17AE"/>
    <w:rsid w:val="00CD198B"/>
    <w:rsid w:val="00CD263D"/>
    <w:rsid w:val="00CD29DF"/>
    <w:rsid w:val="00CD3A47"/>
    <w:rsid w:val="00CD3D4F"/>
    <w:rsid w:val="00CD3D84"/>
    <w:rsid w:val="00CD3EDB"/>
    <w:rsid w:val="00CD4168"/>
    <w:rsid w:val="00CD43DF"/>
    <w:rsid w:val="00CD4410"/>
    <w:rsid w:val="00CD45C1"/>
    <w:rsid w:val="00CD4D7E"/>
    <w:rsid w:val="00CD50F4"/>
    <w:rsid w:val="00CD51F9"/>
    <w:rsid w:val="00CD5CF7"/>
    <w:rsid w:val="00CD63FA"/>
    <w:rsid w:val="00CD6410"/>
    <w:rsid w:val="00CD645B"/>
    <w:rsid w:val="00CD653D"/>
    <w:rsid w:val="00CD6576"/>
    <w:rsid w:val="00CD77B2"/>
    <w:rsid w:val="00CD7946"/>
    <w:rsid w:val="00CE0954"/>
    <w:rsid w:val="00CE0D48"/>
    <w:rsid w:val="00CE0FB8"/>
    <w:rsid w:val="00CE1779"/>
    <w:rsid w:val="00CE1816"/>
    <w:rsid w:val="00CE18CD"/>
    <w:rsid w:val="00CE19BE"/>
    <w:rsid w:val="00CE1B24"/>
    <w:rsid w:val="00CE1EE3"/>
    <w:rsid w:val="00CE236D"/>
    <w:rsid w:val="00CE2CBD"/>
    <w:rsid w:val="00CE3639"/>
    <w:rsid w:val="00CE3777"/>
    <w:rsid w:val="00CE395A"/>
    <w:rsid w:val="00CE3C6E"/>
    <w:rsid w:val="00CE3CC8"/>
    <w:rsid w:val="00CE40D4"/>
    <w:rsid w:val="00CE4259"/>
    <w:rsid w:val="00CE5163"/>
    <w:rsid w:val="00CE52E2"/>
    <w:rsid w:val="00CE57F4"/>
    <w:rsid w:val="00CE5868"/>
    <w:rsid w:val="00CE5D5F"/>
    <w:rsid w:val="00CE6353"/>
    <w:rsid w:val="00CE6494"/>
    <w:rsid w:val="00CE6BAB"/>
    <w:rsid w:val="00CE702F"/>
    <w:rsid w:val="00CE7636"/>
    <w:rsid w:val="00CE7BB6"/>
    <w:rsid w:val="00CE7CE7"/>
    <w:rsid w:val="00CE7CF0"/>
    <w:rsid w:val="00CE7D18"/>
    <w:rsid w:val="00CF0444"/>
    <w:rsid w:val="00CF0ECC"/>
    <w:rsid w:val="00CF15EB"/>
    <w:rsid w:val="00CF179C"/>
    <w:rsid w:val="00CF1D9C"/>
    <w:rsid w:val="00CF2138"/>
    <w:rsid w:val="00CF2265"/>
    <w:rsid w:val="00CF26EB"/>
    <w:rsid w:val="00CF2B9F"/>
    <w:rsid w:val="00CF2EE0"/>
    <w:rsid w:val="00CF3866"/>
    <w:rsid w:val="00CF38DD"/>
    <w:rsid w:val="00CF3DAB"/>
    <w:rsid w:val="00CF3FA3"/>
    <w:rsid w:val="00CF4299"/>
    <w:rsid w:val="00CF4498"/>
    <w:rsid w:val="00CF5B5A"/>
    <w:rsid w:val="00CF5CC8"/>
    <w:rsid w:val="00CF6E31"/>
    <w:rsid w:val="00CF6E9A"/>
    <w:rsid w:val="00CF76F5"/>
    <w:rsid w:val="00CF76FB"/>
    <w:rsid w:val="00CF7A2E"/>
    <w:rsid w:val="00D00382"/>
    <w:rsid w:val="00D008AF"/>
    <w:rsid w:val="00D00D76"/>
    <w:rsid w:val="00D010E9"/>
    <w:rsid w:val="00D01617"/>
    <w:rsid w:val="00D023D8"/>
    <w:rsid w:val="00D02A97"/>
    <w:rsid w:val="00D02D41"/>
    <w:rsid w:val="00D02FB3"/>
    <w:rsid w:val="00D035C0"/>
    <w:rsid w:val="00D03807"/>
    <w:rsid w:val="00D03B4A"/>
    <w:rsid w:val="00D03B65"/>
    <w:rsid w:val="00D04329"/>
    <w:rsid w:val="00D04555"/>
    <w:rsid w:val="00D055E5"/>
    <w:rsid w:val="00D059E4"/>
    <w:rsid w:val="00D05AC8"/>
    <w:rsid w:val="00D05C4E"/>
    <w:rsid w:val="00D06139"/>
    <w:rsid w:val="00D06909"/>
    <w:rsid w:val="00D07121"/>
    <w:rsid w:val="00D07AE2"/>
    <w:rsid w:val="00D1079D"/>
    <w:rsid w:val="00D11199"/>
    <w:rsid w:val="00D116C5"/>
    <w:rsid w:val="00D11A04"/>
    <w:rsid w:val="00D126C5"/>
    <w:rsid w:val="00D12728"/>
    <w:rsid w:val="00D129A7"/>
    <w:rsid w:val="00D12C39"/>
    <w:rsid w:val="00D12E29"/>
    <w:rsid w:val="00D130B4"/>
    <w:rsid w:val="00D1368E"/>
    <w:rsid w:val="00D13709"/>
    <w:rsid w:val="00D13B59"/>
    <w:rsid w:val="00D13D20"/>
    <w:rsid w:val="00D13DD6"/>
    <w:rsid w:val="00D13DF5"/>
    <w:rsid w:val="00D14132"/>
    <w:rsid w:val="00D1470D"/>
    <w:rsid w:val="00D14838"/>
    <w:rsid w:val="00D14ADC"/>
    <w:rsid w:val="00D1505C"/>
    <w:rsid w:val="00D1509B"/>
    <w:rsid w:val="00D15598"/>
    <w:rsid w:val="00D15B00"/>
    <w:rsid w:val="00D161EA"/>
    <w:rsid w:val="00D16C58"/>
    <w:rsid w:val="00D16CA1"/>
    <w:rsid w:val="00D16EF7"/>
    <w:rsid w:val="00D1712D"/>
    <w:rsid w:val="00D17175"/>
    <w:rsid w:val="00D17296"/>
    <w:rsid w:val="00D17550"/>
    <w:rsid w:val="00D17F53"/>
    <w:rsid w:val="00D2060D"/>
    <w:rsid w:val="00D206BA"/>
    <w:rsid w:val="00D2113C"/>
    <w:rsid w:val="00D215A0"/>
    <w:rsid w:val="00D21B94"/>
    <w:rsid w:val="00D21D75"/>
    <w:rsid w:val="00D21F06"/>
    <w:rsid w:val="00D222F8"/>
    <w:rsid w:val="00D2288E"/>
    <w:rsid w:val="00D22C02"/>
    <w:rsid w:val="00D22DB3"/>
    <w:rsid w:val="00D231ED"/>
    <w:rsid w:val="00D2339F"/>
    <w:rsid w:val="00D2348E"/>
    <w:rsid w:val="00D23C70"/>
    <w:rsid w:val="00D23DFE"/>
    <w:rsid w:val="00D23E8C"/>
    <w:rsid w:val="00D23E9B"/>
    <w:rsid w:val="00D2404B"/>
    <w:rsid w:val="00D2421E"/>
    <w:rsid w:val="00D24DF7"/>
    <w:rsid w:val="00D255DA"/>
    <w:rsid w:val="00D25C7C"/>
    <w:rsid w:val="00D2638B"/>
    <w:rsid w:val="00D26C52"/>
    <w:rsid w:val="00D26DE8"/>
    <w:rsid w:val="00D271AD"/>
    <w:rsid w:val="00D2740A"/>
    <w:rsid w:val="00D277E9"/>
    <w:rsid w:val="00D27802"/>
    <w:rsid w:val="00D27C28"/>
    <w:rsid w:val="00D3020C"/>
    <w:rsid w:val="00D308E0"/>
    <w:rsid w:val="00D309C4"/>
    <w:rsid w:val="00D30A2D"/>
    <w:rsid w:val="00D30B86"/>
    <w:rsid w:val="00D31563"/>
    <w:rsid w:val="00D31882"/>
    <w:rsid w:val="00D31CD0"/>
    <w:rsid w:val="00D31CF9"/>
    <w:rsid w:val="00D31D84"/>
    <w:rsid w:val="00D32164"/>
    <w:rsid w:val="00D32558"/>
    <w:rsid w:val="00D335BA"/>
    <w:rsid w:val="00D3364B"/>
    <w:rsid w:val="00D34116"/>
    <w:rsid w:val="00D34203"/>
    <w:rsid w:val="00D34AA2"/>
    <w:rsid w:val="00D34C71"/>
    <w:rsid w:val="00D3541C"/>
    <w:rsid w:val="00D354EF"/>
    <w:rsid w:val="00D358B2"/>
    <w:rsid w:val="00D35A5D"/>
    <w:rsid w:val="00D35BDF"/>
    <w:rsid w:val="00D35C36"/>
    <w:rsid w:val="00D35EE5"/>
    <w:rsid w:val="00D364FD"/>
    <w:rsid w:val="00D36B8B"/>
    <w:rsid w:val="00D37382"/>
    <w:rsid w:val="00D374EA"/>
    <w:rsid w:val="00D37A14"/>
    <w:rsid w:val="00D37BEB"/>
    <w:rsid w:val="00D401AB"/>
    <w:rsid w:val="00D40691"/>
    <w:rsid w:val="00D407E3"/>
    <w:rsid w:val="00D409F2"/>
    <w:rsid w:val="00D40ADC"/>
    <w:rsid w:val="00D40B5C"/>
    <w:rsid w:val="00D40F10"/>
    <w:rsid w:val="00D424E9"/>
    <w:rsid w:val="00D427BB"/>
    <w:rsid w:val="00D43427"/>
    <w:rsid w:val="00D4351C"/>
    <w:rsid w:val="00D435C9"/>
    <w:rsid w:val="00D43819"/>
    <w:rsid w:val="00D43AB1"/>
    <w:rsid w:val="00D43AE7"/>
    <w:rsid w:val="00D43B03"/>
    <w:rsid w:val="00D44259"/>
    <w:rsid w:val="00D44510"/>
    <w:rsid w:val="00D44876"/>
    <w:rsid w:val="00D44C16"/>
    <w:rsid w:val="00D44E3E"/>
    <w:rsid w:val="00D45642"/>
    <w:rsid w:val="00D456A1"/>
    <w:rsid w:val="00D45C40"/>
    <w:rsid w:val="00D45E78"/>
    <w:rsid w:val="00D46CD4"/>
    <w:rsid w:val="00D46D18"/>
    <w:rsid w:val="00D46E4F"/>
    <w:rsid w:val="00D47337"/>
    <w:rsid w:val="00D47C4E"/>
    <w:rsid w:val="00D47CA3"/>
    <w:rsid w:val="00D47D61"/>
    <w:rsid w:val="00D500F9"/>
    <w:rsid w:val="00D502AD"/>
    <w:rsid w:val="00D505FD"/>
    <w:rsid w:val="00D506B2"/>
    <w:rsid w:val="00D50DE8"/>
    <w:rsid w:val="00D51206"/>
    <w:rsid w:val="00D518D7"/>
    <w:rsid w:val="00D519BA"/>
    <w:rsid w:val="00D51D0F"/>
    <w:rsid w:val="00D51EFE"/>
    <w:rsid w:val="00D52273"/>
    <w:rsid w:val="00D52871"/>
    <w:rsid w:val="00D52910"/>
    <w:rsid w:val="00D52ED6"/>
    <w:rsid w:val="00D5311B"/>
    <w:rsid w:val="00D53124"/>
    <w:rsid w:val="00D5378F"/>
    <w:rsid w:val="00D54FED"/>
    <w:rsid w:val="00D55135"/>
    <w:rsid w:val="00D55BCA"/>
    <w:rsid w:val="00D55D70"/>
    <w:rsid w:val="00D5603B"/>
    <w:rsid w:val="00D5662F"/>
    <w:rsid w:val="00D56700"/>
    <w:rsid w:val="00D56813"/>
    <w:rsid w:val="00D56B9B"/>
    <w:rsid w:val="00D56FA5"/>
    <w:rsid w:val="00D5735E"/>
    <w:rsid w:val="00D5770A"/>
    <w:rsid w:val="00D57C2E"/>
    <w:rsid w:val="00D57F86"/>
    <w:rsid w:val="00D6049F"/>
    <w:rsid w:val="00D6095F"/>
    <w:rsid w:val="00D61889"/>
    <w:rsid w:val="00D61A3F"/>
    <w:rsid w:val="00D61F1B"/>
    <w:rsid w:val="00D621CB"/>
    <w:rsid w:val="00D62416"/>
    <w:rsid w:val="00D62A2B"/>
    <w:rsid w:val="00D63415"/>
    <w:rsid w:val="00D63A27"/>
    <w:rsid w:val="00D6466A"/>
    <w:rsid w:val="00D65345"/>
    <w:rsid w:val="00D65856"/>
    <w:rsid w:val="00D66058"/>
    <w:rsid w:val="00D6606A"/>
    <w:rsid w:val="00D66093"/>
    <w:rsid w:val="00D660C9"/>
    <w:rsid w:val="00D6646A"/>
    <w:rsid w:val="00D66A83"/>
    <w:rsid w:val="00D66F07"/>
    <w:rsid w:val="00D672DF"/>
    <w:rsid w:val="00D6751B"/>
    <w:rsid w:val="00D67BC7"/>
    <w:rsid w:val="00D67C69"/>
    <w:rsid w:val="00D706F1"/>
    <w:rsid w:val="00D70D4D"/>
    <w:rsid w:val="00D71014"/>
    <w:rsid w:val="00D7104C"/>
    <w:rsid w:val="00D71120"/>
    <w:rsid w:val="00D71410"/>
    <w:rsid w:val="00D71AA8"/>
    <w:rsid w:val="00D728B0"/>
    <w:rsid w:val="00D72A3E"/>
    <w:rsid w:val="00D72B31"/>
    <w:rsid w:val="00D72C4B"/>
    <w:rsid w:val="00D72D37"/>
    <w:rsid w:val="00D732B8"/>
    <w:rsid w:val="00D732F2"/>
    <w:rsid w:val="00D73855"/>
    <w:rsid w:val="00D747CE"/>
    <w:rsid w:val="00D74AD0"/>
    <w:rsid w:val="00D74F8A"/>
    <w:rsid w:val="00D7512D"/>
    <w:rsid w:val="00D75374"/>
    <w:rsid w:val="00D7548B"/>
    <w:rsid w:val="00D75B3E"/>
    <w:rsid w:val="00D761AF"/>
    <w:rsid w:val="00D762EE"/>
    <w:rsid w:val="00D76FD6"/>
    <w:rsid w:val="00D77305"/>
    <w:rsid w:val="00D77AE0"/>
    <w:rsid w:val="00D80173"/>
    <w:rsid w:val="00D80A0C"/>
    <w:rsid w:val="00D80A76"/>
    <w:rsid w:val="00D80C15"/>
    <w:rsid w:val="00D80DFB"/>
    <w:rsid w:val="00D80E97"/>
    <w:rsid w:val="00D82353"/>
    <w:rsid w:val="00D82509"/>
    <w:rsid w:val="00D831A1"/>
    <w:rsid w:val="00D831C8"/>
    <w:rsid w:val="00D834C2"/>
    <w:rsid w:val="00D83C9C"/>
    <w:rsid w:val="00D83D2D"/>
    <w:rsid w:val="00D83D9A"/>
    <w:rsid w:val="00D83FC7"/>
    <w:rsid w:val="00D842B3"/>
    <w:rsid w:val="00D84BBC"/>
    <w:rsid w:val="00D84C30"/>
    <w:rsid w:val="00D84DD9"/>
    <w:rsid w:val="00D85198"/>
    <w:rsid w:val="00D851D3"/>
    <w:rsid w:val="00D853D5"/>
    <w:rsid w:val="00D85B25"/>
    <w:rsid w:val="00D85B93"/>
    <w:rsid w:val="00D85D7C"/>
    <w:rsid w:val="00D8648D"/>
    <w:rsid w:val="00D86EC9"/>
    <w:rsid w:val="00D8744A"/>
    <w:rsid w:val="00D87842"/>
    <w:rsid w:val="00D878AE"/>
    <w:rsid w:val="00D910B2"/>
    <w:rsid w:val="00D91118"/>
    <w:rsid w:val="00D91331"/>
    <w:rsid w:val="00D9177C"/>
    <w:rsid w:val="00D919F6"/>
    <w:rsid w:val="00D91A05"/>
    <w:rsid w:val="00D91C3B"/>
    <w:rsid w:val="00D91F63"/>
    <w:rsid w:val="00D91FC8"/>
    <w:rsid w:val="00D9233E"/>
    <w:rsid w:val="00D92709"/>
    <w:rsid w:val="00D92E00"/>
    <w:rsid w:val="00D92E35"/>
    <w:rsid w:val="00D9319C"/>
    <w:rsid w:val="00D93884"/>
    <w:rsid w:val="00D93AF8"/>
    <w:rsid w:val="00D93D2A"/>
    <w:rsid w:val="00D93D2F"/>
    <w:rsid w:val="00D94008"/>
    <w:rsid w:val="00D94746"/>
    <w:rsid w:val="00D94D2A"/>
    <w:rsid w:val="00D94DBD"/>
    <w:rsid w:val="00D9504E"/>
    <w:rsid w:val="00D95175"/>
    <w:rsid w:val="00D95BB8"/>
    <w:rsid w:val="00D95C1A"/>
    <w:rsid w:val="00D95C9F"/>
    <w:rsid w:val="00D95D82"/>
    <w:rsid w:val="00D96296"/>
    <w:rsid w:val="00D96557"/>
    <w:rsid w:val="00D96588"/>
    <w:rsid w:val="00D96BB3"/>
    <w:rsid w:val="00D96BEE"/>
    <w:rsid w:val="00D96D3F"/>
    <w:rsid w:val="00D96DEB"/>
    <w:rsid w:val="00D9716E"/>
    <w:rsid w:val="00D972C5"/>
    <w:rsid w:val="00DA0048"/>
    <w:rsid w:val="00DA0838"/>
    <w:rsid w:val="00DA08FC"/>
    <w:rsid w:val="00DA0C2B"/>
    <w:rsid w:val="00DA0E1B"/>
    <w:rsid w:val="00DA104B"/>
    <w:rsid w:val="00DA22E3"/>
    <w:rsid w:val="00DA242B"/>
    <w:rsid w:val="00DA2434"/>
    <w:rsid w:val="00DA2A6D"/>
    <w:rsid w:val="00DA2F45"/>
    <w:rsid w:val="00DA3011"/>
    <w:rsid w:val="00DA31A9"/>
    <w:rsid w:val="00DA35DA"/>
    <w:rsid w:val="00DA4A6C"/>
    <w:rsid w:val="00DA4AC9"/>
    <w:rsid w:val="00DA4E2C"/>
    <w:rsid w:val="00DA4E83"/>
    <w:rsid w:val="00DA51D0"/>
    <w:rsid w:val="00DA589A"/>
    <w:rsid w:val="00DA5978"/>
    <w:rsid w:val="00DA5ED6"/>
    <w:rsid w:val="00DA6038"/>
    <w:rsid w:val="00DA6600"/>
    <w:rsid w:val="00DA6966"/>
    <w:rsid w:val="00DA69E9"/>
    <w:rsid w:val="00DA7CBB"/>
    <w:rsid w:val="00DB043A"/>
    <w:rsid w:val="00DB0498"/>
    <w:rsid w:val="00DB0A0F"/>
    <w:rsid w:val="00DB0EFD"/>
    <w:rsid w:val="00DB106D"/>
    <w:rsid w:val="00DB116B"/>
    <w:rsid w:val="00DB1CE7"/>
    <w:rsid w:val="00DB2881"/>
    <w:rsid w:val="00DB2916"/>
    <w:rsid w:val="00DB33CC"/>
    <w:rsid w:val="00DB34C6"/>
    <w:rsid w:val="00DB35FF"/>
    <w:rsid w:val="00DB3F7A"/>
    <w:rsid w:val="00DB4003"/>
    <w:rsid w:val="00DB440E"/>
    <w:rsid w:val="00DB450C"/>
    <w:rsid w:val="00DB4FDE"/>
    <w:rsid w:val="00DB5571"/>
    <w:rsid w:val="00DB5FC5"/>
    <w:rsid w:val="00DB66E2"/>
    <w:rsid w:val="00DB6740"/>
    <w:rsid w:val="00DB68E9"/>
    <w:rsid w:val="00DB6D51"/>
    <w:rsid w:val="00DB6FE3"/>
    <w:rsid w:val="00DB730E"/>
    <w:rsid w:val="00DB7732"/>
    <w:rsid w:val="00DB77BF"/>
    <w:rsid w:val="00DB7D52"/>
    <w:rsid w:val="00DC10B4"/>
    <w:rsid w:val="00DC1126"/>
    <w:rsid w:val="00DC1765"/>
    <w:rsid w:val="00DC1BF2"/>
    <w:rsid w:val="00DC1E26"/>
    <w:rsid w:val="00DC298D"/>
    <w:rsid w:val="00DC2BF3"/>
    <w:rsid w:val="00DC2EF3"/>
    <w:rsid w:val="00DC333C"/>
    <w:rsid w:val="00DC3916"/>
    <w:rsid w:val="00DC39A8"/>
    <w:rsid w:val="00DC3A2A"/>
    <w:rsid w:val="00DC3F83"/>
    <w:rsid w:val="00DC4449"/>
    <w:rsid w:val="00DC4466"/>
    <w:rsid w:val="00DC6496"/>
    <w:rsid w:val="00DC675D"/>
    <w:rsid w:val="00DC6B58"/>
    <w:rsid w:val="00DC6C5E"/>
    <w:rsid w:val="00DC6D0C"/>
    <w:rsid w:val="00DC76A9"/>
    <w:rsid w:val="00DC7743"/>
    <w:rsid w:val="00DC7F12"/>
    <w:rsid w:val="00DD0324"/>
    <w:rsid w:val="00DD040A"/>
    <w:rsid w:val="00DD08AB"/>
    <w:rsid w:val="00DD098C"/>
    <w:rsid w:val="00DD0E81"/>
    <w:rsid w:val="00DD1222"/>
    <w:rsid w:val="00DD1680"/>
    <w:rsid w:val="00DD17AE"/>
    <w:rsid w:val="00DD1968"/>
    <w:rsid w:val="00DD1BCF"/>
    <w:rsid w:val="00DD1F70"/>
    <w:rsid w:val="00DD1FD1"/>
    <w:rsid w:val="00DD201F"/>
    <w:rsid w:val="00DD2211"/>
    <w:rsid w:val="00DD2463"/>
    <w:rsid w:val="00DD258A"/>
    <w:rsid w:val="00DD26EB"/>
    <w:rsid w:val="00DD321E"/>
    <w:rsid w:val="00DD33C1"/>
    <w:rsid w:val="00DD382E"/>
    <w:rsid w:val="00DD3971"/>
    <w:rsid w:val="00DD39E5"/>
    <w:rsid w:val="00DD3C99"/>
    <w:rsid w:val="00DD3EAE"/>
    <w:rsid w:val="00DD42B4"/>
    <w:rsid w:val="00DD468F"/>
    <w:rsid w:val="00DD4C6F"/>
    <w:rsid w:val="00DD4DA2"/>
    <w:rsid w:val="00DD4EE9"/>
    <w:rsid w:val="00DD5096"/>
    <w:rsid w:val="00DD5157"/>
    <w:rsid w:val="00DD52EE"/>
    <w:rsid w:val="00DD5DAA"/>
    <w:rsid w:val="00DD609E"/>
    <w:rsid w:val="00DD6137"/>
    <w:rsid w:val="00DD650F"/>
    <w:rsid w:val="00DD6569"/>
    <w:rsid w:val="00DD667A"/>
    <w:rsid w:val="00DD6A84"/>
    <w:rsid w:val="00DD6D4E"/>
    <w:rsid w:val="00DD6FD0"/>
    <w:rsid w:val="00DD7013"/>
    <w:rsid w:val="00DD70D4"/>
    <w:rsid w:val="00DD78DF"/>
    <w:rsid w:val="00DD7DF7"/>
    <w:rsid w:val="00DE109D"/>
    <w:rsid w:val="00DE115F"/>
    <w:rsid w:val="00DE137F"/>
    <w:rsid w:val="00DE201C"/>
    <w:rsid w:val="00DE207B"/>
    <w:rsid w:val="00DE28BE"/>
    <w:rsid w:val="00DE28F4"/>
    <w:rsid w:val="00DE29FC"/>
    <w:rsid w:val="00DE2C5B"/>
    <w:rsid w:val="00DE3303"/>
    <w:rsid w:val="00DE4233"/>
    <w:rsid w:val="00DE47E1"/>
    <w:rsid w:val="00DE4812"/>
    <w:rsid w:val="00DE4C1B"/>
    <w:rsid w:val="00DE4D0D"/>
    <w:rsid w:val="00DE547F"/>
    <w:rsid w:val="00DE5DAB"/>
    <w:rsid w:val="00DE61B4"/>
    <w:rsid w:val="00DE6265"/>
    <w:rsid w:val="00DE645C"/>
    <w:rsid w:val="00DE65A0"/>
    <w:rsid w:val="00DE687E"/>
    <w:rsid w:val="00DE70B4"/>
    <w:rsid w:val="00DE718A"/>
    <w:rsid w:val="00DE731F"/>
    <w:rsid w:val="00DE7405"/>
    <w:rsid w:val="00DE7652"/>
    <w:rsid w:val="00DE79AB"/>
    <w:rsid w:val="00DF0042"/>
    <w:rsid w:val="00DF0198"/>
    <w:rsid w:val="00DF0342"/>
    <w:rsid w:val="00DF053B"/>
    <w:rsid w:val="00DF1274"/>
    <w:rsid w:val="00DF13B5"/>
    <w:rsid w:val="00DF13C7"/>
    <w:rsid w:val="00DF16FB"/>
    <w:rsid w:val="00DF1C03"/>
    <w:rsid w:val="00DF20DB"/>
    <w:rsid w:val="00DF21BD"/>
    <w:rsid w:val="00DF266D"/>
    <w:rsid w:val="00DF2AF0"/>
    <w:rsid w:val="00DF2E2E"/>
    <w:rsid w:val="00DF2FBF"/>
    <w:rsid w:val="00DF33FD"/>
    <w:rsid w:val="00DF3C3C"/>
    <w:rsid w:val="00DF3F7D"/>
    <w:rsid w:val="00DF495C"/>
    <w:rsid w:val="00DF524E"/>
    <w:rsid w:val="00DF5485"/>
    <w:rsid w:val="00DF6E0C"/>
    <w:rsid w:val="00DF73B2"/>
    <w:rsid w:val="00DF7445"/>
    <w:rsid w:val="00DF7622"/>
    <w:rsid w:val="00DF785C"/>
    <w:rsid w:val="00DF7BB8"/>
    <w:rsid w:val="00DF7EE7"/>
    <w:rsid w:val="00E000B0"/>
    <w:rsid w:val="00E0033D"/>
    <w:rsid w:val="00E003BE"/>
    <w:rsid w:val="00E00B38"/>
    <w:rsid w:val="00E014A9"/>
    <w:rsid w:val="00E027AB"/>
    <w:rsid w:val="00E029EF"/>
    <w:rsid w:val="00E02B96"/>
    <w:rsid w:val="00E0300E"/>
    <w:rsid w:val="00E0302C"/>
    <w:rsid w:val="00E0348A"/>
    <w:rsid w:val="00E03567"/>
    <w:rsid w:val="00E039D8"/>
    <w:rsid w:val="00E03BF8"/>
    <w:rsid w:val="00E0410F"/>
    <w:rsid w:val="00E045E6"/>
    <w:rsid w:val="00E047BC"/>
    <w:rsid w:val="00E04817"/>
    <w:rsid w:val="00E05222"/>
    <w:rsid w:val="00E053CA"/>
    <w:rsid w:val="00E0584A"/>
    <w:rsid w:val="00E05A79"/>
    <w:rsid w:val="00E05BCB"/>
    <w:rsid w:val="00E05F12"/>
    <w:rsid w:val="00E06544"/>
    <w:rsid w:val="00E065A7"/>
    <w:rsid w:val="00E06AB6"/>
    <w:rsid w:val="00E07768"/>
    <w:rsid w:val="00E0790C"/>
    <w:rsid w:val="00E07931"/>
    <w:rsid w:val="00E079A9"/>
    <w:rsid w:val="00E10356"/>
    <w:rsid w:val="00E10393"/>
    <w:rsid w:val="00E1078F"/>
    <w:rsid w:val="00E10F50"/>
    <w:rsid w:val="00E12048"/>
    <w:rsid w:val="00E12492"/>
    <w:rsid w:val="00E12930"/>
    <w:rsid w:val="00E1334F"/>
    <w:rsid w:val="00E135E3"/>
    <w:rsid w:val="00E13AC4"/>
    <w:rsid w:val="00E1452A"/>
    <w:rsid w:val="00E145DC"/>
    <w:rsid w:val="00E14A7C"/>
    <w:rsid w:val="00E15562"/>
    <w:rsid w:val="00E158B3"/>
    <w:rsid w:val="00E159E5"/>
    <w:rsid w:val="00E15CBE"/>
    <w:rsid w:val="00E15CC3"/>
    <w:rsid w:val="00E15F5E"/>
    <w:rsid w:val="00E16289"/>
    <w:rsid w:val="00E16610"/>
    <w:rsid w:val="00E17B32"/>
    <w:rsid w:val="00E17C1E"/>
    <w:rsid w:val="00E17EC7"/>
    <w:rsid w:val="00E200B5"/>
    <w:rsid w:val="00E2021B"/>
    <w:rsid w:val="00E2042D"/>
    <w:rsid w:val="00E20535"/>
    <w:rsid w:val="00E20ABA"/>
    <w:rsid w:val="00E20E10"/>
    <w:rsid w:val="00E211B5"/>
    <w:rsid w:val="00E212DE"/>
    <w:rsid w:val="00E21DAF"/>
    <w:rsid w:val="00E21EF9"/>
    <w:rsid w:val="00E22308"/>
    <w:rsid w:val="00E22464"/>
    <w:rsid w:val="00E2290A"/>
    <w:rsid w:val="00E22BFA"/>
    <w:rsid w:val="00E22CC8"/>
    <w:rsid w:val="00E22CDF"/>
    <w:rsid w:val="00E22DC5"/>
    <w:rsid w:val="00E2331F"/>
    <w:rsid w:val="00E2353C"/>
    <w:rsid w:val="00E237CE"/>
    <w:rsid w:val="00E239CA"/>
    <w:rsid w:val="00E23C20"/>
    <w:rsid w:val="00E23D85"/>
    <w:rsid w:val="00E23F08"/>
    <w:rsid w:val="00E242DF"/>
    <w:rsid w:val="00E24CE1"/>
    <w:rsid w:val="00E251D9"/>
    <w:rsid w:val="00E25534"/>
    <w:rsid w:val="00E26023"/>
    <w:rsid w:val="00E262E9"/>
    <w:rsid w:val="00E2652F"/>
    <w:rsid w:val="00E26972"/>
    <w:rsid w:val="00E26B2E"/>
    <w:rsid w:val="00E2700D"/>
    <w:rsid w:val="00E279EE"/>
    <w:rsid w:val="00E27D6A"/>
    <w:rsid w:val="00E27F42"/>
    <w:rsid w:val="00E3002F"/>
    <w:rsid w:val="00E307AA"/>
    <w:rsid w:val="00E30DE1"/>
    <w:rsid w:val="00E3130A"/>
    <w:rsid w:val="00E318BB"/>
    <w:rsid w:val="00E31935"/>
    <w:rsid w:val="00E31B6A"/>
    <w:rsid w:val="00E31F75"/>
    <w:rsid w:val="00E327BD"/>
    <w:rsid w:val="00E3333E"/>
    <w:rsid w:val="00E337FC"/>
    <w:rsid w:val="00E340B9"/>
    <w:rsid w:val="00E34CE1"/>
    <w:rsid w:val="00E35407"/>
    <w:rsid w:val="00E35527"/>
    <w:rsid w:val="00E35B86"/>
    <w:rsid w:val="00E36675"/>
    <w:rsid w:val="00E366AA"/>
    <w:rsid w:val="00E36AA7"/>
    <w:rsid w:val="00E36B19"/>
    <w:rsid w:val="00E3763B"/>
    <w:rsid w:val="00E3790E"/>
    <w:rsid w:val="00E37E13"/>
    <w:rsid w:val="00E37F42"/>
    <w:rsid w:val="00E40BC6"/>
    <w:rsid w:val="00E412D6"/>
    <w:rsid w:val="00E41952"/>
    <w:rsid w:val="00E42311"/>
    <w:rsid w:val="00E427BE"/>
    <w:rsid w:val="00E43C01"/>
    <w:rsid w:val="00E43C38"/>
    <w:rsid w:val="00E43DE4"/>
    <w:rsid w:val="00E43E94"/>
    <w:rsid w:val="00E44AC9"/>
    <w:rsid w:val="00E44C4A"/>
    <w:rsid w:val="00E44E7F"/>
    <w:rsid w:val="00E45516"/>
    <w:rsid w:val="00E45949"/>
    <w:rsid w:val="00E45E20"/>
    <w:rsid w:val="00E46021"/>
    <w:rsid w:val="00E46054"/>
    <w:rsid w:val="00E464C2"/>
    <w:rsid w:val="00E465BF"/>
    <w:rsid w:val="00E4763B"/>
    <w:rsid w:val="00E47700"/>
    <w:rsid w:val="00E47AC6"/>
    <w:rsid w:val="00E50289"/>
    <w:rsid w:val="00E50B31"/>
    <w:rsid w:val="00E50D9D"/>
    <w:rsid w:val="00E50F30"/>
    <w:rsid w:val="00E50FC5"/>
    <w:rsid w:val="00E51272"/>
    <w:rsid w:val="00E514CF"/>
    <w:rsid w:val="00E51910"/>
    <w:rsid w:val="00E51A99"/>
    <w:rsid w:val="00E521CE"/>
    <w:rsid w:val="00E523C6"/>
    <w:rsid w:val="00E52672"/>
    <w:rsid w:val="00E528C9"/>
    <w:rsid w:val="00E52A81"/>
    <w:rsid w:val="00E53C6A"/>
    <w:rsid w:val="00E540D3"/>
    <w:rsid w:val="00E54685"/>
    <w:rsid w:val="00E549A4"/>
    <w:rsid w:val="00E55E64"/>
    <w:rsid w:val="00E56105"/>
    <w:rsid w:val="00E561B0"/>
    <w:rsid w:val="00E565AC"/>
    <w:rsid w:val="00E565BD"/>
    <w:rsid w:val="00E56979"/>
    <w:rsid w:val="00E57179"/>
    <w:rsid w:val="00E571E6"/>
    <w:rsid w:val="00E572DC"/>
    <w:rsid w:val="00E579A0"/>
    <w:rsid w:val="00E57D05"/>
    <w:rsid w:val="00E57F10"/>
    <w:rsid w:val="00E6000D"/>
    <w:rsid w:val="00E605A2"/>
    <w:rsid w:val="00E60881"/>
    <w:rsid w:val="00E60B13"/>
    <w:rsid w:val="00E60F2E"/>
    <w:rsid w:val="00E61673"/>
    <w:rsid w:val="00E619A9"/>
    <w:rsid w:val="00E61B28"/>
    <w:rsid w:val="00E61BA4"/>
    <w:rsid w:val="00E61F1A"/>
    <w:rsid w:val="00E6249B"/>
    <w:rsid w:val="00E627D3"/>
    <w:rsid w:val="00E62F55"/>
    <w:rsid w:val="00E6310B"/>
    <w:rsid w:val="00E6382F"/>
    <w:rsid w:val="00E63BAE"/>
    <w:rsid w:val="00E64934"/>
    <w:rsid w:val="00E649E3"/>
    <w:rsid w:val="00E65190"/>
    <w:rsid w:val="00E65476"/>
    <w:rsid w:val="00E65856"/>
    <w:rsid w:val="00E6590E"/>
    <w:rsid w:val="00E65BA5"/>
    <w:rsid w:val="00E65EB7"/>
    <w:rsid w:val="00E666E0"/>
    <w:rsid w:val="00E66705"/>
    <w:rsid w:val="00E66F53"/>
    <w:rsid w:val="00E67AE4"/>
    <w:rsid w:val="00E67EB0"/>
    <w:rsid w:val="00E70418"/>
    <w:rsid w:val="00E70775"/>
    <w:rsid w:val="00E707CC"/>
    <w:rsid w:val="00E70AAF"/>
    <w:rsid w:val="00E71356"/>
    <w:rsid w:val="00E71479"/>
    <w:rsid w:val="00E714B5"/>
    <w:rsid w:val="00E71711"/>
    <w:rsid w:val="00E71BF8"/>
    <w:rsid w:val="00E71C73"/>
    <w:rsid w:val="00E71CAF"/>
    <w:rsid w:val="00E722CA"/>
    <w:rsid w:val="00E7232D"/>
    <w:rsid w:val="00E726B5"/>
    <w:rsid w:val="00E72922"/>
    <w:rsid w:val="00E7299C"/>
    <w:rsid w:val="00E72FD6"/>
    <w:rsid w:val="00E73114"/>
    <w:rsid w:val="00E7398E"/>
    <w:rsid w:val="00E73A98"/>
    <w:rsid w:val="00E73CA0"/>
    <w:rsid w:val="00E74AD9"/>
    <w:rsid w:val="00E74BE2"/>
    <w:rsid w:val="00E74EF4"/>
    <w:rsid w:val="00E7586A"/>
    <w:rsid w:val="00E7598D"/>
    <w:rsid w:val="00E764AC"/>
    <w:rsid w:val="00E773C8"/>
    <w:rsid w:val="00E800AE"/>
    <w:rsid w:val="00E80339"/>
    <w:rsid w:val="00E811F4"/>
    <w:rsid w:val="00E812E0"/>
    <w:rsid w:val="00E813CA"/>
    <w:rsid w:val="00E81818"/>
    <w:rsid w:val="00E8197B"/>
    <w:rsid w:val="00E822E5"/>
    <w:rsid w:val="00E82584"/>
    <w:rsid w:val="00E82C17"/>
    <w:rsid w:val="00E82E28"/>
    <w:rsid w:val="00E830CA"/>
    <w:rsid w:val="00E8311B"/>
    <w:rsid w:val="00E833C2"/>
    <w:rsid w:val="00E837A0"/>
    <w:rsid w:val="00E838A3"/>
    <w:rsid w:val="00E83A66"/>
    <w:rsid w:val="00E83CB8"/>
    <w:rsid w:val="00E8404F"/>
    <w:rsid w:val="00E8412D"/>
    <w:rsid w:val="00E8417A"/>
    <w:rsid w:val="00E8502E"/>
    <w:rsid w:val="00E85502"/>
    <w:rsid w:val="00E8565D"/>
    <w:rsid w:val="00E85783"/>
    <w:rsid w:val="00E85D17"/>
    <w:rsid w:val="00E85E4F"/>
    <w:rsid w:val="00E86C11"/>
    <w:rsid w:val="00E86C91"/>
    <w:rsid w:val="00E86D4B"/>
    <w:rsid w:val="00E870C4"/>
    <w:rsid w:val="00E87A47"/>
    <w:rsid w:val="00E9009F"/>
    <w:rsid w:val="00E90104"/>
    <w:rsid w:val="00E90585"/>
    <w:rsid w:val="00E9091A"/>
    <w:rsid w:val="00E9092D"/>
    <w:rsid w:val="00E914EC"/>
    <w:rsid w:val="00E91EA2"/>
    <w:rsid w:val="00E91F00"/>
    <w:rsid w:val="00E9207C"/>
    <w:rsid w:val="00E92842"/>
    <w:rsid w:val="00E92AA8"/>
    <w:rsid w:val="00E93467"/>
    <w:rsid w:val="00E9348B"/>
    <w:rsid w:val="00E93767"/>
    <w:rsid w:val="00E93A9F"/>
    <w:rsid w:val="00E93E09"/>
    <w:rsid w:val="00E93F27"/>
    <w:rsid w:val="00E9403C"/>
    <w:rsid w:val="00E941B2"/>
    <w:rsid w:val="00E94756"/>
    <w:rsid w:val="00E96838"/>
    <w:rsid w:val="00E96B68"/>
    <w:rsid w:val="00E96D02"/>
    <w:rsid w:val="00E97A1E"/>
    <w:rsid w:val="00E97D16"/>
    <w:rsid w:val="00E97F1E"/>
    <w:rsid w:val="00EA0D8C"/>
    <w:rsid w:val="00EA1629"/>
    <w:rsid w:val="00EA1811"/>
    <w:rsid w:val="00EA198E"/>
    <w:rsid w:val="00EA1A35"/>
    <w:rsid w:val="00EA1D26"/>
    <w:rsid w:val="00EA2210"/>
    <w:rsid w:val="00EA2482"/>
    <w:rsid w:val="00EA25B7"/>
    <w:rsid w:val="00EA264B"/>
    <w:rsid w:val="00EA2C75"/>
    <w:rsid w:val="00EA2E4B"/>
    <w:rsid w:val="00EA2FB2"/>
    <w:rsid w:val="00EA316A"/>
    <w:rsid w:val="00EA3A77"/>
    <w:rsid w:val="00EA4234"/>
    <w:rsid w:val="00EA4335"/>
    <w:rsid w:val="00EA48E6"/>
    <w:rsid w:val="00EA4ADD"/>
    <w:rsid w:val="00EA4F4E"/>
    <w:rsid w:val="00EA5087"/>
    <w:rsid w:val="00EA5330"/>
    <w:rsid w:val="00EA56AF"/>
    <w:rsid w:val="00EA58BC"/>
    <w:rsid w:val="00EA654A"/>
    <w:rsid w:val="00EA6555"/>
    <w:rsid w:val="00EA699E"/>
    <w:rsid w:val="00EA69D9"/>
    <w:rsid w:val="00EA70F7"/>
    <w:rsid w:val="00EA75C9"/>
    <w:rsid w:val="00EA7686"/>
    <w:rsid w:val="00EA7AEE"/>
    <w:rsid w:val="00EA7D0A"/>
    <w:rsid w:val="00EA7D1B"/>
    <w:rsid w:val="00EB0436"/>
    <w:rsid w:val="00EB0578"/>
    <w:rsid w:val="00EB0644"/>
    <w:rsid w:val="00EB0787"/>
    <w:rsid w:val="00EB0CF1"/>
    <w:rsid w:val="00EB0FF1"/>
    <w:rsid w:val="00EB1AB1"/>
    <w:rsid w:val="00EB1B85"/>
    <w:rsid w:val="00EB1C6A"/>
    <w:rsid w:val="00EB1EBB"/>
    <w:rsid w:val="00EB22F2"/>
    <w:rsid w:val="00EB268A"/>
    <w:rsid w:val="00EB27FD"/>
    <w:rsid w:val="00EB2A53"/>
    <w:rsid w:val="00EB2F25"/>
    <w:rsid w:val="00EB31B0"/>
    <w:rsid w:val="00EB39E8"/>
    <w:rsid w:val="00EB3D2B"/>
    <w:rsid w:val="00EB3E15"/>
    <w:rsid w:val="00EB468C"/>
    <w:rsid w:val="00EB4B36"/>
    <w:rsid w:val="00EB4F09"/>
    <w:rsid w:val="00EB63F0"/>
    <w:rsid w:val="00EB6774"/>
    <w:rsid w:val="00EB6C42"/>
    <w:rsid w:val="00EB6CA0"/>
    <w:rsid w:val="00EB6DC0"/>
    <w:rsid w:val="00EB70FB"/>
    <w:rsid w:val="00EB73F1"/>
    <w:rsid w:val="00EC02DD"/>
    <w:rsid w:val="00EC04B9"/>
    <w:rsid w:val="00EC0578"/>
    <w:rsid w:val="00EC057C"/>
    <w:rsid w:val="00EC0583"/>
    <w:rsid w:val="00EC1348"/>
    <w:rsid w:val="00EC148F"/>
    <w:rsid w:val="00EC14C0"/>
    <w:rsid w:val="00EC1CB6"/>
    <w:rsid w:val="00EC1D5F"/>
    <w:rsid w:val="00EC1F90"/>
    <w:rsid w:val="00EC215F"/>
    <w:rsid w:val="00EC2191"/>
    <w:rsid w:val="00EC220F"/>
    <w:rsid w:val="00EC2515"/>
    <w:rsid w:val="00EC3BC6"/>
    <w:rsid w:val="00EC3C10"/>
    <w:rsid w:val="00EC3DC8"/>
    <w:rsid w:val="00EC3EF8"/>
    <w:rsid w:val="00EC406B"/>
    <w:rsid w:val="00EC4759"/>
    <w:rsid w:val="00EC50A2"/>
    <w:rsid w:val="00EC528B"/>
    <w:rsid w:val="00EC53C6"/>
    <w:rsid w:val="00EC588D"/>
    <w:rsid w:val="00EC5A2F"/>
    <w:rsid w:val="00EC5D0C"/>
    <w:rsid w:val="00EC6055"/>
    <w:rsid w:val="00EC62AF"/>
    <w:rsid w:val="00EC65DC"/>
    <w:rsid w:val="00EC6695"/>
    <w:rsid w:val="00EC6C8F"/>
    <w:rsid w:val="00EC6F1D"/>
    <w:rsid w:val="00EC72EA"/>
    <w:rsid w:val="00EC7457"/>
    <w:rsid w:val="00EC7572"/>
    <w:rsid w:val="00EC7DAD"/>
    <w:rsid w:val="00ED0BD7"/>
    <w:rsid w:val="00ED0D6F"/>
    <w:rsid w:val="00ED10BD"/>
    <w:rsid w:val="00ED16DE"/>
    <w:rsid w:val="00ED1F08"/>
    <w:rsid w:val="00ED1FA0"/>
    <w:rsid w:val="00ED223D"/>
    <w:rsid w:val="00ED29C9"/>
    <w:rsid w:val="00ED2E25"/>
    <w:rsid w:val="00ED2FB7"/>
    <w:rsid w:val="00ED3160"/>
    <w:rsid w:val="00ED3312"/>
    <w:rsid w:val="00ED4783"/>
    <w:rsid w:val="00ED4C22"/>
    <w:rsid w:val="00ED57DA"/>
    <w:rsid w:val="00ED5A17"/>
    <w:rsid w:val="00ED5AC6"/>
    <w:rsid w:val="00ED5D48"/>
    <w:rsid w:val="00ED67A6"/>
    <w:rsid w:val="00ED6C24"/>
    <w:rsid w:val="00ED723D"/>
    <w:rsid w:val="00ED726C"/>
    <w:rsid w:val="00ED7B53"/>
    <w:rsid w:val="00ED7C27"/>
    <w:rsid w:val="00ED7EC4"/>
    <w:rsid w:val="00EE00E3"/>
    <w:rsid w:val="00EE01BB"/>
    <w:rsid w:val="00EE03B9"/>
    <w:rsid w:val="00EE0403"/>
    <w:rsid w:val="00EE0568"/>
    <w:rsid w:val="00EE0729"/>
    <w:rsid w:val="00EE073E"/>
    <w:rsid w:val="00EE07A7"/>
    <w:rsid w:val="00EE0899"/>
    <w:rsid w:val="00EE0A67"/>
    <w:rsid w:val="00EE109B"/>
    <w:rsid w:val="00EE14F6"/>
    <w:rsid w:val="00EE15E9"/>
    <w:rsid w:val="00EE19CD"/>
    <w:rsid w:val="00EE1E2E"/>
    <w:rsid w:val="00EE203B"/>
    <w:rsid w:val="00EE2589"/>
    <w:rsid w:val="00EE2664"/>
    <w:rsid w:val="00EE2A51"/>
    <w:rsid w:val="00EE2F85"/>
    <w:rsid w:val="00EE3127"/>
    <w:rsid w:val="00EE34D9"/>
    <w:rsid w:val="00EE355B"/>
    <w:rsid w:val="00EE3890"/>
    <w:rsid w:val="00EE3968"/>
    <w:rsid w:val="00EE3976"/>
    <w:rsid w:val="00EE3D99"/>
    <w:rsid w:val="00EE4C23"/>
    <w:rsid w:val="00EE581D"/>
    <w:rsid w:val="00EE5F2A"/>
    <w:rsid w:val="00EE64DA"/>
    <w:rsid w:val="00EE6516"/>
    <w:rsid w:val="00EE680D"/>
    <w:rsid w:val="00EE6C46"/>
    <w:rsid w:val="00EE6CD2"/>
    <w:rsid w:val="00EE75DB"/>
    <w:rsid w:val="00EE7C6F"/>
    <w:rsid w:val="00EF01D5"/>
    <w:rsid w:val="00EF02F8"/>
    <w:rsid w:val="00EF0929"/>
    <w:rsid w:val="00EF0EC7"/>
    <w:rsid w:val="00EF1691"/>
    <w:rsid w:val="00EF17D8"/>
    <w:rsid w:val="00EF1865"/>
    <w:rsid w:val="00EF1AC8"/>
    <w:rsid w:val="00EF1BD9"/>
    <w:rsid w:val="00EF1CE7"/>
    <w:rsid w:val="00EF1D9E"/>
    <w:rsid w:val="00EF22BE"/>
    <w:rsid w:val="00EF29EF"/>
    <w:rsid w:val="00EF2A5D"/>
    <w:rsid w:val="00EF2CA3"/>
    <w:rsid w:val="00EF301E"/>
    <w:rsid w:val="00EF3141"/>
    <w:rsid w:val="00EF37F0"/>
    <w:rsid w:val="00EF3B66"/>
    <w:rsid w:val="00EF3B83"/>
    <w:rsid w:val="00EF3BCE"/>
    <w:rsid w:val="00EF3C30"/>
    <w:rsid w:val="00EF4035"/>
    <w:rsid w:val="00EF4201"/>
    <w:rsid w:val="00EF45A5"/>
    <w:rsid w:val="00EF4601"/>
    <w:rsid w:val="00EF46C1"/>
    <w:rsid w:val="00EF49D7"/>
    <w:rsid w:val="00EF4BEA"/>
    <w:rsid w:val="00EF4D2F"/>
    <w:rsid w:val="00EF4E1A"/>
    <w:rsid w:val="00EF5358"/>
    <w:rsid w:val="00EF5768"/>
    <w:rsid w:val="00EF60B6"/>
    <w:rsid w:val="00EF63E9"/>
    <w:rsid w:val="00EF66C7"/>
    <w:rsid w:val="00EF6AD7"/>
    <w:rsid w:val="00EF6DC0"/>
    <w:rsid w:val="00EF7035"/>
    <w:rsid w:val="00EF715F"/>
    <w:rsid w:val="00EF74D8"/>
    <w:rsid w:val="00EF74E8"/>
    <w:rsid w:val="00EF78FF"/>
    <w:rsid w:val="00EF7D08"/>
    <w:rsid w:val="00EF7E95"/>
    <w:rsid w:val="00EF7EFE"/>
    <w:rsid w:val="00EF7F57"/>
    <w:rsid w:val="00F001DE"/>
    <w:rsid w:val="00F0075B"/>
    <w:rsid w:val="00F00E1E"/>
    <w:rsid w:val="00F01286"/>
    <w:rsid w:val="00F014F7"/>
    <w:rsid w:val="00F01759"/>
    <w:rsid w:val="00F01B90"/>
    <w:rsid w:val="00F01BCE"/>
    <w:rsid w:val="00F022EF"/>
    <w:rsid w:val="00F028FC"/>
    <w:rsid w:val="00F02E94"/>
    <w:rsid w:val="00F033FE"/>
    <w:rsid w:val="00F03CB3"/>
    <w:rsid w:val="00F04305"/>
    <w:rsid w:val="00F0444A"/>
    <w:rsid w:val="00F0477E"/>
    <w:rsid w:val="00F04CAB"/>
    <w:rsid w:val="00F04FF1"/>
    <w:rsid w:val="00F05001"/>
    <w:rsid w:val="00F052C2"/>
    <w:rsid w:val="00F05408"/>
    <w:rsid w:val="00F05C8B"/>
    <w:rsid w:val="00F0664A"/>
    <w:rsid w:val="00F06B83"/>
    <w:rsid w:val="00F076A1"/>
    <w:rsid w:val="00F07E3B"/>
    <w:rsid w:val="00F07EC0"/>
    <w:rsid w:val="00F10A4A"/>
    <w:rsid w:val="00F10BA8"/>
    <w:rsid w:val="00F10F49"/>
    <w:rsid w:val="00F115CF"/>
    <w:rsid w:val="00F11614"/>
    <w:rsid w:val="00F1254B"/>
    <w:rsid w:val="00F12732"/>
    <w:rsid w:val="00F12A29"/>
    <w:rsid w:val="00F12D01"/>
    <w:rsid w:val="00F13015"/>
    <w:rsid w:val="00F13417"/>
    <w:rsid w:val="00F14090"/>
    <w:rsid w:val="00F14404"/>
    <w:rsid w:val="00F14891"/>
    <w:rsid w:val="00F1490C"/>
    <w:rsid w:val="00F14ADD"/>
    <w:rsid w:val="00F15DF8"/>
    <w:rsid w:val="00F15F16"/>
    <w:rsid w:val="00F1665E"/>
    <w:rsid w:val="00F168B6"/>
    <w:rsid w:val="00F16A47"/>
    <w:rsid w:val="00F17479"/>
    <w:rsid w:val="00F17C7E"/>
    <w:rsid w:val="00F17D62"/>
    <w:rsid w:val="00F2086C"/>
    <w:rsid w:val="00F20A53"/>
    <w:rsid w:val="00F20B90"/>
    <w:rsid w:val="00F20F84"/>
    <w:rsid w:val="00F2146C"/>
    <w:rsid w:val="00F21496"/>
    <w:rsid w:val="00F214B2"/>
    <w:rsid w:val="00F21B7E"/>
    <w:rsid w:val="00F21C28"/>
    <w:rsid w:val="00F22D0A"/>
    <w:rsid w:val="00F22FF3"/>
    <w:rsid w:val="00F2315D"/>
    <w:rsid w:val="00F23795"/>
    <w:rsid w:val="00F238E3"/>
    <w:rsid w:val="00F23BFF"/>
    <w:rsid w:val="00F2404F"/>
    <w:rsid w:val="00F2426B"/>
    <w:rsid w:val="00F245AB"/>
    <w:rsid w:val="00F2479E"/>
    <w:rsid w:val="00F248D2"/>
    <w:rsid w:val="00F2549A"/>
    <w:rsid w:val="00F25822"/>
    <w:rsid w:val="00F25D8E"/>
    <w:rsid w:val="00F25DEE"/>
    <w:rsid w:val="00F26D4C"/>
    <w:rsid w:val="00F26DFA"/>
    <w:rsid w:val="00F27009"/>
    <w:rsid w:val="00F274CD"/>
    <w:rsid w:val="00F27D7C"/>
    <w:rsid w:val="00F27E96"/>
    <w:rsid w:val="00F30820"/>
    <w:rsid w:val="00F30DFB"/>
    <w:rsid w:val="00F30EED"/>
    <w:rsid w:val="00F3263E"/>
    <w:rsid w:val="00F32798"/>
    <w:rsid w:val="00F32982"/>
    <w:rsid w:val="00F3346E"/>
    <w:rsid w:val="00F345EA"/>
    <w:rsid w:val="00F3477A"/>
    <w:rsid w:val="00F34784"/>
    <w:rsid w:val="00F347FE"/>
    <w:rsid w:val="00F34E83"/>
    <w:rsid w:val="00F353D9"/>
    <w:rsid w:val="00F35B17"/>
    <w:rsid w:val="00F364F5"/>
    <w:rsid w:val="00F366C0"/>
    <w:rsid w:val="00F373EF"/>
    <w:rsid w:val="00F37566"/>
    <w:rsid w:val="00F37AB8"/>
    <w:rsid w:val="00F37AF4"/>
    <w:rsid w:val="00F37C66"/>
    <w:rsid w:val="00F37F1E"/>
    <w:rsid w:val="00F37F20"/>
    <w:rsid w:val="00F400DB"/>
    <w:rsid w:val="00F4069C"/>
    <w:rsid w:val="00F40E1F"/>
    <w:rsid w:val="00F40E82"/>
    <w:rsid w:val="00F40F3D"/>
    <w:rsid w:val="00F417D7"/>
    <w:rsid w:val="00F41AC7"/>
    <w:rsid w:val="00F41C1E"/>
    <w:rsid w:val="00F41E0E"/>
    <w:rsid w:val="00F42115"/>
    <w:rsid w:val="00F424A3"/>
    <w:rsid w:val="00F42722"/>
    <w:rsid w:val="00F42A1F"/>
    <w:rsid w:val="00F42D35"/>
    <w:rsid w:val="00F42DDF"/>
    <w:rsid w:val="00F42F39"/>
    <w:rsid w:val="00F4344B"/>
    <w:rsid w:val="00F43B34"/>
    <w:rsid w:val="00F441D2"/>
    <w:rsid w:val="00F44368"/>
    <w:rsid w:val="00F447C2"/>
    <w:rsid w:val="00F44902"/>
    <w:rsid w:val="00F44B89"/>
    <w:rsid w:val="00F44C9E"/>
    <w:rsid w:val="00F44F04"/>
    <w:rsid w:val="00F44F06"/>
    <w:rsid w:val="00F454C9"/>
    <w:rsid w:val="00F45557"/>
    <w:rsid w:val="00F45C05"/>
    <w:rsid w:val="00F45CC8"/>
    <w:rsid w:val="00F468F6"/>
    <w:rsid w:val="00F46E69"/>
    <w:rsid w:val="00F47263"/>
    <w:rsid w:val="00F476B1"/>
    <w:rsid w:val="00F47C5E"/>
    <w:rsid w:val="00F47DA7"/>
    <w:rsid w:val="00F5076B"/>
    <w:rsid w:val="00F5082E"/>
    <w:rsid w:val="00F50D09"/>
    <w:rsid w:val="00F513DD"/>
    <w:rsid w:val="00F514B3"/>
    <w:rsid w:val="00F51D14"/>
    <w:rsid w:val="00F51F73"/>
    <w:rsid w:val="00F520BC"/>
    <w:rsid w:val="00F52F98"/>
    <w:rsid w:val="00F53030"/>
    <w:rsid w:val="00F535BF"/>
    <w:rsid w:val="00F53BAF"/>
    <w:rsid w:val="00F53C3D"/>
    <w:rsid w:val="00F53F9B"/>
    <w:rsid w:val="00F54859"/>
    <w:rsid w:val="00F54AB0"/>
    <w:rsid w:val="00F54D55"/>
    <w:rsid w:val="00F54DAA"/>
    <w:rsid w:val="00F54EED"/>
    <w:rsid w:val="00F5572B"/>
    <w:rsid w:val="00F56A59"/>
    <w:rsid w:val="00F57012"/>
    <w:rsid w:val="00F57468"/>
    <w:rsid w:val="00F575D2"/>
    <w:rsid w:val="00F57A59"/>
    <w:rsid w:val="00F57CB8"/>
    <w:rsid w:val="00F57F37"/>
    <w:rsid w:val="00F60A5F"/>
    <w:rsid w:val="00F60C3D"/>
    <w:rsid w:val="00F60F96"/>
    <w:rsid w:val="00F610C1"/>
    <w:rsid w:val="00F61437"/>
    <w:rsid w:val="00F614AF"/>
    <w:rsid w:val="00F6150D"/>
    <w:rsid w:val="00F61736"/>
    <w:rsid w:val="00F61770"/>
    <w:rsid w:val="00F61A6A"/>
    <w:rsid w:val="00F6203C"/>
    <w:rsid w:val="00F62392"/>
    <w:rsid w:val="00F62422"/>
    <w:rsid w:val="00F626CA"/>
    <w:rsid w:val="00F62B11"/>
    <w:rsid w:val="00F63B71"/>
    <w:rsid w:val="00F63CB7"/>
    <w:rsid w:val="00F63FB5"/>
    <w:rsid w:val="00F6447A"/>
    <w:rsid w:val="00F64E4A"/>
    <w:rsid w:val="00F65248"/>
    <w:rsid w:val="00F65492"/>
    <w:rsid w:val="00F65506"/>
    <w:rsid w:val="00F656D4"/>
    <w:rsid w:val="00F65A71"/>
    <w:rsid w:val="00F65ED0"/>
    <w:rsid w:val="00F66656"/>
    <w:rsid w:val="00F67392"/>
    <w:rsid w:val="00F67692"/>
    <w:rsid w:val="00F6794E"/>
    <w:rsid w:val="00F67AF2"/>
    <w:rsid w:val="00F701F3"/>
    <w:rsid w:val="00F70395"/>
    <w:rsid w:val="00F70BB1"/>
    <w:rsid w:val="00F70FBD"/>
    <w:rsid w:val="00F71482"/>
    <w:rsid w:val="00F71574"/>
    <w:rsid w:val="00F7171B"/>
    <w:rsid w:val="00F71A2C"/>
    <w:rsid w:val="00F722DD"/>
    <w:rsid w:val="00F72349"/>
    <w:rsid w:val="00F72A70"/>
    <w:rsid w:val="00F72B9D"/>
    <w:rsid w:val="00F72E3B"/>
    <w:rsid w:val="00F72F34"/>
    <w:rsid w:val="00F73147"/>
    <w:rsid w:val="00F736B1"/>
    <w:rsid w:val="00F736C9"/>
    <w:rsid w:val="00F7377D"/>
    <w:rsid w:val="00F738D6"/>
    <w:rsid w:val="00F7397E"/>
    <w:rsid w:val="00F73AFA"/>
    <w:rsid w:val="00F73C2B"/>
    <w:rsid w:val="00F74396"/>
    <w:rsid w:val="00F744BE"/>
    <w:rsid w:val="00F74D10"/>
    <w:rsid w:val="00F754B4"/>
    <w:rsid w:val="00F757D4"/>
    <w:rsid w:val="00F761A0"/>
    <w:rsid w:val="00F76420"/>
    <w:rsid w:val="00F765CD"/>
    <w:rsid w:val="00F76DF2"/>
    <w:rsid w:val="00F770CB"/>
    <w:rsid w:val="00F77520"/>
    <w:rsid w:val="00F77B57"/>
    <w:rsid w:val="00F77D7D"/>
    <w:rsid w:val="00F80405"/>
    <w:rsid w:val="00F8046D"/>
    <w:rsid w:val="00F80768"/>
    <w:rsid w:val="00F8078D"/>
    <w:rsid w:val="00F80D1E"/>
    <w:rsid w:val="00F80F52"/>
    <w:rsid w:val="00F81119"/>
    <w:rsid w:val="00F81232"/>
    <w:rsid w:val="00F816DF"/>
    <w:rsid w:val="00F817D2"/>
    <w:rsid w:val="00F81973"/>
    <w:rsid w:val="00F81C45"/>
    <w:rsid w:val="00F823EC"/>
    <w:rsid w:val="00F82F7C"/>
    <w:rsid w:val="00F84223"/>
    <w:rsid w:val="00F84771"/>
    <w:rsid w:val="00F84BB2"/>
    <w:rsid w:val="00F8511F"/>
    <w:rsid w:val="00F851F9"/>
    <w:rsid w:val="00F85245"/>
    <w:rsid w:val="00F8575C"/>
    <w:rsid w:val="00F85F34"/>
    <w:rsid w:val="00F865DC"/>
    <w:rsid w:val="00F866EB"/>
    <w:rsid w:val="00F86DCB"/>
    <w:rsid w:val="00F86FFE"/>
    <w:rsid w:val="00F873F0"/>
    <w:rsid w:val="00F874B0"/>
    <w:rsid w:val="00F87945"/>
    <w:rsid w:val="00F900FD"/>
    <w:rsid w:val="00F903D1"/>
    <w:rsid w:val="00F91471"/>
    <w:rsid w:val="00F91AF6"/>
    <w:rsid w:val="00F91C78"/>
    <w:rsid w:val="00F91E44"/>
    <w:rsid w:val="00F923AB"/>
    <w:rsid w:val="00F9240F"/>
    <w:rsid w:val="00F92481"/>
    <w:rsid w:val="00F9278F"/>
    <w:rsid w:val="00F92B17"/>
    <w:rsid w:val="00F93513"/>
    <w:rsid w:val="00F93755"/>
    <w:rsid w:val="00F93ABA"/>
    <w:rsid w:val="00F93F40"/>
    <w:rsid w:val="00F94020"/>
    <w:rsid w:val="00F94560"/>
    <w:rsid w:val="00F94971"/>
    <w:rsid w:val="00F9520C"/>
    <w:rsid w:val="00F9658A"/>
    <w:rsid w:val="00F9677C"/>
    <w:rsid w:val="00F96E34"/>
    <w:rsid w:val="00F96E8A"/>
    <w:rsid w:val="00F97044"/>
    <w:rsid w:val="00F97494"/>
    <w:rsid w:val="00F97D6D"/>
    <w:rsid w:val="00F97DC3"/>
    <w:rsid w:val="00F97FF4"/>
    <w:rsid w:val="00FA01FA"/>
    <w:rsid w:val="00FA027B"/>
    <w:rsid w:val="00FA02BA"/>
    <w:rsid w:val="00FA0911"/>
    <w:rsid w:val="00FA0D3E"/>
    <w:rsid w:val="00FA0D81"/>
    <w:rsid w:val="00FA0DC5"/>
    <w:rsid w:val="00FA0DE1"/>
    <w:rsid w:val="00FA1067"/>
    <w:rsid w:val="00FA1183"/>
    <w:rsid w:val="00FA1315"/>
    <w:rsid w:val="00FA1316"/>
    <w:rsid w:val="00FA16F4"/>
    <w:rsid w:val="00FA179B"/>
    <w:rsid w:val="00FA179D"/>
    <w:rsid w:val="00FA1B8C"/>
    <w:rsid w:val="00FA2227"/>
    <w:rsid w:val="00FA229B"/>
    <w:rsid w:val="00FA237E"/>
    <w:rsid w:val="00FA29C7"/>
    <w:rsid w:val="00FA2A5C"/>
    <w:rsid w:val="00FA2F6A"/>
    <w:rsid w:val="00FA2F72"/>
    <w:rsid w:val="00FA307F"/>
    <w:rsid w:val="00FA3757"/>
    <w:rsid w:val="00FA3E76"/>
    <w:rsid w:val="00FA401E"/>
    <w:rsid w:val="00FA406C"/>
    <w:rsid w:val="00FA4229"/>
    <w:rsid w:val="00FA451A"/>
    <w:rsid w:val="00FA47C0"/>
    <w:rsid w:val="00FA47C4"/>
    <w:rsid w:val="00FA4C39"/>
    <w:rsid w:val="00FA4DA4"/>
    <w:rsid w:val="00FA4F37"/>
    <w:rsid w:val="00FA4F8F"/>
    <w:rsid w:val="00FA51A5"/>
    <w:rsid w:val="00FA5311"/>
    <w:rsid w:val="00FA54F3"/>
    <w:rsid w:val="00FA5C2B"/>
    <w:rsid w:val="00FA5D32"/>
    <w:rsid w:val="00FA5E90"/>
    <w:rsid w:val="00FA5FB6"/>
    <w:rsid w:val="00FA6031"/>
    <w:rsid w:val="00FA6D60"/>
    <w:rsid w:val="00FA6E4C"/>
    <w:rsid w:val="00FA6E59"/>
    <w:rsid w:val="00FA789F"/>
    <w:rsid w:val="00FB0460"/>
    <w:rsid w:val="00FB05DB"/>
    <w:rsid w:val="00FB0D1C"/>
    <w:rsid w:val="00FB0D99"/>
    <w:rsid w:val="00FB0F09"/>
    <w:rsid w:val="00FB164E"/>
    <w:rsid w:val="00FB17C4"/>
    <w:rsid w:val="00FB19F6"/>
    <w:rsid w:val="00FB1BCB"/>
    <w:rsid w:val="00FB2903"/>
    <w:rsid w:val="00FB2B30"/>
    <w:rsid w:val="00FB3776"/>
    <w:rsid w:val="00FB37F8"/>
    <w:rsid w:val="00FB3913"/>
    <w:rsid w:val="00FB3C53"/>
    <w:rsid w:val="00FB4777"/>
    <w:rsid w:val="00FB510E"/>
    <w:rsid w:val="00FB5803"/>
    <w:rsid w:val="00FB5813"/>
    <w:rsid w:val="00FB5A0F"/>
    <w:rsid w:val="00FB61CA"/>
    <w:rsid w:val="00FB677F"/>
    <w:rsid w:val="00FB6C4C"/>
    <w:rsid w:val="00FB6F2B"/>
    <w:rsid w:val="00FB7330"/>
    <w:rsid w:val="00FB7641"/>
    <w:rsid w:val="00FB7AE8"/>
    <w:rsid w:val="00FB7C34"/>
    <w:rsid w:val="00FC0182"/>
    <w:rsid w:val="00FC0847"/>
    <w:rsid w:val="00FC0E3B"/>
    <w:rsid w:val="00FC0E7E"/>
    <w:rsid w:val="00FC1032"/>
    <w:rsid w:val="00FC18C8"/>
    <w:rsid w:val="00FC1BB5"/>
    <w:rsid w:val="00FC1E98"/>
    <w:rsid w:val="00FC3062"/>
    <w:rsid w:val="00FC35C2"/>
    <w:rsid w:val="00FC3E91"/>
    <w:rsid w:val="00FC48E6"/>
    <w:rsid w:val="00FC48EB"/>
    <w:rsid w:val="00FC54C9"/>
    <w:rsid w:val="00FC55CF"/>
    <w:rsid w:val="00FC5669"/>
    <w:rsid w:val="00FC5F6B"/>
    <w:rsid w:val="00FC61A6"/>
    <w:rsid w:val="00FC61E0"/>
    <w:rsid w:val="00FC6990"/>
    <w:rsid w:val="00FC6DE0"/>
    <w:rsid w:val="00FC78CB"/>
    <w:rsid w:val="00FC7ABA"/>
    <w:rsid w:val="00FD0703"/>
    <w:rsid w:val="00FD0A98"/>
    <w:rsid w:val="00FD0E96"/>
    <w:rsid w:val="00FD0F87"/>
    <w:rsid w:val="00FD101B"/>
    <w:rsid w:val="00FD1573"/>
    <w:rsid w:val="00FD1D31"/>
    <w:rsid w:val="00FD2173"/>
    <w:rsid w:val="00FD21C2"/>
    <w:rsid w:val="00FD27A3"/>
    <w:rsid w:val="00FD2B8E"/>
    <w:rsid w:val="00FD2CC4"/>
    <w:rsid w:val="00FD3008"/>
    <w:rsid w:val="00FD35A1"/>
    <w:rsid w:val="00FD3618"/>
    <w:rsid w:val="00FD3E38"/>
    <w:rsid w:val="00FD3E3F"/>
    <w:rsid w:val="00FD3E6F"/>
    <w:rsid w:val="00FD44A2"/>
    <w:rsid w:val="00FD4D44"/>
    <w:rsid w:val="00FD4D96"/>
    <w:rsid w:val="00FD4F4C"/>
    <w:rsid w:val="00FD4FDD"/>
    <w:rsid w:val="00FD4FF3"/>
    <w:rsid w:val="00FD50A2"/>
    <w:rsid w:val="00FD5196"/>
    <w:rsid w:val="00FD5F9F"/>
    <w:rsid w:val="00FD67E2"/>
    <w:rsid w:val="00FD6BF9"/>
    <w:rsid w:val="00FD7311"/>
    <w:rsid w:val="00FD7399"/>
    <w:rsid w:val="00FD7715"/>
    <w:rsid w:val="00FD77B6"/>
    <w:rsid w:val="00FD77E3"/>
    <w:rsid w:val="00FD7BAC"/>
    <w:rsid w:val="00FE027C"/>
    <w:rsid w:val="00FE0535"/>
    <w:rsid w:val="00FE0614"/>
    <w:rsid w:val="00FE0EE0"/>
    <w:rsid w:val="00FE1290"/>
    <w:rsid w:val="00FE18F9"/>
    <w:rsid w:val="00FE23A7"/>
    <w:rsid w:val="00FE29E9"/>
    <w:rsid w:val="00FE2A93"/>
    <w:rsid w:val="00FE2C0C"/>
    <w:rsid w:val="00FE2FE8"/>
    <w:rsid w:val="00FE306E"/>
    <w:rsid w:val="00FE3EF9"/>
    <w:rsid w:val="00FE4088"/>
    <w:rsid w:val="00FE56C2"/>
    <w:rsid w:val="00FE5DA6"/>
    <w:rsid w:val="00FE6677"/>
    <w:rsid w:val="00FE691D"/>
    <w:rsid w:val="00FE6D7E"/>
    <w:rsid w:val="00FE731B"/>
    <w:rsid w:val="00FE755D"/>
    <w:rsid w:val="00FE75DE"/>
    <w:rsid w:val="00FE7613"/>
    <w:rsid w:val="00FE7653"/>
    <w:rsid w:val="00FE78DD"/>
    <w:rsid w:val="00FE7B39"/>
    <w:rsid w:val="00FE7C7F"/>
    <w:rsid w:val="00FF0409"/>
    <w:rsid w:val="00FF08C7"/>
    <w:rsid w:val="00FF0BA9"/>
    <w:rsid w:val="00FF0EA2"/>
    <w:rsid w:val="00FF1022"/>
    <w:rsid w:val="00FF1269"/>
    <w:rsid w:val="00FF1458"/>
    <w:rsid w:val="00FF1C08"/>
    <w:rsid w:val="00FF269B"/>
    <w:rsid w:val="00FF2A4F"/>
    <w:rsid w:val="00FF2A95"/>
    <w:rsid w:val="00FF2C78"/>
    <w:rsid w:val="00FF33B3"/>
    <w:rsid w:val="00FF3691"/>
    <w:rsid w:val="00FF3730"/>
    <w:rsid w:val="00FF3BFC"/>
    <w:rsid w:val="00FF4155"/>
    <w:rsid w:val="00FF4607"/>
    <w:rsid w:val="00FF48BB"/>
    <w:rsid w:val="00FF51B6"/>
    <w:rsid w:val="00FF533A"/>
    <w:rsid w:val="00FF57D2"/>
    <w:rsid w:val="00FF5CB3"/>
    <w:rsid w:val="00FF5D04"/>
    <w:rsid w:val="00FF660D"/>
    <w:rsid w:val="00FF66CC"/>
    <w:rsid w:val="00FF6790"/>
    <w:rsid w:val="00FF6B2D"/>
    <w:rsid w:val="00FF6B68"/>
    <w:rsid w:val="00FF6F9B"/>
    <w:rsid w:val="00FF7655"/>
    <w:rsid w:val="01304C43"/>
    <w:rsid w:val="01A9A173"/>
    <w:rsid w:val="020265E2"/>
    <w:rsid w:val="029BAD95"/>
    <w:rsid w:val="03455A67"/>
    <w:rsid w:val="045F9B86"/>
    <w:rsid w:val="04E5B223"/>
    <w:rsid w:val="065C7321"/>
    <w:rsid w:val="06C5EF50"/>
    <w:rsid w:val="08250008"/>
    <w:rsid w:val="0CE542DC"/>
    <w:rsid w:val="1092B589"/>
    <w:rsid w:val="12A51186"/>
    <w:rsid w:val="144B8675"/>
    <w:rsid w:val="153270AF"/>
    <w:rsid w:val="15E8EE76"/>
    <w:rsid w:val="163F9F7C"/>
    <w:rsid w:val="173500A8"/>
    <w:rsid w:val="1784BED7"/>
    <w:rsid w:val="1966AD17"/>
    <w:rsid w:val="19B6C9D1"/>
    <w:rsid w:val="1A2358CD"/>
    <w:rsid w:val="1A413D15"/>
    <w:rsid w:val="1BFA30E7"/>
    <w:rsid w:val="1C4FAFB8"/>
    <w:rsid w:val="1D12B1C7"/>
    <w:rsid w:val="1EB84AC0"/>
    <w:rsid w:val="1EC22F21"/>
    <w:rsid w:val="1EF99623"/>
    <w:rsid w:val="1F5EF2AC"/>
    <w:rsid w:val="1FE133C3"/>
    <w:rsid w:val="2004B6E6"/>
    <w:rsid w:val="204127FD"/>
    <w:rsid w:val="214F9437"/>
    <w:rsid w:val="21AB6BCE"/>
    <w:rsid w:val="233F088F"/>
    <w:rsid w:val="23B99CD1"/>
    <w:rsid w:val="277D250E"/>
    <w:rsid w:val="280564FD"/>
    <w:rsid w:val="287AD986"/>
    <w:rsid w:val="2906603D"/>
    <w:rsid w:val="2A4B1E36"/>
    <w:rsid w:val="2A62EAF1"/>
    <w:rsid w:val="2AF89A8B"/>
    <w:rsid w:val="2BA21B53"/>
    <w:rsid w:val="2BEB4F51"/>
    <w:rsid w:val="2C9246DE"/>
    <w:rsid w:val="2D1D9DF0"/>
    <w:rsid w:val="2E9FB7B3"/>
    <w:rsid w:val="2F393BCB"/>
    <w:rsid w:val="2FFA6B9B"/>
    <w:rsid w:val="31E7582E"/>
    <w:rsid w:val="32880CAC"/>
    <w:rsid w:val="337578A4"/>
    <w:rsid w:val="33F0F537"/>
    <w:rsid w:val="34F814FD"/>
    <w:rsid w:val="36320428"/>
    <w:rsid w:val="36C86FDB"/>
    <w:rsid w:val="37456675"/>
    <w:rsid w:val="38C8BC78"/>
    <w:rsid w:val="397F02C1"/>
    <w:rsid w:val="39802DE1"/>
    <w:rsid w:val="3A5F7977"/>
    <w:rsid w:val="3BA8C596"/>
    <w:rsid w:val="3BEA57B7"/>
    <w:rsid w:val="3CA32A1D"/>
    <w:rsid w:val="3CD152CE"/>
    <w:rsid w:val="3D2CFBB1"/>
    <w:rsid w:val="3D8B00EF"/>
    <w:rsid w:val="3D9BB953"/>
    <w:rsid w:val="3E4C288F"/>
    <w:rsid w:val="3FB38080"/>
    <w:rsid w:val="4366D328"/>
    <w:rsid w:val="436E43A5"/>
    <w:rsid w:val="4375880F"/>
    <w:rsid w:val="43B66ED7"/>
    <w:rsid w:val="445F75D6"/>
    <w:rsid w:val="447C3932"/>
    <w:rsid w:val="44EDEC0C"/>
    <w:rsid w:val="45176EED"/>
    <w:rsid w:val="46BF4921"/>
    <w:rsid w:val="4786097A"/>
    <w:rsid w:val="47A66657"/>
    <w:rsid w:val="49E0D9E0"/>
    <w:rsid w:val="4A313164"/>
    <w:rsid w:val="4A7E480B"/>
    <w:rsid w:val="4B5F6B25"/>
    <w:rsid w:val="4D28BB8A"/>
    <w:rsid w:val="4D537E10"/>
    <w:rsid w:val="4D63FB17"/>
    <w:rsid w:val="4D7D2735"/>
    <w:rsid w:val="4EFE0E74"/>
    <w:rsid w:val="4F0F4456"/>
    <w:rsid w:val="4F92CE10"/>
    <w:rsid w:val="4FBC3996"/>
    <w:rsid w:val="506E3643"/>
    <w:rsid w:val="511F3B25"/>
    <w:rsid w:val="5159EE5A"/>
    <w:rsid w:val="5219D08F"/>
    <w:rsid w:val="5248C709"/>
    <w:rsid w:val="524D6BE8"/>
    <w:rsid w:val="52864F0C"/>
    <w:rsid w:val="53118F91"/>
    <w:rsid w:val="5584C65A"/>
    <w:rsid w:val="558B49F3"/>
    <w:rsid w:val="567AD566"/>
    <w:rsid w:val="57D9ABA3"/>
    <w:rsid w:val="57DED63D"/>
    <w:rsid w:val="5852835D"/>
    <w:rsid w:val="58EA75BD"/>
    <w:rsid w:val="59741B20"/>
    <w:rsid w:val="5993C429"/>
    <w:rsid w:val="5A01A378"/>
    <w:rsid w:val="5A9D1DA0"/>
    <w:rsid w:val="5AD15193"/>
    <w:rsid w:val="5AF739C2"/>
    <w:rsid w:val="5BBF75BA"/>
    <w:rsid w:val="5C02419A"/>
    <w:rsid w:val="5C5866BC"/>
    <w:rsid w:val="5D4FD003"/>
    <w:rsid w:val="5E1F4905"/>
    <w:rsid w:val="5F39E25C"/>
    <w:rsid w:val="6121245E"/>
    <w:rsid w:val="620B539C"/>
    <w:rsid w:val="633AA66F"/>
    <w:rsid w:val="63E24601"/>
    <w:rsid w:val="64A74798"/>
    <w:rsid w:val="6510496A"/>
    <w:rsid w:val="6516113C"/>
    <w:rsid w:val="654D6C48"/>
    <w:rsid w:val="6645553A"/>
    <w:rsid w:val="66538F2E"/>
    <w:rsid w:val="674B37EF"/>
    <w:rsid w:val="677C5D66"/>
    <w:rsid w:val="67E86C84"/>
    <w:rsid w:val="68A2686E"/>
    <w:rsid w:val="690E5178"/>
    <w:rsid w:val="696243C2"/>
    <w:rsid w:val="6BF74870"/>
    <w:rsid w:val="6EB20265"/>
    <w:rsid w:val="6FB21432"/>
    <w:rsid w:val="6FE46017"/>
    <w:rsid w:val="6FE6627D"/>
    <w:rsid w:val="70935DCB"/>
    <w:rsid w:val="70937337"/>
    <w:rsid w:val="71308BFF"/>
    <w:rsid w:val="72B0EEA0"/>
    <w:rsid w:val="72C5D23D"/>
    <w:rsid w:val="738D1883"/>
    <w:rsid w:val="73FEB2E1"/>
    <w:rsid w:val="75C73530"/>
    <w:rsid w:val="76FAE441"/>
    <w:rsid w:val="786549DC"/>
    <w:rsid w:val="794F66D3"/>
    <w:rsid w:val="79FED525"/>
    <w:rsid w:val="7C2A35AB"/>
    <w:rsid w:val="7C59E464"/>
    <w:rsid w:val="7D19B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A7A1C0"/>
  <w15:docId w15:val="{60399D55-36D5-4486-AF0A-99B0F1A44BF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semiHidden="1" w:unhideWhenUsed="1"/>
    <w:lsdException w:name="toc 2" w:locked="0" w:uiPriority="39" w:semiHidden="1" w:unhideWhenUsed="1"/>
    <w:lsdException w:name="toc 3" w:locked="0" w:uiPriority="39" w:semiHidden="1"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locked="0" w:semiHidden="1" w:unhideWhenUsed="1"/>
    <w:lsdException w:name="annotation text" w:locked="0" w:uiPriority="99" w:semiHidden="1" w:unhideWhenUsed="1"/>
    <w:lsdException w:name="header" w:locked="0" w:uiPriority="99" w:semiHidden="1" w:unhideWhenUsed="1"/>
    <w:lsdException w:name="footer" w:locked="0" w:uiPriority="99" w:semiHidden="1" w:unhideWhenUsed="1"/>
    <w:lsdException w:name="index heading" w:semiHidden="1" w:unhideWhenUsed="1"/>
    <w:lsdException w:name="caption" w:locked="0" w:semiHidden="1" w:unhideWhenUsed="1" w:qFormat="1"/>
    <w:lsdException w:name="table of figures" w:locked="0" w:uiPriority="99"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locked="0"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uiPriority="1" w:semiHidden="1" w:unhideWhenUsed="1"/>
    <w:lsdException w:name="Body Text" w:locked="0" w:semiHidden="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uiPriority="99" w:semiHidden="1"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uiPriority="99" w:semiHidden="1" w:unhideWhenUsed="1"/>
    <w:lsdException w:name="Table Grid" w:locked="0" w:uiPriority="39"/>
    <w:lsdException w:name="Table Theme" w:semiHidden="1" w:unhideWhenUsed="1"/>
    <w:lsdException w:name="Placeholder Text" w:locked="0" w:uiPriority="99" w:semiHidden="1"/>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uiPriority="99" w:semiHidden="1"/>
    <w:lsdException w:name="List Paragraph" w:uiPriority="1"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locked="0"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uiPriority="99" w:semiHidden="1" w:unhideWhenUsed="1"/>
    <w:lsdException w:name="Smart Hyperlink" w:locked="0" w:uiPriority="99" w:semiHidden="1" w:unhideWhenUsed="1"/>
  </w:latentStyles>
  <w:style w:type="paragraph" w:styleId="Normal" w:default="1">
    <w:name w:val="Normal"/>
    <w:qFormat/>
    <w:rsid w:val="003968DF"/>
    <w:rPr>
      <w:sz w:val="24"/>
      <w:szCs w:val="24"/>
    </w:rPr>
  </w:style>
  <w:style w:type="paragraph" w:styleId="Heading1">
    <w:name w:val="heading 1"/>
    <w:next w:val="BodyText"/>
    <w:link w:val="Heading1Char"/>
    <w:uiPriority w:val="9"/>
    <w:qFormat/>
    <w:rsid w:val="00AD7679"/>
    <w:pPr>
      <w:numPr>
        <w:numId w:val="10"/>
      </w:numPr>
      <w:pBdr>
        <w:top w:val="single" w:color="auto" w:sz="4" w:space="1"/>
        <w:bottom w:val="single" w:color="auto" w:sz="4" w:space="1"/>
      </w:pBdr>
      <w:shd w:val="clear" w:color="auto" w:fill="D9D9D9" w:themeFill="background1" w:themeFillShade="D9"/>
      <w:adjustRightInd w:val="0"/>
      <w:snapToGrid w:val="0"/>
      <w:spacing w:before="120" w:after="240"/>
      <w:outlineLvl w:val="0"/>
    </w:pPr>
    <w:rPr>
      <w:rFonts w:ascii="Franklin Gothic Demi Cond" w:hAnsi="Franklin Gothic Demi Cond" w:cs="Arial"/>
      <w:color w:val="002060"/>
      <w:kern w:val="40"/>
      <w:sz w:val="28"/>
      <w:szCs w:val="28"/>
    </w:rPr>
  </w:style>
  <w:style w:type="paragraph" w:styleId="Heading2">
    <w:name w:val="heading 2"/>
    <w:basedOn w:val="Heading1"/>
    <w:next w:val="BodyText"/>
    <w:link w:val="Heading2Char"/>
    <w:qFormat/>
    <w:rsid w:val="00D34116"/>
    <w:pPr>
      <w:numPr>
        <w:ilvl w:val="1"/>
      </w:numPr>
      <w:spacing w:before="600" w:after="120"/>
      <w:outlineLvl w:val="1"/>
    </w:pPr>
    <w:rPr>
      <w:rFonts w:ascii="Arial" w:hAnsi="Arial"/>
      <w:noProof/>
      <w:color w:val="0070C0"/>
      <w:sz w:val="24"/>
    </w:rPr>
  </w:style>
  <w:style w:type="paragraph" w:styleId="Heading3">
    <w:name w:val="heading 3"/>
    <w:next w:val="BodyText"/>
    <w:link w:val="Heading3Char"/>
    <w:qFormat/>
    <w:rsid w:val="001913B6"/>
    <w:pPr>
      <w:keepNext/>
      <w:numPr>
        <w:ilvl w:val="2"/>
        <w:numId w:val="10"/>
      </w:numPr>
      <w:spacing w:before="360" w:after="120"/>
      <w:outlineLvl w:val="2"/>
    </w:pPr>
    <w:rPr>
      <w:rFonts w:ascii="Arial Bold" w:hAnsi="Arial Bold"/>
      <w:b/>
      <w:color w:val="000080"/>
      <w:sz w:val="24"/>
      <w:szCs w:val="22"/>
    </w:rPr>
  </w:style>
  <w:style w:type="paragraph" w:styleId="Heading4">
    <w:name w:val="heading 4"/>
    <w:next w:val="BodyText"/>
    <w:link w:val="Heading4Char"/>
    <w:qFormat/>
    <w:rsid w:val="005778A1"/>
    <w:pPr>
      <w:keepNext/>
      <w:numPr>
        <w:ilvl w:val="3"/>
        <w:numId w:val="10"/>
      </w:numPr>
      <w:spacing w:before="240" w:after="60"/>
      <w:ind w:left="864"/>
      <w:outlineLvl w:val="3"/>
    </w:pPr>
    <w:rPr>
      <w:rFonts w:ascii="Arial Bold" w:hAnsi="Arial Bold"/>
      <w:b/>
      <w:color w:val="0070C0"/>
      <w:sz w:val="22"/>
    </w:rPr>
  </w:style>
  <w:style w:type="paragraph" w:styleId="Heading5">
    <w:name w:val="heading 5"/>
    <w:next w:val="BodyText"/>
    <w:link w:val="Heading5Char"/>
    <w:qFormat/>
    <w:rsid w:val="007F4496"/>
    <w:pPr>
      <w:numPr>
        <w:ilvl w:val="4"/>
        <w:numId w:val="10"/>
      </w:numPr>
      <w:spacing w:before="120" w:after="120"/>
      <w:outlineLvl w:val="4"/>
    </w:pPr>
    <w:rPr>
      <w:rFonts w:ascii="Arial Bold" w:hAnsi="Arial Bold" w:cs="Times New Roman Bold"/>
      <w:b/>
      <w:color w:val="002060"/>
      <w:sz w:val="24"/>
    </w:rPr>
  </w:style>
  <w:style w:type="paragraph" w:styleId="Heading6">
    <w:name w:val="heading 6"/>
    <w:basedOn w:val="Normal"/>
    <w:next w:val="Normal"/>
    <w:link w:val="Heading6Char"/>
    <w:qFormat/>
    <w:locked/>
    <w:rsid w:val="007F4496"/>
    <w:pPr>
      <w:numPr>
        <w:ilvl w:val="5"/>
        <w:numId w:val="10"/>
      </w:numPr>
      <w:tabs>
        <w:tab w:val="left" w:pos="1260"/>
      </w:tabs>
      <w:spacing w:before="240" w:after="60"/>
      <w:outlineLvl w:val="5"/>
    </w:pPr>
    <w:rPr>
      <w:rFonts w:ascii="Arial" w:hAnsi="Arial"/>
      <w:b/>
      <w:color w:val="4F81BD"/>
      <w:sz w:val="20"/>
    </w:rPr>
  </w:style>
  <w:style w:type="paragraph" w:styleId="Heading7">
    <w:name w:val="heading 7"/>
    <w:basedOn w:val="Normal"/>
    <w:next w:val="Normal"/>
    <w:link w:val="Heading7Char"/>
    <w:qFormat/>
    <w:locked/>
    <w:rsid w:val="007F4496"/>
    <w:pPr>
      <w:numPr>
        <w:ilvl w:val="6"/>
        <w:numId w:val="10"/>
      </w:numPr>
      <w:spacing w:before="240" w:after="60"/>
      <w:outlineLvl w:val="6"/>
    </w:pPr>
    <w:rPr>
      <w:i/>
      <w:sz w:val="20"/>
    </w:rPr>
  </w:style>
  <w:style w:type="paragraph" w:styleId="Heading8">
    <w:name w:val="heading 8"/>
    <w:basedOn w:val="Heading7"/>
    <w:next w:val="Normal"/>
    <w:link w:val="Heading8Char"/>
    <w:qFormat/>
    <w:locked/>
    <w:rsid w:val="007F4496"/>
    <w:pPr>
      <w:numPr>
        <w:ilvl w:val="7"/>
      </w:numPr>
      <w:outlineLvl w:val="7"/>
    </w:pPr>
    <w:rPr>
      <w:i w:val="0"/>
    </w:rPr>
  </w:style>
  <w:style w:type="paragraph" w:styleId="Heading9">
    <w:name w:val="heading 9"/>
    <w:basedOn w:val="Heading8"/>
    <w:next w:val="Normal"/>
    <w:link w:val="Heading9Char"/>
    <w:qFormat/>
    <w:locked/>
    <w:rsid w:val="007F4496"/>
    <w:pPr>
      <w:numPr>
        <w:ilvl w:val="8"/>
      </w:numPr>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DC7743"/>
    <w:pPr>
      <w:tabs>
        <w:tab w:val="center" w:pos="4320"/>
        <w:tab w:val="right" w:pos="9360"/>
      </w:tabs>
    </w:pPr>
    <w:rPr>
      <w:rFonts w:ascii="Franklin Gothic Medium Cond" w:hAnsi="Franklin Gothic Medium Cond"/>
      <w:sz w:val="16"/>
      <w:szCs w:val="16"/>
    </w:rPr>
  </w:style>
  <w:style w:type="paragraph" w:styleId="Title">
    <w:name w:val="Title"/>
    <w:basedOn w:val="Normal"/>
    <w:link w:val="TitleChar"/>
    <w:rsid w:val="00FA5311"/>
    <w:pPr>
      <w:spacing w:before="240" w:after="240"/>
      <w:contextualSpacing/>
    </w:pPr>
    <w:rPr>
      <w:rFonts w:ascii="Franklin Gothic Demi" w:hAnsi="Franklin Gothic Demi" w:cs="Times New Roman Bold"/>
      <w:color w:val="002060"/>
      <w:sz w:val="48"/>
      <w:szCs w:val="36"/>
    </w:rPr>
  </w:style>
  <w:style w:type="paragraph" w:styleId="ParagraphHeading" w:customStyle="1">
    <w:name w:val="Paragraph Heading"/>
    <w:basedOn w:val="Heading3"/>
    <w:next w:val="BodyText"/>
    <w:qFormat/>
    <w:rsid w:val="00F60A5F"/>
    <w:pPr>
      <w:numPr>
        <w:ilvl w:val="0"/>
        <w:numId w:val="0"/>
      </w:numPr>
      <w:spacing w:before="240" w:after="0"/>
      <w:outlineLvl w:val="9"/>
    </w:pPr>
    <w:rPr>
      <w:snapToGrid w:val="0"/>
      <w:color w:val="002060"/>
      <w:spacing w:val="-10"/>
    </w:rPr>
  </w:style>
  <w:style w:type="paragraph" w:styleId="Caption">
    <w:name w:val="caption"/>
    <w:basedOn w:val="Normal"/>
    <w:next w:val="CaptionDescription"/>
    <w:link w:val="CaptionChar"/>
    <w:qFormat/>
    <w:rsid w:val="00AA2028"/>
    <w:pPr>
      <w:keepNext/>
      <w:pBdr>
        <w:top w:val="single" w:color="808080" w:sz="4" w:space="1"/>
      </w:pBdr>
      <w:spacing w:before="240"/>
    </w:pPr>
    <w:rPr>
      <w:rFonts w:ascii="Arial" w:hAnsi="Arial"/>
      <w:b/>
      <w:color w:val="002060"/>
      <w:sz w:val="18"/>
      <w:szCs w:val="20"/>
    </w:rPr>
  </w:style>
  <w:style w:type="paragraph" w:styleId="Footer">
    <w:name w:val="footer"/>
    <w:basedOn w:val="Normal"/>
    <w:link w:val="FooterChar"/>
    <w:uiPriority w:val="99"/>
    <w:rsid w:val="00AA6D20"/>
    <w:pPr>
      <w:tabs>
        <w:tab w:val="center" w:pos="4680"/>
        <w:tab w:val="right" w:pos="9360"/>
      </w:tabs>
    </w:pPr>
    <w:rPr>
      <w:rFonts w:ascii="Franklin Gothic Medium Cond" w:hAnsi="Franklin Gothic Medium Cond"/>
      <w:sz w:val="16"/>
      <w:szCs w:val="20"/>
    </w:rPr>
  </w:style>
  <w:style w:type="character" w:styleId="FootnoteReference">
    <w:name w:val="footnote reference"/>
    <w:semiHidden/>
    <w:locked/>
    <w:rsid w:val="000F0ECD"/>
    <w:rPr>
      <w:vertAlign w:val="superscript"/>
    </w:rPr>
  </w:style>
  <w:style w:type="paragraph" w:styleId="FootnoteText">
    <w:name w:val="footnote text"/>
    <w:basedOn w:val="Normal"/>
    <w:link w:val="FootnoteTextChar"/>
    <w:semiHidden/>
    <w:locked/>
    <w:rsid w:val="000F0ECD"/>
    <w:rPr>
      <w:sz w:val="20"/>
      <w:szCs w:val="20"/>
    </w:rPr>
  </w:style>
  <w:style w:type="character" w:styleId="FooterChar" w:customStyle="1">
    <w:name w:val="Footer Char"/>
    <w:link w:val="Footer"/>
    <w:uiPriority w:val="99"/>
    <w:rsid w:val="00AA6D20"/>
    <w:rPr>
      <w:rFonts w:ascii="Franklin Gothic Medium Cond" w:hAnsi="Franklin Gothic Medium Cond"/>
      <w:sz w:val="16"/>
    </w:rPr>
  </w:style>
  <w:style w:type="paragraph" w:styleId="Subtitle">
    <w:name w:val="Subtitle"/>
    <w:basedOn w:val="Normal"/>
    <w:next w:val="Normal"/>
    <w:link w:val="SubtitleChar"/>
    <w:rsid w:val="003E1BA0"/>
    <w:pPr>
      <w:spacing w:after="60"/>
    </w:pPr>
    <w:rPr>
      <w:rFonts w:ascii="Franklin Gothic Demi Cond" w:hAnsi="Franklin Gothic Demi Cond"/>
      <w:sz w:val="36"/>
    </w:rPr>
  </w:style>
  <w:style w:type="paragraph" w:styleId="TableofFigures">
    <w:name w:val="table of figures"/>
    <w:basedOn w:val="TOC2"/>
    <w:next w:val="Normal"/>
    <w:uiPriority w:val="99"/>
    <w:locked/>
    <w:rsid w:val="00C00197"/>
    <w:pPr>
      <w:ind w:left="400" w:hanging="400"/>
    </w:pPr>
    <w:rPr>
      <w:smallCaps w:val="0"/>
    </w:rPr>
  </w:style>
  <w:style w:type="paragraph" w:styleId="TOC1">
    <w:name w:val="toc 1"/>
    <w:basedOn w:val="Normal"/>
    <w:next w:val="Normal"/>
    <w:autoRedefine/>
    <w:uiPriority w:val="39"/>
    <w:rsid w:val="00522A12"/>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rsid w:val="0093510D"/>
    <w:pPr>
      <w:ind w:left="240"/>
    </w:pPr>
    <w:rPr>
      <w:rFonts w:asciiTheme="minorHAnsi" w:hAnsiTheme="minorHAnsi" w:cstheme="minorHAnsi"/>
      <w:smallCaps/>
      <w:sz w:val="20"/>
      <w:szCs w:val="20"/>
    </w:rPr>
  </w:style>
  <w:style w:type="paragraph" w:styleId="TOC3">
    <w:name w:val="toc 3"/>
    <w:basedOn w:val="Normal"/>
    <w:next w:val="Normal"/>
    <w:uiPriority w:val="39"/>
    <w:rsid w:val="002714A3"/>
    <w:pPr>
      <w:ind w:left="480"/>
    </w:pPr>
    <w:rPr>
      <w:rFonts w:asciiTheme="minorHAnsi" w:hAnsiTheme="minorHAnsi" w:cstheme="minorHAnsi"/>
      <w:i/>
      <w:iCs/>
      <w:sz w:val="20"/>
      <w:szCs w:val="20"/>
    </w:rPr>
  </w:style>
  <w:style w:type="paragraph" w:styleId="TOC4">
    <w:name w:val="toc 4"/>
    <w:basedOn w:val="Normal"/>
    <w:next w:val="Normal"/>
    <w:autoRedefine/>
    <w:semiHidden/>
    <w:rsid w:val="000F0ECD"/>
    <w:pPr>
      <w:ind w:left="720"/>
    </w:pPr>
    <w:rPr>
      <w:rFonts w:asciiTheme="minorHAnsi" w:hAnsiTheme="minorHAnsi" w:cstheme="minorHAnsi"/>
      <w:sz w:val="18"/>
      <w:szCs w:val="18"/>
    </w:rPr>
  </w:style>
  <w:style w:type="paragraph" w:styleId="TOC5">
    <w:name w:val="toc 5"/>
    <w:basedOn w:val="Normal"/>
    <w:next w:val="Normal"/>
    <w:autoRedefine/>
    <w:semiHidden/>
    <w:locked/>
    <w:rsid w:val="000F0ECD"/>
    <w:pPr>
      <w:ind w:left="960"/>
    </w:pPr>
    <w:rPr>
      <w:rFonts w:asciiTheme="minorHAnsi" w:hAnsiTheme="minorHAnsi" w:cstheme="minorHAnsi"/>
      <w:sz w:val="18"/>
      <w:szCs w:val="18"/>
    </w:rPr>
  </w:style>
  <w:style w:type="paragraph" w:styleId="TOC6">
    <w:name w:val="toc 6"/>
    <w:basedOn w:val="Normal"/>
    <w:next w:val="Normal"/>
    <w:autoRedefine/>
    <w:semiHidden/>
    <w:locked/>
    <w:rsid w:val="000F0ECD"/>
    <w:pPr>
      <w:ind w:left="1200"/>
    </w:pPr>
    <w:rPr>
      <w:rFonts w:asciiTheme="minorHAnsi" w:hAnsiTheme="minorHAnsi" w:cstheme="minorHAnsi"/>
      <w:sz w:val="18"/>
      <w:szCs w:val="18"/>
    </w:rPr>
  </w:style>
  <w:style w:type="paragraph" w:styleId="TOC7">
    <w:name w:val="toc 7"/>
    <w:basedOn w:val="Normal"/>
    <w:next w:val="Normal"/>
    <w:autoRedefine/>
    <w:semiHidden/>
    <w:locked/>
    <w:rsid w:val="000F0ECD"/>
    <w:pPr>
      <w:ind w:left="1440"/>
    </w:pPr>
    <w:rPr>
      <w:rFonts w:asciiTheme="minorHAnsi" w:hAnsiTheme="minorHAnsi" w:cstheme="minorHAnsi"/>
      <w:sz w:val="18"/>
      <w:szCs w:val="18"/>
    </w:rPr>
  </w:style>
  <w:style w:type="paragraph" w:styleId="TOC8">
    <w:name w:val="toc 8"/>
    <w:basedOn w:val="Normal"/>
    <w:next w:val="Normal"/>
    <w:autoRedefine/>
    <w:semiHidden/>
    <w:locked/>
    <w:rsid w:val="000F0ECD"/>
    <w:pPr>
      <w:ind w:left="1680"/>
    </w:pPr>
    <w:rPr>
      <w:rFonts w:asciiTheme="minorHAnsi" w:hAnsiTheme="minorHAnsi" w:cstheme="minorHAnsi"/>
      <w:sz w:val="18"/>
      <w:szCs w:val="18"/>
    </w:rPr>
  </w:style>
  <w:style w:type="paragraph" w:styleId="TOC9">
    <w:name w:val="toc 9"/>
    <w:basedOn w:val="Normal"/>
    <w:next w:val="Normal"/>
    <w:autoRedefine/>
    <w:semiHidden/>
    <w:locked/>
    <w:rsid w:val="000F0ECD"/>
    <w:pPr>
      <w:ind w:left="1920"/>
    </w:pPr>
    <w:rPr>
      <w:rFonts w:asciiTheme="minorHAnsi" w:hAnsiTheme="minorHAnsi" w:cstheme="minorHAnsi"/>
      <w:sz w:val="18"/>
      <w:szCs w:val="18"/>
    </w:rPr>
  </w:style>
  <w:style w:type="character" w:styleId="SubtitleChar" w:customStyle="1">
    <w:name w:val="Subtitle Char"/>
    <w:link w:val="Subtitle"/>
    <w:rsid w:val="003E1BA0"/>
    <w:rPr>
      <w:rFonts w:ascii="Franklin Gothic Demi Cond" w:hAnsi="Franklin Gothic Demi Cond"/>
      <w:sz w:val="36"/>
      <w:szCs w:val="24"/>
    </w:rPr>
  </w:style>
  <w:style w:type="character" w:styleId="CommentReference">
    <w:name w:val="annotation reference"/>
    <w:uiPriority w:val="99"/>
    <w:semiHidden/>
    <w:locked/>
    <w:rsid w:val="000F0ECD"/>
    <w:rPr>
      <w:sz w:val="16"/>
      <w:szCs w:val="16"/>
    </w:rPr>
  </w:style>
  <w:style w:type="paragraph" w:styleId="CommentText">
    <w:name w:val="annotation text"/>
    <w:basedOn w:val="Normal"/>
    <w:link w:val="CommentTextChar"/>
    <w:uiPriority w:val="99"/>
    <w:semiHidden/>
    <w:locked/>
    <w:rsid w:val="000F0ECD"/>
  </w:style>
  <w:style w:type="character" w:styleId="HeaderChar" w:customStyle="1">
    <w:name w:val="Header Char"/>
    <w:link w:val="Header"/>
    <w:uiPriority w:val="99"/>
    <w:rsid w:val="00DC7743"/>
    <w:rPr>
      <w:rFonts w:ascii="Franklin Gothic Medium Cond" w:hAnsi="Franklin Gothic Medium Cond"/>
      <w:sz w:val="16"/>
      <w:szCs w:val="16"/>
    </w:rPr>
  </w:style>
  <w:style w:type="paragraph" w:styleId="TableTextBullet" w:customStyle="1">
    <w:name w:val="Table Text Bullet"/>
    <w:basedOn w:val="TableText"/>
    <w:qFormat/>
    <w:rsid w:val="003D0108"/>
    <w:pPr>
      <w:numPr>
        <w:numId w:val="5"/>
      </w:numPr>
      <w:ind w:left="252" w:hanging="252"/>
    </w:pPr>
  </w:style>
  <w:style w:type="character" w:styleId="Hyperlink">
    <w:name w:val="Hyperlink"/>
    <w:uiPriority w:val="99"/>
    <w:locked/>
    <w:rsid w:val="0006128E"/>
    <w:rPr>
      <w:color w:val="0000FF"/>
      <w:u w:val="single"/>
    </w:rPr>
  </w:style>
  <w:style w:type="character" w:styleId="CommentTextChar" w:customStyle="1">
    <w:name w:val="Comment Text Char"/>
    <w:link w:val="CommentText"/>
    <w:uiPriority w:val="99"/>
    <w:semiHidden/>
    <w:rsid w:val="007C3CCF"/>
    <w:rPr>
      <w:rFonts w:ascii="Arial" w:hAnsi="Arial"/>
    </w:rPr>
  </w:style>
  <w:style w:type="paragraph" w:styleId="TextBoxAttribution" w:customStyle="1">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styleId="TitleChar" w:customStyle="1">
    <w:name w:val="Title Char"/>
    <w:link w:val="Title"/>
    <w:rsid w:val="00E812E0"/>
    <w:rPr>
      <w:rFonts w:ascii="Franklin Gothic Demi" w:hAnsi="Franklin Gothic Demi" w:cs="Times New Roman Bold"/>
      <w:color w:val="002060"/>
      <w:sz w:val="48"/>
      <w:szCs w:val="36"/>
    </w:rPr>
  </w:style>
  <w:style w:type="paragraph" w:styleId="BodyText">
    <w:name w:val="Body Text"/>
    <w:basedOn w:val="Normal"/>
    <w:link w:val="BodyTextChar"/>
    <w:qFormat/>
    <w:rsid w:val="003908BC"/>
    <w:pPr>
      <w:spacing w:after="160"/>
    </w:pPr>
    <w:rPr>
      <w:szCs w:val="20"/>
    </w:rPr>
  </w:style>
  <w:style w:type="paragraph" w:styleId="Heading1-NoNumbering" w:customStyle="1">
    <w:name w:val="Heading 1 - No Numbering"/>
    <w:basedOn w:val="Heading1"/>
    <w:next w:val="BodyText"/>
    <w:qFormat/>
    <w:rsid w:val="009942AB"/>
    <w:pPr>
      <w:numPr>
        <w:numId w:val="0"/>
      </w:numPr>
    </w:pPr>
  </w:style>
  <w:style w:type="numbering" w:styleId="RequirementLevel2" w:customStyle="1">
    <w:name w:val="Requirement Level 2"/>
    <w:basedOn w:val="NoList"/>
    <w:locked/>
    <w:rsid w:val="00695A5F"/>
    <w:pPr>
      <w:numPr>
        <w:numId w:val="1"/>
      </w:numPr>
    </w:pPr>
  </w:style>
  <w:style w:type="paragraph" w:styleId="TableTitle" w:customStyle="1">
    <w:name w:val="Table Title"/>
    <w:basedOn w:val="TableText"/>
    <w:qFormat/>
    <w:locked/>
    <w:rsid w:val="00B26D52"/>
    <w:rPr>
      <w:rFonts w:cs="Arial"/>
      <w:b/>
      <w:sz w:val="18"/>
    </w:rPr>
  </w:style>
  <w:style w:type="character" w:styleId="Heading2Char" w:customStyle="1">
    <w:name w:val="Heading 2 Char"/>
    <w:link w:val="Heading2"/>
    <w:rsid w:val="00D34116"/>
    <w:rPr>
      <w:rFonts w:ascii="Arial" w:hAnsi="Arial" w:cs="Arial"/>
      <w:noProof/>
      <w:color w:val="0070C0"/>
      <w:kern w:val="40"/>
      <w:sz w:val="24"/>
      <w:szCs w:val="28"/>
      <w:shd w:val="clear" w:color="auto" w:fill="D9D9D9" w:themeFill="background1" w:themeFillShade="D9"/>
    </w:rPr>
  </w:style>
  <w:style w:type="table" w:styleId="TableGrid">
    <w:name w:val="Table Grid"/>
    <w:basedOn w:val="TableNormal"/>
    <w:uiPriority w:val="39"/>
    <w:locked/>
    <w:rsid w:val="00996B4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4Char" w:customStyle="1">
    <w:name w:val="Heading 4 Char"/>
    <w:link w:val="Heading4"/>
    <w:rsid w:val="005778A1"/>
    <w:rPr>
      <w:rFonts w:ascii="Arial Bold" w:hAnsi="Arial Bold"/>
      <w:b/>
      <w:color w:val="0070C0"/>
      <w:sz w:val="22"/>
    </w:rPr>
  </w:style>
  <w:style w:type="character" w:styleId="CaptionChar" w:customStyle="1">
    <w:name w:val="Caption Char"/>
    <w:link w:val="Caption"/>
    <w:rsid w:val="00E82C17"/>
    <w:rPr>
      <w:rFonts w:ascii="Arial" w:hAnsi="Arial"/>
      <w:b/>
      <w:color w:val="002060"/>
      <w:sz w:val="18"/>
    </w:rPr>
  </w:style>
  <w:style w:type="paragraph" w:styleId="VolumeHeading" w:customStyle="1">
    <w:name w:val="Volume Heading"/>
    <w:basedOn w:val="Normal"/>
    <w:link w:val="VolumeHeadingChar"/>
    <w:qFormat/>
    <w:rsid w:val="0071728B"/>
    <w:pPr>
      <w:spacing w:after="240" w:line="264" w:lineRule="auto"/>
    </w:pPr>
    <w:rPr>
      <w:rFonts w:ascii="Arial Bold" w:hAnsi="Arial Bold"/>
      <w:b/>
      <w:color w:val="0070C0"/>
    </w:rPr>
  </w:style>
  <w:style w:type="character" w:styleId="VolumeHeadingChar" w:customStyle="1">
    <w:name w:val="Volume Heading Char"/>
    <w:link w:val="VolumeHeading"/>
    <w:rsid w:val="0071728B"/>
    <w:rPr>
      <w:rFonts w:ascii="Arial Bold" w:hAnsi="Arial Bold"/>
      <w:b/>
      <w:color w:val="0070C0"/>
      <w:sz w:val="24"/>
      <w:szCs w:val="24"/>
    </w:rPr>
  </w:style>
  <w:style w:type="numbering" w:styleId="TableBullet" w:customStyle="1">
    <w:name w:val="Table Bullet"/>
    <w:basedOn w:val="NoList"/>
    <w:locked/>
    <w:rsid w:val="00801F65"/>
    <w:pPr>
      <w:numPr>
        <w:numId w:val="4"/>
      </w:numPr>
    </w:pPr>
  </w:style>
  <w:style w:type="paragraph" w:styleId="TextBoxText" w:customStyle="1">
    <w:name w:val="Text Box Text"/>
    <w:basedOn w:val="Normal"/>
    <w:qFormat/>
    <w:rsid w:val="004855DD"/>
    <w:pPr>
      <w:spacing w:after="120"/>
    </w:pPr>
    <w:rPr>
      <w:rFonts w:ascii="Candara" w:hAnsi="Candara"/>
      <w:sz w:val="20"/>
      <w:szCs w:val="20"/>
    </w:rPr>
  </w:style>
  <w:style w:type="paragraph" w:styleId="TextBoxTitle" w:customStyle="1">
    <w:name w:val="Text Box Title"/>
    <w:basedOn w:val="Normal"/>
    <w:qFormat/>
    <w:rsid w:val="00E82C17"/>
    <w:pPr>
      <w:pBdr>
        <w:bottom w:val="single" w:color="808080" w:sz="4" w:space="1"/>
      </w:pBdr>
      <w:spacing w:after="120"/>
      <w:jc w:val="center"/>
    </w:pPr>
    <w:rPr>
      <w:rFonts w:ascii="Candara" w:hAnsi="Candara"/>
      <w:b/>
      <w:color w:val="0070C0"/>
      <w:sz w:val="20"/>
      <w:szCs w:val="20"/>
    </w:rPr>
  </w:style>
  <w:style w:type="paragraph" w:styleId="CaptionDescription" w:customStyle="1">
    <w:name w:val="Caption Description"/>
    <w:basedOn w:val="Caption"/>
    <w:link w:val="CaptionDescriptionChar"/>
    <w:qFormat/>
    <w:rsid w:val="005A5DE0"/>
    <w:pPr>
      <w:spacing w:before="0" w:after="120"/>
    </w:pPr>
    <w:rPr>
      <w:b w:val="0"/>
      <w:color w:val="0070C0"/>
    </w:rPr>
  </w:style>
  <w:style w:type="paragraph" w:styleId="TextBoxBullet" w:customStyle="1">
    <w:name w:val="Text Box Bullet"/>
    <w:basedOn w:val="TextBoxText"/>
    <w:next w:val="TextBoxText"/>
    <w:rsid w:val="00DC7743"/>
    <w:pPr>
      <w:numPr>
        <w:numId w:val="3"/>
      </w:numPr>
      <w:tabs>
        <w:tab w:val="left" w:pos="180"/>
      </w:tabs>
      <w:spacing w:after="40"/>
      <w:ind w:left="180" w:hanging="180"/>
    </w:pPr>
    <w:rPr>
      <w:szCs w:val="24"/>
    </w:rPr>
  </w:style>
  <w:style w:type="paragraph" w:styleId="Bullet1" w:customStyle="1">
    <w:name w:val="Bullet 1"/>
    <w:basedOn w:val="Normal"/>
    <w:link w:val="Bullet1Char"/>
    <w:qFormat/>
    <w:rsid w:val="006C15AE"/>
    <w:pPr>
      <w:numPr>
        <w:numId w:val="6"/>
      </w:numPr>
      <w:spacing w:after="240"/>
      <w:contextualSpacing/>
    </w:pPr>
  </w:style>
  <w:style w:type="paragraph" w:styleId="Bullet3" w:customStyle="1">
    <w:name w:val="Bullet 3"/>
    <w:basedOn w:val="Bullet1"/>
    <w:rsid w:val="005A5DE0"/>
    <w:pPr>
      <w:numPr>
        <w:numId w:val="2"/>
      </w:numPr>
      <w:autoSpaceDE w:val="0"/>
      <w:autoSpaceDN w:val="0"/>
      <w:spacing w:after="120"/>
      <w:contextualSpacing w:val="0"/>
    </w:pPr>
    <w:rPr>
      <w:rFonts w:cs="Arial"/>
      <w:snapToGrid w:val="0"/>
    </w:rPr>
  </w:style>
  <w:style w:type="character" w:styleId="BodyTextChar" w:customStyle="1">
    <w:name w:val="Body Text Char"/>
    <w:link w:val="BodyText"/>
    <w:rsid w:val="003908BC"/>
    <w:rPr>
      <w:sz w:val="24"/>
    </w:rPr>
  </w:style>
  <w:style w:type="paragraph" w:styleId="TableText" w:customStyle="1">
    <w:name w:val="Table Text"/>
    <w:basedOn w:val="Normal"/>
    <w:link w:val="TableTextChar"/>
    <w:qFormat/>
    <w:rsid w:val="00663D02"/>
    <w:pPr>
      <w:spacing w:before="40" w:after="40"/>
    </w:pPr>
    <w:rPr>
      <w:rFonts w:ascii="Arial Narrow" w:hAnsi="Arial Narrow"/>
      <w:sz w:val="20"/>
      <w:szCs w:val="20"/>
    </w:rPr>
  </w:style>
  <w:style w:type="character" w:styleId="Bullet1Char" w:customStyle="1">
    <w:name w:val="Bullet 1 Char"/>
    <w:link w:val="Bullet1"/>
    <w:rsid w:val="006C15AE"/>
    <w:rPr>
      <w:sz w:val="24"/>
      <w:szCs w:val="24"/>
    </w:rPr>
  </w:style>
  <w:style w:type="paragraph" w:styleId="Bullet2" w:customStyle="1">
    <w:name w:val="Bullet 2"/>
    <w:basedOn w:val="Normal"/>
    <w:link w:val="Bullet2Char"/>
    <w:qFormat/>
    <w:rsid w:val="006C15AE"/>
    <w:pPr>
      <w:numPr>
        <w:numId w:val="7"/>
      </w:numPr>
      <w:spacing w:after="40"/>
      <w:contextualSpacing/>
    </w:pPr>
  </w:style>
  <w:style w:type="paragraph" w:styleId="EndnoteText">
    <w:name w:val="endnote text"/>
    <w:basedOn w:val="Normal"/>
    <w:link w:val="EndnoteTextChar"/>
    <w:locked/>
    <w:rsid w:val="00514F56"/>
    <w:rPr>
      <w:sz w:val="20"/>
      <w:szCs w:val="20"/>
    </w:rPr>
  </w:style>
  <w:style w:type="paragraph" w:styleId="BodyTextIndent">
    <w:name w:val="Body Text Indent"/>
    <w:basedOn w:val="BodyText"/>
    <w:link w:val="BodyTextIndentChar"/>
    <w:rsid w:val="00B0071C"/>
    <w:pPr>
      <w:ind w:left="720"/>
    </w:pPr>
  </w:style>
  <w:style w:type="character" w:styleId="Bullet2Char" w:customStyle="1">
    <w:name w:val="Bullet 2 Char"/>
    <w:link w:val="Bullet2"/>
    <w:rsid w:val="006C15AE"/>
    <w:rPr>
      <w:sz w:val="24"/>
      <w:szCs w:val="24"/>
    </w:rPr>
  </w:style>
  <w:style w:type="character" w:styleId="EndnoteTextChar" w:customStyle="1">
    <w:name w:val="Endnote Text Char"/>
    <w:basedOn w:val="DefaultParagraphFont"/>
    <w:link w:val="EndnoteText"/>
    <w:rsid w:val="00514F56"/>
  </w:style>
  <w:style w:type="character" w:styleId="TableTextChar" w:customStyle="1">
    <w:name w:val="Table Text Char"/>
    <w:link w:val="TableText"/>
    <w:rsid w:val="00663D02"/>
    <w:rPr>
      <w:rFonts w:ascii="Arial Narrow" w:hAnsi="Arial Narrow"/>
    </w:rPr>
  </w:style>
  <w:style w:type="table" w:styleId="TemplateTableDefault" w:customStyle="1">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cantSplit/>
    </w:trPr>
    <w:tcPr>
      <w:vAlign w:val="center"/>
    </w:tcPr>
    <w:tblStylePr w:type="firstRow">
      <w:pPr>
        <w:spacing w:before="0" w:after="0" w:line="240" w:lineRule="auto"/>
        <w:jc w:val="center"/>
      </w:pPr>
      <w:rPr>
        <w:rFonts w:ascii="Candara" w:hAnsi="Candara"/>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paragraph" w:styleId="Bullet4" w:customStyle="1">
    <w:name w:val="Bullet 4"/>
    <w:basedOn w:val="Bullet1"/>
    <w:qFormat/>
    <w:rsid w:val="005A5DE0"/>
    <w:pPr>
      <w:numPr>
        <w:numId w:val="8"/>
      </w:numPr>
      <w:contextualSpacing w:val="0"/>
    </w:pPr>
    <w:rPr>
      <w:noProof/>
    </w:rPr>
  </w:style>
  <w:style w:type="character" w:styleId="BodyTextIndentChar" w:customStyle="1">
    <w:name w:val="Body Text Indent Char"/>
    <w:link w:val="BodyTextIndent"/>
    <w:rsid w:val="00B0071C"/>
    <w:rPr>
      <w:sz w:val="24"/>
    </w:rPr>
  </w:style>
  <w:style w:type="table" w:styleId="LightShading">
    <w:name w:val="Light Shading"/>
    <w:basedOn w:val="TableNormal"/>
    <w:uiPriority w:val="60"/>
    <w:locked/>
    <w:rsid w:val="00BE2F70"/>
    <w:rPr>
      <w:color w:val="00000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E003BE"/>
    <w:pPr>
      <w:numPr>
        <w:numId w:val="0"/>
      </w:numPr>
      <w:adjustRightInd/>
      <w:snapToGrid/>
      <w:outlineLvl w:val="9"/>
    </w:pPr>
    <w:rPr>
      <w:rFonts w:cs="Times New Roman"/>
      <w:bCs/>
      <w:color w:val="auto"/>
      <w:kern w:val="32"/>
      <w:szCs w:val="32"/>
    </w:rPr>
  </w:style>
  <w:style w:type="paragraph" w:styleId="TableMetadata" w:customStyle="1">
    <w:name w:val="Table Metadata"/>
    <w:basedOn w:val="TableText"/>
    <w:qFormat/>
    <w:locked/>
    <w:rsid w:val="00FA401E"/>
    <w:rPr>
      <w:i/>
      <w:color w:val="7F7F7F"/>
      <w:sz w:val="18"/>
    </w:rPr>
  </w:style>
  <w:style w:type="character" w:styleId="Heading1Char" w:customStyle="1">
    <w:name w:val="Heading 1 Char"/>
    <w:link w:val="Heading1"/>
    <w:uiPriority w:val="9"/>
    <w:rsid w:val="00AD7679"/>
    <w:rPr>
      <w:rFonts w:ascii="Franklin Gothic Demi Cond" w:hAnsi="Franklin Gothic Demi Cond" w:cs="Arial"/>
      <w:color w:val="002060"/>
      <w:kern w:val="40"/>
      <w:sz w:val="28"/>
      <w:szCs w:val="28"/>
      <w:shd w:val="clear" w:color="auto" w:fill="D9D9D9" w:themeFill="background1" w:themeFillShade="D9"/>
    </w:rPr>
  </w:style>
  <w:style w:type="table" w:styleId="MediumShading2-Accent1">
    <w:name w:val="Medium Shading 2 Accent 1"/>
    <w:basedOn w:val="TableNormal"/>
    <w:uiPriority w:val="64"/>
    <w:locked/>
    <w:rsid w:val="00BC69CA"/>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nil"/>
          <w:bottom w:val="single" w:color="4F81BD" w:sz="24" w:space="0"/>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single" w:color="4F81BD"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styleId="SectionThesis" w:customStyle="1">
    <w:name w:val="Section Thesis"/>
    <w:basedOn w:val="TextBoxText"/>
    <w:next w:val="BodyText"/>
    <w:qFormat/>
    <w:rsid w:val="002A56BA"/>
    <w:pPr>
      <w:pBdr>
        <w:top w:val="single" w:color="7F7F7F" w:sz="4" w:space="1"/>
        <w:left w:val="single" w:color="7F7F7F" w:sz="4" w:space="4"/>
        <w:bottom w:val="single" w:color="7F7F7F" w:sz="4" w:space="1"/>
        <w:right w:val="single" w:color="7F7F7F" w:sz="4" w:space="4"/>
      </w:pBdr>
      <w:shd w:val="clear" w:color="auto" w:fill="D9D9D9"/>
      <w:jc w:val="center"/>
    </w:pPr>
    <w:rPr>
      <w:noProof/>
      <w:color w:val="1F497D"/>
    </w:rPr>
  </w:style>
  <w:style w:type="paragraph" w:styleId="AppendixHeading" w:customStyle="1">
    <w:name w:val="Appendix Heading"/>
    <w:basedOn w:val="VolumeHeading"/>
    <w:next w:val="BodyText"/>
    <w:qFormat/>
    <w:rsid w:val="00A370AD"/>
    <w:pPr>
      <w:pageBreakBefore/>
      <w:numPr>
        <w:numId w:val="9"/>
      </w:numPr>
      <w:spacing w:line="240" w:lineRule="auto"/>
      <w:outlineLvl w:val="0"/>
    </w:pPr>
    <w:rPr>
      <w:caps/>
      <w:spacing w:val="-20"/>
    </w:rPr>
  </w:style>
  <w:style w:type="paragraph" w:styleId="AppendixHeading1" w:customStyle="1">
    <w:name w:val="Appendix Heading 1"/>
    <w:basedOn w:val="Heading1"/>
    <w:next w:val="BodyText"/>
    <w:qFormat/>
    <w:rsid w:val="000A60E7"/>
    <w:pPr>
      <w:numPr>
        <w:ilvl w:val="1"/>
        <w:numId w:val="9"/>
      </w:numPr>
      <w:tabs>
        <w:tab w:val="left" w:pos="1080"/>
      </w:tabs>
      <w:outlineLvl w:val="1"/>
    </w:pPr>
  </w:style>
  <w:style w:type="paragraph" w:styleId="AppendixHeading2" w:customStyle="1">
    <w:name w:val="Appendix Heading 2"/>
    <w:basedOn w:val="AppendixHeading1"/>
    <w:next w:val="BodyText"/>
    <w:qFormat/>
    <w:rsid w:val="005907D9"/>
    <w:pPr>
      <w:numPr>
        <w:ilvl w:val="2"/>
      </w:numPr>
      <w:outlineLvl w:val="2"/>
    </w:pPr>
    <w:rPr>
      <w:color w:val="0070C0"/>
    </w:rPr>
  </w:style>
  <w:style w:type="paragraph" w:styleId="AppendixHeading3" w:customStyle="1">
    <w:name w:val="Appendix Heading 3"/>
    <w:basedOn w:val="AppendixHeading2"/>
    <w:next w:val="BodyText"/>
    <w:qFormat/>
    <w:rsid w:val="003611D5"/>
    <w:pPr>
      <w:numPr>
        <w:ilvl w:val="3"/>
      </w:numPr>
    </w:pPr>
    <w:rPr>
      <w:color w:val="002060"/>
    </w:rPr>
  </w:style>
  <w:style w:type="paragraph" w:styleId="AppendixHeading4" w:customStyle="1">
    <w:name w:val="Appendix Heading 4"/>
    <w:basedOn w:val="AppendixHeading3"/>
    <w:next w:val="BodyText"/>
    <w:qFormat/>
    <w:rsid w:val="003611D5"/>
    <w:pPr>
      <w:numPr>
        <w:ilvl w:val="4"/>
      </w:numPr>
      <w:tabs>
        <w:tab w:val="clear" w:pos="1080"/>
        <w:tab w:val="left" w:pos="1440"/>
      </w:tabs>
      <w:outlineLvl w:val="3"/>
    </w:pPr>
    <w:rPr>
      <w:noProof/>
      <w:color w:val="4F81BD"/>
    </w:rPr>
  </w:style>
  <w:style w:type="table" w:styleId="TemplateTable2" w:customStyle="1">
    <w:name w:val="Template Table 2"/>
    <w:basedOn w:val="TableNormal"/>
    <w:uiPriority w:val="99"/>
    <w:rsid w:val="00986518"/>
    <w:rPr>
      <w:rFonts w:ascii="Arial Narrow" w:hAnsi="Arial Narrow"/>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CoverPageClientName" w:customStyle="1">
    <w:name w:val="Cover Page Client Name"/>
    <w:basedOn w:val="Normal"/>
    <w:qFormat/>
    <w:rsid w:val="00E8502E"/>
    <w:pPr>
      <w:widowControl w:val="0"/>
      <w:autoSpaceDE w:val="0"/>
      <w:autoSpaceDN w:val="0"/>
      <w:adjustRightInd w:val="0"/>
      <w:spacing w:after="1170" w:line="288" w:lineRule="auto"/>
      <w:textAlignment w:val="center"/>
    </w:pPr>
    <w:rPr>
      <w:rFonts w:ascii="Roboto-Bold" w:hAnsi="Roboto-Bold" w:eastAsia="MS Mincho" w:cs="Roboto-Bold"/>
      <w:b/>
      <w:bCs/>
      <w:color w:val="C06A28"/>
      <w:spacing w:val="26"/>
      <w:sz w:val="28"/>
      <w:szCs w:val="26"/>
    </w:rPr>
  </w:style>
  <w:style w:type="paragraph" w:styleId="CoverPageSubheading" w:customStyle="1">
    <w:name w:val="Cover Page Subheading"/>
    <w:basedOn w:val="Normal"/>
    <w:qFormat/>
    <w:rsid w:val="00E8502E"/>
    <w:pPr>
      <w:widowControl w:val="0"/>
      <w:autoSpaceDE w:val="0"/>
      <w:autoSpaceDN w:val="0"/>
      <w:adjustRightInd w:val="0"/>
      <w:spacing w:after="630" w:line="288" w:lineRule="auto"/>
      <w:textAlignment w:val="center"/>
    </w:pPr>
    <w:rPr>
      <w:rFonts w:ascii="Roboto-Bold" w:hAnsi="Roboto-Bold" w:eastAsia="MS Mincho" w:cs="Roboto-Bold"/>
      <w:b/>
      <w:bCs/>
      <w:color w:val="023F67"/>
      <w:sz w:val="32"/>
      <w:szCs w:val="32"/>
    </w:rPr>
  </w:style>
  <w:style w:type="paragraph" w:styleId="CoverPageNormalText" w:customStyle="1">
    <w:name w:val="Cover Page Normal Text"/>
    <w:basedOn w:val="Normal"/>
    <w:qFormat/>
    <w:rsid w:val="00B24906"/>
    <w:pPr>
      <w:widowControl w:val="0"/>
      <w:autoSpaceDE w:val="0"/>
      <w:autoSpaceDN w:val="0"/>
      <w:adjustRightInd w:val="0"/>
      <w:spacing w:after="90" w:line="288" w:lineRule="auto"/>
      <w:ind w:left="-360"/>
      <w:textAlignment w:val="center"/>
    </w:pPr>
    <w:rPr>
      <w:rFonts w:ascii="Roboto-Bold" w:hAnsi="Roboto-Bold" w:eastAsia="MS Mincho" w:cs="Roboto-Bold"/>
      <w:b/>
      <w:bCs/>
      <w:color w:val="023F67"/>
    </w:rPr>
  </w:style>
  <w:style w:type="character" w:styleId="In-LineParagraphHeading" w:customStyle="1">
    <w:name w:val="In-Line Paragraph Heading"/>
    <w:uiPriority w:val="1"/>
    <w:qFormat/>
    <w:rsid w:val="004855DD"/>
    <w:rPr>
      <w:rFonts w:ascii="Franklin Gothic Demi Cond" w:hAnsi="Franklin Gothic Demi Cond"/>
      <w:color w:val="0070C0"/>
      <w:sz w:val="24"/>
    </w:rPr>
  </w:style>
  <w:style w:type="paragraph" w:styleId="ParagraphHeading2" w:customStyle="1">
    <w:name w:val="Paragraph Heading 2"/>
    <w:basedOn w:val="Normal"/>
    <w:next w:val="BodyText"/>
    <w:qFormat/>
    <w:rsid w:val="00E82C17"/>
    <w:rPr>
      <w:rFonts w:ascii="Arial Bold" w:hAnsi="Arial Bold"/>
      <w:b/>
      <w:noProof/>
      <w:snapToGrid w:val="0"/>
      <w:color w:val="0070C0"/>
      <w:spacing w:val="-10"/>
      <w:szCs w:val="22"/>
    </w:rPr>
  </w:style>
  <w:style w:type="table" w:styleId="PlainTable2">
    <w:name w:val="Plain Table 2"/>
    <w:basedOn w:val="TableNormal"/>
    <w:uiPriority w:val="42"/>
    <w:rsid w:val="0076045F"/>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StylePr>
    <w:tblStylePr w:type="lastCol">
      <w:rPr>
        <w:b/>
        <w:bCs/>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TemplateTable3" w:customStyle="1">
    <w:name w:val="Template Table 3"/>
    <w:basedOn w:val="TableNormal"/>
    <w:uiPriority w:val="99"/>
    <w:rsid w:val="0076045F"/>
    <w:tblPr>
      <w:tblBorders>
        <w:insideH w:val="single" w:color="808080" w:sz="4" w:space="0"/>
      </w:tblBorders>
    </w:tblPr>
    <w:tblStylePr w:type="firstRow">
      <w:tblPr/>
      <w:tcPr>
        <w:shd w:val="clear" w:color="auto" w:fill="DBE5F1"/>
      </w:tcPr>
    </w:tblStylePr>
  </w:style>
  <w:style w:type="character" w:styleId="Strong">
    <w:name w:val="Strong"/>
    <w:basedOn w:val="DefaultParagraphFont"/>
    <w:uiPriority w:val="22"/>
    <w:qFormat/>
    <w:locked/>
    <w:rsid w:val="00165A31"/>
    <w:rPr>
      <w:b/>
      <w:bCs/>
    </w:rPr>
  </w:style>
  <w:style w:type="character" w:styleId="CaptionDescriptionChar" w:customStyle="1">
    <w:name w:val="Caption Description Char"/>
    <w:basedOn w:val="CaptionChar"/>
    <w:link w:val="CaptionDescription"/>
    <w:locked/>
    <w:rsid w:val="00165A31"/>
    <w:rPr>
      <w:rFonts w:ascii="Arial" w:hAnsi="Arial"/>
      <w:b w:val="0"/>
      <w:color w:val="0070C0"/>
      <w:sz w:val="18"/>
    </w:rPr>
  </w:style>
  <w:style w:type="paragraph" w:styleId="CoverTitle" w:customStyle="1">
    <w:name w:val="Cover Title"/>
    <w:basedOn w:val="Normal"/>
    <w:qFormat/>
    <w:rsid w:val="00B24906"/>
    <w:pPr>
      <w:widowControl w:val="0"/>
      <w:autoSpaceDE w:val="0"/>
      <w:autoSpaceDN w:val="0"/>
      <w:adjustRightInd w:val="0"/>
      <w:spacing w:after="80" w:line="288" w:lineRule="auto"/>
      <w:ind w:left="-360"/>
      <w:textAlignment w:val="center"/>
    </w:pPr>
    <w:rPr>
      <w:rFonts w:ascii="Arial" w:hAnsi="Arial" w:cs="Arial"/>
      <w:b/>
      <w:bCs/>
      <w:color w:val="023F67"/>
      <w:spacing w:val="-10"/>
      <w:sz w:val="36"/>
      <w:szCs w:val="48"/>
    </w:rPr>
  </w:style>
  <w:style w:type="paragraph" w:styleId="CoverClient" w:customStyle="1">
    <w:name w:val="Cover Client"/>
    <w:basedOn w:val="Normal"/>
    <w:qFormat/>
    <w:rsid w:val="00B24906"/>
    <w:pPr>
      <w:widowControl w:val="0"/>
      <w:autoSpaceDE w:val="0"/>
      <w:autoSpaceDN w:val="0"/>
      <w:adjustRightInd w:val="0"/>
      <w:spacing w:after="300" w:line="288" w:lineRule="auto"/>
      <w:ind w:left="-360"/>
      <w:textAlignment w:val="center"/>
    </w:pPr>
    <w:rPr>
      <w:rFonts w:ascii="Arial" w:hAnsi="Arial" w:cs="Arial"/>
      <w:b/>
      <w:bCs/>
      <w:color w:val="EDA820"/>
      <w:spacing w:val="26"/>
      <w:sz w:val="26"/>
      <w:szCs w:val="26"/>
    </w:rPr>
  </w:style>
  <w:style w:type="paragraph" w:styleId="CoverSolicitation" w:customStyle="1">
    <w:name w:val="Cover Solicitation"/>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023F67"/>
      <w:sz w:val="26"/>
      <w:szCs w:val="26"/>
    </w:rPr>
  </w:style>
  <w:style w:type="paragraph" w:styleId="CoverDocumentType" w:customStyle="1">
    <w:name w:val="Cover Document Type"/>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EDA820"/>
      <w:sz w:val="30"/>
      <w:szCs w:val="30"/>
    </w:rPr>
  </w:style>
  <w:style w:type="paragraph" w:styleId="Cover-REIAddress" w:customStyle="1">
    <w:name w:val="Cover - REI Address"/>
    <w:basedOn w:val="Normal"/>
    <w:qFormat/>
    <w:rsid w:val="00B24906"/>
    <w:pPr>
      <w:widowControl w:val="0"/>
      <w:autoSpaceDE w:val="0"/>
      <w:autoSpaceDN w:val="0"/>
      <w:adjustRightInd w:val="0"/>
      <w:spacing w:after="100" w:line="288" w:lineRule="auto"/>
      <w:ind w:left="-360"/>
      <w:textAlignment w:val="center"/>
    </w:pPr>
    <w:rPr>
      <w:rFonts w:ascii="Roboto-Regular" w:hAnsi="Roboto-Regular" w:cs="Roboto-Regular"/>
      <w:b/>
      <w:color w:val="EDA820"/>
      <w:sz w:val="20"/>
      <w:szCs w:val="20"/>
    </w:rPr>
  </w:style>
  <w:style w:type="paragraph" w:styleId="Default" w:customStyle="1">
    <w:name w:val="Default"/>
    <w:rsid w:val="000E192C"/>
    <w:pPr>
      <w:autoSpaceDE w:val="0"/>
      <w:autoSpaceDN w:val="0"/>
      <w:adjustRightInd w:val="0"/>
    </w:pPr>
    <w:rPr>
      <w:rFonts w:ascii="Calibri" w:hAnsi="Calibri" w:cs="Calibri"/>
      <w:color w:val="000000"/>
      <w:sz w:val="24"/>
      <w:szCs w:val="24"/>
    </w:rPr>
  </w:style>
  <w:style w:type="paragraph" w:styleId="Normal1" w:customStyle="1">
    <w:name w:val="Normal1"/>
    <w:rsid w:val="000120E9"/>
    <w:pPr>
      <w:spacing w:line="276" w:lineRule="auto"/>
    </w:pPr>
    <w:rPr>
      <w:rFonts w:ascii="Arial" w:hAnsi="Arial" w:eastAsia="Arial" w:cs="Arial"/>
      <w:color w:val="000000"/>
      <w:sz w:val="22"/>
      <w:lang w:val="en-CA" w:eastAsia="en-CA"/>
    </w:rPr>
  </w:style>
  <w:style w:type="paragraph" w:styleId="BalloonText">
    <w:name w:val="Balloon Text"/>
    <w:basedOn w:val="Normal"/>
    <w:link w:val="BalloonTextChar"/>
    <w:uiPriority w:val="99"/>
    <w:semiHidden/>
    <w:unhideWhenUsed/>
    <w:rsid w:val="000120E9"/>
    <w:rPr>
      <w:rFonts w:ascii="Tahoma" w:hAnsi="Tahoma" w:eastAsia="Arial" w:cs="Tahoma"/>
      <w:color w:val="000000"/>
      <w:sz w:val="16"/>
      <w:szCs w:val="16"/>
      <w:lang w:val="en-CA" w:eastAsia="en-CA"/>
    </w:rPr>
  </w:style>
  <w:style w:type="character" w:styleId="BalloonTextChar" w:customStyle="1">
    <w:name w:val="Balloon Text Char"/>
    <w:basedOn w:val="DefaultParagraphFont"/>
    <w:link w:val="BalloonText"/>
    <w:uiPriority w:val="99"/>
    <w:semiHidden/>
    <w:rsid w:val="000120E9"/>
    <w:rPr>
      <w:rFonts w:ascii="Tahoma" w:hAnsi="Tahoma" w:eastAsia="Arial" w:cs="Tahoma"/>
      <w:color w:val="000000"/>
      <w:sz w:val="16"/>
      <w:szCs w:val="16"/>
      <w:lang w:val="en-CA" w:eastAsia="en-CA"/>
    </w:rPr>
  </w:style>
  <w:style w:type="paragraph" w:styleId="TitlePage-MainTitle" w:customStyle="1">
    <w:name w:val="Title Page - Main Title"/>
    <w:basedOn w:val="Normal"/>
    <w:qFormat/>
    <w:rsid w:val="00C45EB0"/>
    <w:pPr>
      <w:widowControl w:val="0"/>
      <w:autoSpaceDE w:val="0"/>
      <w:autoSpaceDN w:val="0"/>
      <w:adjustRightInd w:val="0"/>
      <w:spacing w:after="80" w:line="288" w:lineRule="auto"/>
      <w:ind w:left="-720"/>
      <w:textAlignment w:val="center"/>
    </w:pPr>
    <w:rPr>
      <w:rFonts w:ascii="Arial" w:hAnsi="Arial" w:cs="Arial"/>
      <w:b/>
      <w:bCs/>
      <w:color w:val="023F67"/>
      <w:spacing w:val="-10"/>
      <w:sz w:val="44"/>
      <w:szCs w:val="44"/>
    </w:rPr>
  </w:style>
  <w:style w:type="paragraph" w:styleId="TitlePage-MinorTitle" w:customStyle="1">
    <w:name w:val="Title Page - Minor Title"/>
    <w:basedOn w:val="Normal"/>
    <w:qFormat/>
    <w:rsid w:val="00C45EB0"/>
    <w:pPr>
      <w:widowControl w:val="0"/>
      <w:autoSpaceDE w:val="0"/>
      <w:autoSpaceDN w:val="0"/>
      <w:adjustRightInd w:val="0"/>
      <w:spacing w:after="300" w:line="288" w:lineRule="auto"/>
      <w:ind w:left="-720"/>
      <w:textAlignment w:val="center"/>
    </w:pPr>
    <w:rPr>
      <w:rFonts w:ascii="Arial" w:hAnsi="Arial" w:cs="Arial"/>
      <w:b/>
      <w:bCs/>
      <w:color w:val="EDA820"/>
      <w:spacing w:val="26"/>
      <w:sz w:val="26"/>
      <w:szCs w:val="26"/>
    </w:rPr>
  </w:style>
  <w:style w:type="paragraph" w:styleId="ProposalQuote" w:customStyle="1">
    <w:name w:val="Proposal Quote"/>
    <w:basedOn w:val="BodyText"/>
    <w:next w:val="Normal"/>
    <w:qFormat/>
    <w:rsid w:val="004906FA"/>
    <w:pPr>
      <w:spacing w:before="240" w:after="240"/>
    </w:pPr>
    <w:rPr>
      <w:i/>
      <w:sz w:val="20"/>
    </w:rPr>
  </w:style>
  <w:style w:type="paragraph" w:styleId="CommentSubject">
    <w:name w:val="annotation subject"/>
    <w:basedOn w:val="CommentText"/>
    <w:next w:val="CommentText"/>
    <w:link w:val="CommentSubjectChar"/>
    <w:semiHidden/>
    <w:unhideWhenUsed/>
    <w:locked/>
    <w:rsid w:val="00E6590E"/>
    <w:rPr>
      <w:b/>
      <w:bCs/>
    </w:rPr>
  </w:style>
  <w:style w:type="character" w:styleId="CommentSubjectChar" w:customStyle="1">
    <w:name w:val="Comment Subject Char"/>
    <w:basedOn w:val="CommentTextChar"/>
    <w:link w:val="CommentSubject"/>
    <w:semiHidden/>
    <w:rsid w:val="00E6590E"/>
    <w:rPr>
      <w:rFonts w:ascii="Arial" w:hAnsi="Arial"/>
      <w:b/>
      <w:bCs/>
    </w:rPr>
  </w:style>
  <w:style w:type="paragraph" w:styleId="ListParagraph">
    <w:name w:val="List Paragraph"/>
    <w:aliases w:val="Bullets,List - Dash,????1,Bullet Level 2,Use Case List Paragraph,lp1,List Paragraph1,Closed Bullet,Normal-Bullet,TOC style,Bullet Style,Proposal Bullet List,Bullet OSM,List Paragraph Folder,Bullet List,FooterText,List Paragraph11,numbered"/>
    <w:basedOn w:val="Normal"/>
    <w:link w:val="ListParagraphChar"/>
    <w:uiPriority w:val="1"/>
    <w:qFormat/>
    <w:locked/>
    <w:rsid w:val="00805F4B"/>
    <w:pPr>
      <w:ind w:left="720"/>
      <w:contextualSpacing/>
    </w:pPr>
    <w:rPr>
      <w:rFonts w:asciiTheme="minorHAnsi" w:hAnsiTheme="minorHAnsi"/>
    </w:rPr>
  </w:style>
  <w:style w:type="character" w:styleId="ListParagraphChar" w:customStyle="1">
    <w:name w:val="List Paragraph Char"/>
    <w:aliases w:val="Bullets Char,List - Dash Char,????1 Char,Bullet Level 2 Char,Use Case List Paragraph Char,lp1 Char,List Paragraph1 Char,Closed Bullet Char,Normal-Bullet Char,TOC style Char,Bullet Style Char,Proposal Bullet List Char,Bullet OSM Char"/>
    <w:link w:val="ListParagraph"/>
    <w:uiPriority w:val="34"/>
    <w:qFormat/>
    <w:locked/>
    <w:rsid w:val="00805F4B"/>
    <w:rPr>
      <w:rFonts w:asciiTheme="minorHAnsi" w:hAnsiTheme="minorHAnsi"/>
      <w:sz w:val="24"/>
      <w:szCs w:val="24"/>
    </w:rPr>
  </w:style>
  <w:style w:type="paragraph" w:styleId="Revision">
    <w:name w:val="Revision"/>
    <w:hidden/>
    <w:uiPriority w:val="99"/>
    <w:semiHidden/>
    <w:rsid w:val="00EA3A77"/>
  </w:style>
  <w:style w:type="paragraph" w:styleId="NormalWeb">
    <w:name w:val="Normal (Web)"/>
    <w:basedOn w:val="Normal"/>
    <w:uiPriority w:val="99"/>
    <w:unhideWhenUsed/>
    <w:locked/>
    <w:rsid w:val="0080673C"/>
    <w:pPr>
      <w:spacing w:before="100" w:beforeAutospacing="1" w:after="100" w:afterAutospacing="1"/>
    </w:pPr>
  </w:style>
  <w:style w:type="character" w:styleId="apple-converted-space" w:customStyle="1">
    <w:name w:val="apple-converted-space"/>
    <w:basedOn w:val="DefaultParagraphFont"/>
    <w:rsid w:val="0080673C"/>
  </w:style>
  <w:style w:type="character" w:styleId="cxexpandedcontent" w:customStyle="1">
    <w:name w:val="cxexpandedcontent"/>
    <w:basedOn w:val="DefaultParagraphFont"/>
    <w:rsid w:val="0080673C"/>
  </w:style>
  <w:style w:type="paragraph" w:styleId="TitlePage-SoliciationNumber" w:customStyle="1">
    <w:name w:val="Title Page - Soliciation Number"/>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023F67"/>
      <w:sz w:val="26"/>
      <w:szCs w:val="26"/>
    </w:rPr>
  </w:style>
  <w:style w:type="paragraph" w:styleId="TitlePage-VolumeName" w:customStyle="1">
    <w:name w:val="Title Page - Volume Name"/>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EDA820"/>
      <w:sz w:val="30"/>
      <w:szCs w:val="30"/>
    </w:rPr>
  </w:style>
  <w:style w:type="paragraph" w:styleId="TitlePage-SubmittedTo" w:customStyle="1">
    <w:name w:val="Title Page - Submitted To"/>
    <w:basedOn w:val="Normal"/>
    <w:qFormat/>
    <w:rsid w:val="00C45EB0"/>
    <w:pPr>
      <w:widowControl w:val="0"/>
      <w:autoSpaceDE w:val="0"/>
      <w:autoSpaceDN w:val="0"/>
      <w:adjustRightInd w:val="0"/>
      <w:spacing w:after="140" w:line="288" w:lineRule="auto"/>
      <w:ind w:left="-720"/>
      <w:textAlignment w:val="center"/>
    </w:pPr>
    <w:rPr>
      <w:rFonts w:ascii="Arial" w:hAnsi="Arial" w:cs="Arial"/>
      <w:i/>
      <w:iCs/>
      <w:color w:val="023F67"/>
      <w:sz w:val="20"/>
      <w:szCs w:val="20"/>
    </w:rPr>
  </w:style>
  <w:style w:type="paragraph" w:styleId="TitlePage-PersonName" w:customStyle="1">
    <w:name w:val="Title Page - Person Name"/>
    <w:basedOn w:val="Normal"/>
    <w:qFormat/>
    <w:rsid w:val="00C45EB0"/>
    <w:pPr>
      <w:widowControl w:val="0"/>
      <w:autoSpaceDE w:val="0"/>
      <w:autoSpaceDN w:val="0"/>
      <w:adjustRightInd w:val="0"/>
      <w:spacing w:after="240" w:line="288" w:lineRule="auto"/>
      <w:ind w:left="-720"/>
      <w:textAlignment w:val="center"/>
    </w:pPr>
    <w:rPr>
      <w:rFonts w:ascii="Arial" w:hAnsi="Arial" w:cs="Arial"/>
      <w:b/>
      <w:bCs/>
      <w:color w:val="023F67"/>
      <w:sz w:val="20"/>
      <w:szCs w:val="20"/>
    </w:rPr>
  </w:style>
  <w:style w:type="paragraph" w:styleId="TitlePage-EmailAddress" w:customStyle="1">
    <w:name w:val="Title Page - Email Address"/>
    <w:basedOn w:val="TitlePage-PersonName"/>
    <w:qFormat/>
    <w:rsid w:val="00C45EB0"/>
  </w:style>
  <w:style w:type="paragraph" w:styleId="TitlePage-Date" w:customStyle="1">
    <w:name w:val="Title Page - Date"/>
    <w:basedOn w:val="Normal"/>
    <w:qFormat/>
    <w:rsid w:val="00C45EB0"/>
    <w:pPr>
      <w:widowControl w:val="0"/>
      <w:autoSpaceDE w:val="0"/>
      <w:autoSpaceDN w:val="0"/>
      <w:adjustRightInd w:val="0"/>
      <w:spacing w:after="100" w:line="288" w:lineRule="auto"/>
      <w:ind w:left="-720"/>
      <w:textAlignment w:val="center"/>
    </w:pPr>
    <w:rPr>
      <w:rFonts w:ascii="Arial" w:hAnsi="Arial" w:cs="Arial"/>
      <w:b/>
      <w:bCs/>
      <w:color w:val="023F67"/>
      <w:sz w:val="26"/>
      <w:szCs w:val="26"/>
    </w:rPr>
  </w:style>
  <w:style w:type="paragraph" w:styleId="TitlePage-Logo" w:customStyle="1">
    <w:name w:val="Title Page - Logo"/>
    <w:basedOn w:val="Normal"/>
    <w:qFormat/>
    <w:rsid w:val="00C45EB0"/>
    <w:pPr>
      <w:widowControl w:val="0"/>
      <w:autoSpaceDE w:val="0"/>
      <w:autoSpaceDN w:val="0"/>
      <w:adjustRightInd w:val="0"/>
      <w:spacing w:after="100" w:line="288" w:lineRule="auto"/>
      <w:ind w:left="-720"/>
      <w:textAlignment w:val="center"/>
    </w:pPr>
    <w:rPr>
      <w:rFonts w:ascii="Arial" w:hAnsi="Arial" w:cs="Arial"/>
      <w:b/>
      <w:bCs/>
      <w:noProof/>
      <w:color w:val="023F67"/>
      <w:sz w:val="26"/>
      <w:szCs w:val="26"/>
    </w:rPr>
  </w:style>
  <w:style w:type="paragraph" w:styleId="TitlePage-Address" w:customStyle="1">
    <w:name w:val="Title Page - Address"/>
    <w:basedOn w:val="Normal"/>
    <w:qFormat/>
    <w:rsid w:val="00C45EB0"/>
    <w:rPr>
      <w:rFonts w:ascii="Roboto-Regular" w:hAnsi="Roboto-Regular" w:cs="Roboto-Regular"/>
      <w:b/>
      <w:color w:val="EDA820"/>
      <w:sz w:val="20"/>
      <w:szCs w:val="20"/>
    </w:rPr>
  </w:style>
  <w:style w:type="paragraph" w:styleId="BodyText-NoSpace" w:customStyle="1">
    <w:name w:val="Body Text - No Space"/>
    <w:basedOn w:val="BodyText"/>
    <w:qFormat/>
    <w:rsid w:val="00D853D5"/>
    <w:pPr>
      <w:spacing w:after="0"/>
    </w:pPr>
  </w:style>
  <w:style w:type="paragraph" w:styleId="AppendixATableText" w:customStyle="1">
    <w:name w:val="Appendix A Table Text"/>
    <w:basedOn w:val="Normal"/>
    <w:qFormat/>
    <w:rsid w:val="00D853D5"/>
    <w:pPr>
      <w:jc w:val="center"/>
    </w:pPr>
    <w:rPr>
      <w:rFonts w:ascii="Arial" w:hAnsi="Arial" w:cs="Arial"/>
      <w:sz w:val="20"/>
      <w:szCs w:val="20"/>
    </w:rPr>
  </w:style>
  <w:style w:type="paragraph" w:styleId="BlueIntro" w:customStyle="1">
    <w:name w:val="Blue Intro"/>
    <w:basedOn w:val="Normal1"/>
    <w:qFormat/>
    <w:rsid w:val="002774D3"/>
    <w:pPr>
      <w:spacing w:after="240" w:line="240" w:lineRule="auto"/>
    </w:pPr>
    <w:rPr>
      <w:rFonts w:ascii="Times New Roman" w:hAnsi="Times New Roman" w:eastAsia="Times New Roman" w:cs="Times New Roman"/>
      <w:b/>
      <w:color w:val="0070C0"/>
      <w:sz w:val="24"/>
    </w:rPr>
  </w:style>
  <w:style w:type="paragraph" w:styleId="BidResponseBullet1" w:customStyle="1">
    <w:name w:val="Bid Response Bullet 1"/>
    <w:basedOn w:val="Normal"/>
    <w:rsid w:val="00CE3CC8"/>
    <w:pPr>
      <w:numPr>
        <w:numId w:val="11"/>
      </w:numPr>
      <w:spacing w:before="120" w:after="120"/>
    </w:pPr>
    <w:rPr>
      <w:rFonts w:ascii="Georgia" w:hAnsi="Georgia" w:eastAsiaTheme="minorHAnsi"/>
      <w:color w:val="0070C0"/>
      <w:sz w:val="22"/>
      <w:szCs w:val="22"/>
    </w:rPr>
  </w:style>
  <w:style w:type="paragraph" w:styleId="Paragraph" w:customStyle="1">
    <w:name w:val="Paragraph"/>
    <w:basedOn w:val="BodyText"/>
    <w:link w:val="ParagraphChar"/>
    <w:qFormat/>
    <w:rsid w:val="004F65B3"/>
    <w:pPr>
      <w:spacing w:before="200" w:after="200"/>
    </w:pPr>
    <w:rPr>
      <w:szCs w:val="24"/>
    </w:rPr>
  </w:style>
  <w:style w:type="character" w:styleId="ParagraphChar" w:customStyle="1">
    <w:name w:val="Paragraph Char"/>
    <w:basedOn w:val="BodyTextChar"/>
    <w:link w:val="Paragraph"/>
    <w:rsid w:val="004F65B3"/>
    <w:rPr>
      <w:sz w:val="24"/>
      <w:szCs w:val="24"/>
    </w:rPr>
  </w:style>
  <w:style w:type="table" w:styleId="TableGrid5">
    <w:name w:val="Table Grid 5"/>
    <w:basedOn w:val="TableNormal"/>
    <w:semiHidden/>
    <w:locked/>
    <w:rsid w:val="002E3B4A"/>
    <w:pPr>
      <w:spacing w:after="120"/>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paragraph" w:styleId="ResumeNormal" w:customStyle="1">
    <w:name w:val="Resume Normal"/>
    <w:basedOn w:val="Normal"/>
    <w:link w:val="ResumeNormalChar"/>
    <w:qFormat/>
    <w:rsid w:val="0037556B"/>
    <w:rPr>
      <w:rFonts w:ascii="Arial" w:hAnsi="Arial" w:cs="Arial"/>
      <w:sz w:val="20"/>
    </w:rPr>
  </w:style>
  <w:style w:type="character" w:styleId="ResumeNormalChar" w:customStyle="1">
    <w:name w:val="Resume Normal Char"/>
    <w:basedOn w:val="DefaultParagraphFont"/>
    <w:link w:val="ResumeNormal"/>
    <w:rsid w:val="0037556B"/>
    <w:rPr>
      <w:rFonts w:ascii="Arial" w:hAnsi="Arial" w:cs="Arial"/>
      <w:szCs w:val="24"/>
    </w:rPr>
  </w:style>
  <w:style w:type="paragraph" w:styleId="ResumeRoleTitle" w:customStyle="1">
    <w:name w:val="Resume Role Title"/>
    <w:basedOn w:val="ResumeNormal"/>
    <w:next w:val="ResumeNormal"/>
    <w:qFormat/>
    <w:rsid w:val="0037556B"/>
    <w:pPr>
      <w:keepNext/>
      <w:spacing w:before="240"/>
      <w:contextualSpacing/>
    </w:pPr>
    <w:rPr>
      <w:b/>
    </w:rPr>
  </w:style>
  <w:style w:type="character" w:styleId="ph" w:customStyle="1">
    <w:name w:val="ph"/>
    <w:basedOn w:val="DefaultParagraphFont"/>
    <w:rsid w:val="00780C5A"/>
  </w:style>
  <w:style w:type="paragraph" w:styleId="Question" w:customStyle="1">
    <w:name w:val="Question"/>
    <w:basedOn w:val="BodyText"/>
    <w:next w:val="BodyText"/>
    <w:qFormat/>
    <w:rsid w:val="004C7FB9"/>
    <w:rPr>
      <w:rFonts w:asciiTheme="minorHAnsi" w:hAnsiTheme="minorHAnsi"/>
      <w:sz w:val="22"/>
    </w:rPr>
  </w:style>
  <w:style w:type="character" w:styleId="FollowedHyperlink">
    <w:name w:val="FollowedHyperlink"/>
    <w:basedOn w:val="DefaultParagraphFont"/>
    <w:semiHidden/>
    <w:unhideWhenUsed/>
    <w:locked/>
    <w:rsid w:val="00EB6774"/>
    <w:rPr>
      <w:color w:val="800080" w:themeColor="followedHyperlink"/>
      <w:u w:val="single"/>
    </w:rPr>
  </w:style>
  <w:style w:type="character" w:styleId="Heading3Char" w:customStyle="1">
    <w:name w:val="Heading 3 Char"/>
    <w:basedOn w:val="DefaultParagraphFont"/>
    <w:link w:val="Heading3"/>
    <w:rsid w:val="001913B6"/>
    <w:rPr>
      <w:rFonts w:ascii="Arial Bold" w:hAnsi="Arial Bold"/>
      <w:b/>
      <w:color w:val="000080"/>
      <w:sz w:val="24"/>
      <w:szCs w:val="22"/>
    </w:rPr>
  </w:style>
  <w:style w:type="character" w:styleId="Heading5Char" w:customStyle="1">
    <w:name w:val="Heading 5 Char"/>
    <w:basedOn w:val="DefaultParagraphFont"/>
    <w:link w:val="Heading5"/>
    <w:rsid w:val="00A64642"/>
    <w:rPr>
      <w:rFonts w:ascii="Arial Bold" w:hAnsi="Arial Bold" w:cs="Times New Roman Bold"/>
      <w:b/>
      <w:color w:val="002060"/>
      <w:sz w:val="24"/>
    </w:rPr>
  </w:style>
  <w:style w:type="character" w:styleId="Heading6Char" w:customStyle="1">
    <w:name w:val="Heading 6 Char"/>
    <w:basedOn w:val="DefaultParagraphFont"/>
    <w:link w:val="Heading6"/>
    <w:rsid w:val="00A64642"/>
    <w:rPr>
      <w:rFonts w:ascii="Arial" w:hAnsi="Arial"/>
      <w:b/>
      <w:color w:val="4F81BD"/>
      <w:szCs w:val="24"/>
    </w:rPr>
  </w:style>
  <w:style w:type="character" w:styleId="Heading7Char" w:customStyle="1">
    <w:name w:val="Heading 7 Char"/>
    <w:basedOn w:val="DefaultParagraphFont"/>
    <w:link w:val="Heading7"/>
    <w:rsid w:val="00A64642"/>
    <w:rPr>
      <w:i/>
      <w:szCs w:val="24"/>
    </w:rPr>
  </w:style>
  <w:style w:type="character" w:styleId="Heading8Char" w:customStyle="1">
    <w:name w:val="Heading 8 Char"/>
    <w:basedOn w:val="DefaultParagraphFont"/>
    <w:link w:val="Heading8"/>
    <w:rsid w:val="00A64642"/>
    <w:rPr>
      <w:szCs w:val="24"/>
    </w:rPr>
  </w:style>
  <w:style w:type="character" w:styleId="Heading9Char" w:customStyle="1">
    <w:name w:val="Heading 9 Char"/>
    <w:basedOn w:val="DefaultParagraphFont"/>
    <w:link w:val="Heading9"/>
    <w:rsid w:val="00A64642"/>
    <w:rPr>
      <w:szCs w:val="24"/>
    </w:rPr>
  </w:style>
  <w:style w:type="character" w:styleId="FootnoteTextChar" w:customStyle="1">
    <w:name w:val="Footnote Text Char"/>
    <w:basedOn w:val="DefaultParagraphFont"/>
    <w:link w:val="FootnoteText"/>
    <w:semiHidden/>
    <w:rsid w:val="00A64642"/>
  </w:style>
  <w:style w:type="paragraph" w:styleId="SectionTitle" w:customStyle="1">
    <w:name w:val="Section Title"/>
    <w:basedOn w:val="Normal"/>
    <w:next w:val="Normal"/>
    <w:rsid w:val="000C3ECD"/>
    <w:pPr>
      <w:pBdr>
        <w:bottom w:val="single" w:color="808080" w:sz="6" w:space="1"/>
      </w:pBdr>
      <w:spacing w:before="220" w:line="220" w:lineRule="atLeast"/>
    </w:pPr>
    <w:rPr>
      <w:rFonts w:ascii="Garamond" w:hAnsi="Garamond"/>
      <w:caps/>
      <w:spacing w:val="15"/>
      <w:sz w:val="20"/>
      <w:szCs w:val="20"/>
    </w:rPr>
  </w:style>
  <w:style w:type="paragraph" w:styleId="BodyA" w:customStyle="1">
    <w:name w:val="Body A"/>
    <w:rsid w:val="0088705F"/>
    <w:pPr>
      <w:pBdr>
        <w:top w:val="nil"/>
        <w:left w:val="nil"/>
        <w:bottom w:val="nil"/>
        <w:right w:val="nil"/>
        <w:between w:val="nil"/>
        <w:bar w:val="nil"/>
      </w:pBdr>
    </w:pPr>
    <w:rPr>
      <w:rFonts w:ascii="Helvetica" w:hAnsi="Helvetica" w:eastAsia="Helvetica" w:cs="Helvetica"/>
      <w:color w:val="000000"/>
      <w:sz w:val="22"/>
      <w:szCs w:val="22"/>
      <w:u w:color="000000"/>
      <w:bdr w:val="nil"/>
    </w:rPr>
  </w:style>
  <w:style w:type="paragraph" w:styleId="BodyText1" w:customStyle="1">
    <w:name w:val="Body Text1"/>
    <w:rsid w:val="0088705F"/>
    <w:pPr>
      <w:widowControl w:val="0"/>
      <w:pBdr>
        <w:top w:val="nil"/>
        <w:left w:val="nil"/>
        <w:bottom w:val="nil"/>
        <w:right w:val="nil"/>
        <w:between w:val="nil"/>
        <w:bar w:val="nil"/>
      </w:pBdr>
      <w:ind w:left="840"/>
    </w:pPr>
    <w:rPr>
      <w:rFonts w:hAnsi="Arial Unicode MS" w:eastAsia="Arial Unicode MS" w:cs="Arial Unicode MS"/>
      <w:color w:val="000000"/>
      <w:sz w:val="24"/>
      <w:szCs w:val="24"/>
      <w:u w:color="000000"/>
      <w:bdr w:val="nil"/>
    </w:rPr>
  </w:style>
  <w:style w:type="numbering" w:styleId="List37" w:customStyle="1">
    <w:name w:val="List 37"/>
    <w:basedOn w:val="NoList"/>
    <w:rsid w:val="0088705F"/>
    <w:pPr>
      <w:numPr>
        <w:numId w:val="12"/>
      </w:numPr>
    </w:pPr>
  </w:style>
  <w:style w:type="numbering" w:styleId="List38" w:customStyle="1">
    <w:name w:val="List 38"/>
    <w:basedOn w:val="NoList"/>
    <w:rsid w:val="0088705F"/>
    <w:pPr>
      <w:numPr>
        <w:numId w:val="13"/>
      </w:numPr>
    </w:pPr>
  </w:style>
  <w:style w:type="numbering" w:styleId="List36" w:customStyle="1">
    <w:name w:val="List 36"/>
    <w:basedOn w:val="NoList"/>
    <w:rsid w:val="0088705F"/>
    <w:pPr>
      <w:numPr>
        <w:numId w:val="14"/>
      </w:numPr>
    </w:pPr>
  </w:style>
  <w:style w:type="numbering" w:styleId="List39" w:customStyle="1">
    <w:name w:val="List 39"/>
    <w:basedOn w:val="NoList"/>
    <w:rsid w:val="006043C2"/>
    <w:pPr>
      <w:numPr>
        <w:numId w:val="15"/>
      </w:numPr>
    </w:pPr>
  </w:style>
  <w:style w:type="character" w:styleId="Hyperlink4" w:customStyle="1">
    <w:name w:val="Hyperlink.4"/>
    <w:basedOn w:val="DefaultParagraphFont"/>
    <w:rsid w:val="006043C2"/>
    <w:rPr>
      <w:color w:val="000000"/>
      <w:sz w:val="20"/>
      <w:szCs w:val="20"/>
      <w:u w:val="single" w:color="000000"/>
    </w:rPr>
  </w:style>
  <w:style w:type="paragraph" w:styleId="ResumeBullet" w:customStyle="1">
    <w:name w:val="Resume Bullet"/>
    <w:basedOn w:val="ResumeNormal"/>
    <w:qFormat/>
    <w:rsid w:val="00862E5F"/>
    <w:pPr>
      <w:numPr>
        <w:numId w:val="16"/>
      </w:numPr>
      <w:tabs>
        <w:tab w:val="clear" w:pos="1080"/>
      </w:tabs>
      <w:ind w:left="360"/>
    </w:pPr>
    <w:rPr>
      <w:szCs w:val="20"/>
    </w:rPr>
  </w:style>
  <w:style w:type="paragraph" w:styleId="ResumeName" w:customStyle="1">
    <w:name w:val="Resume Name"/>
    <w:basedOn w:val="Heading1"/>
    <w:next w:val="ResumeNormal"/>
    <w:qFormat/>
    <w:rsid w:val="00862E5F"/>
    <w:pPr>
      <w:numPr>
        <w:numId w:val="0"/>
      </w:numPr>
      <w:pBdr>
        <w:top w:val="none" w:color="auto" w:sz="0" w:space="0"/>
        <w:bottom w:val="none" w:color="auto" w:sz="0" w:space="0"/>
      </w:pBdr>
      <w:shd w:val="clear" w:color="auto" w:fill="auto"/>
      <w:tabs>
        <w:tab w:val="right" w:pos="9360"/>
      </w:tabs>
      <w:adjustRightInd/>
      <w:snapToGrid/>
      <w:spacing w:before="0" w:after="0"/>
      <w:outlineLvl w:val="2"/>
    </w:pPr>
    <w:rPr>
      <w:rFonts w:ascii="Arial Bold" w:hAnsi="Arial Bold"/>
      <w:b/>
      <w:color w:val="auto"/>
      <w:kern w:val="28"/>
      <w:szCs w:val="20"/>
    </w:rPr>
  </w:style>
  <w:style w:type="paragraph" w:styleId="ResumeSectionHeading" w:customStyle="1">
    <w:name w:val="Resume Section Heading"/>
    <w:basedOn w:val="ResumeNormal"/>
    <w:next w:val="ResumeNormal"/>
    <w:qFormat/>
    <w:rsid w:val="00862E5F"/>
    <w:pPr>
      <w:keepNext/>
      <w:suppressAutoHyphens/>
      <w:spacing w:before="240" w:after="120"/>
    </w:pPr>
    <w:rPr>
      <w:b/>
      <w:caps/>
      <w:szCs w:val="20"/>
    </w:rPr>
  </w:style>
  <w:style w:type="paragraph" w:styleId="ResumeTableText" w:customStyle="1">
    <w:name w:val="Resume Table Text"/>
    <w:basedOn w:val="ResumeNormal"/>
    <w:rsid w:val="00862E5F"/>
    <w:rPr>
      <w:sz w:val="18"/>
    </w:rPr>
  </w:style>
  <w:style w:type="paragraph" w:styleId="ResumeTableTitle" w:customStyle="1">
    <w:name w:val="Resume Table Title"/>
    <w:basedOn w:val="ResumeTableText"/>
    <w:rsid w:val="00862E5F"/>
    <w:pPr>
      <w:jc w:val="center"/>
    </w:pPr>
    <w:rPr>
      <w:b/>
      <w:sz w:val="16"/>
    </w:rPr>
  </w:style>
  <w:style w:type="paragraph" w:styleId="Answer" w:customStyle="1">
    <w:name w:val="Answer"/>
    <w:basedOn w:val="Normal"/>
    <w:qFormat/>
    <w:rsid w:val="007F5B69"/>
    <w:pPr>
      <w:autoSpaceDE w:val="0"/>
      <w:autoSpaceDN w:val="0"/>
      <w:adjustRightInd w:val="0"/>
      <w:spacing w:after="240"/>
      <w:ind w:left="1094" w:hanging="14"/>
    </w:pPr>
    <w:rPr>
      <w:rFonts w:ascii="Arial" w:hAnsi="Arial" w:cs="Arial" w:eastAsiaTheme="minorHAnsi"/>
      <w:color w:val="000000"/>
      <w:szCs w:val="20"/>
    </w:rPr>
  </w:style>
  <w:style w:type="character" w:styleId="tgc" w:customStyle="1">
    <w:name w:val="_tgc"/>
    <w:basedOn w:val="DefaultParagraphFont"/>
    <w:rsid w:val="00DE47E1"/>
  </w:style>
  <w:style w:type="paragraph" w:styleId="ParagraphText" w:customStyle="1">
    <w:name w:val="Paragraph Text"/>
    <w:basedOn w:val="BodyText"/>
    <w:uiPriority w:val="1"/>
    <w:qFormat/>
    <w:rsid w:val="00E565AC"/>
    <w:pPr>
      <w:widowControl w:val="0"/>
      <w:spacing w:after="240"/>
      <w:ind w:left="720"/>
    </w:pPr>
    <w:rPr>
      <w:rFonts w:ascii="Arial" w:hAnsi="Arial" w:eastAsia="Arial" w:cstheme="minorBidi"/>
      <w:sz w:val="20"/>
    </w:rPr>
  </w:style>
  <w:style w:type="table" w:styleId="GridTable4-Accent5">
    <w:name w:val="Grid Table 4 Accent 5"/>
    <w:basedOn w:val="TableNormal"/>
    <w:uiPriority w:val="49"/>
    <w:rsid w:val="00E565AC"/>
    <w:rPr>
      <w:rFonts w:asciiTheme="minorHAnsi" w:hAnsiTheme="minorHAnsi" w:eastAsiaTheme="minorHAnsi" w:cstheme="minorBidi"/>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50CEA"/>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0" w:customStyle="1">
    <w:name w:val="TableGrid"/>
    <w:rsid w:val="00BD58F1"/>
    <w:rPr>
      <w:rFonts w:asciiTheme="minorHAnsi" w:hAnsiTheme="minorHAnsi" w:eastAsiaTheme="minorEastAsia" w:cstheme="minorBidi"/>
      <w:sz w:val="22"/>
      <w:szCs w:val="22"/>
    </w:rPr>
    <w:tblPr>
      <w:tblCellMar>
        <w:top w:w="0" w:type="dxa"/>
        <w:left w:w="0" w:type="dxa"/>
        <w:bottom w:w="0" w:type="dxa"/>
        <w:right w:w="0" w:type="dxa"/>
      </w:tblCellMar>
    </w:tblPr>
  </w:style>
  <w:style w:type="table" w:styleId="ListTable3-Accent1">
    <w:name w:val="List Table 3 Accent 1"/>
    <w:basedOn w:val="TableNormal"/>
    <w:uiPriority w:val="48"/>
    <w:rsid w:val="00D15598"/>
    <w:rPr>
      <w:rFonts w:asciiTheme="minorHAnsi" w:hAnsiTheme="minorHAnsi" w:eastAsiaTheme="minorEastAsia" w:cstheme="minorBidi"/>
      <w:sz w:val="22"/>
      <w:szCs w:val="22"/>
    </w:r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paragraph" w:styleId="TextBoxTitle2" w:customStyle="1">
    <w:name w:val="Text Box Title 2"/>
    <w:basedOn w:val="Normal"/>
    <w:next w:val="Normal"/>
    <w:qFormat/>
    <w:rsid w:val="00C251D9"/>
    <w:pPr>
      <w:pBdr>
        <w:left w:val="single" w:color="00B050" w:sz="18" w:space="4"/>
      </w:pBdr>
      <w:spacing w:after="80"/>
    </w:pPr>
    <w:rPr>
      <w:rFonts w:ascii="Franklin Gothic Medium Cond" w:hAnsi="Franklin Gothic Medium Cond"/>
      <w:noProof/>
      <w:color w:val="002060"/>
      <w:sz w:val="20"/>
      <w:szCs w:val="20"/>
    </w:rPr>
  </w:style>
  <w:style w:type="table" w:styleId="GridTable5Dark-Accent1">
    <w:name w:val="Grid Table 5 Dark Accent 1"/>
    <w:basedOn w:val="TableNormal"/>
    <w:uiPriority w:val="50"/>
    <w:rsid w:val="006C0154"/>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21" w:customStyle="1">
    <w:name w:val="Plain Table 21"/>
    <w:basedOn w:val="TableNormal"/>
    <w:uiPriority w:val="42"/>
    <w:rsid w:val="00383DFF"/>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StylePr>
    <w:tblStylePr w:type="lastCol">
      <w:rPr>
        <w:b/>
        <w:bCs/>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GridTable4-Accent51" w:customStyle="1">
    <w:name w:val="Grid Table 4 - Accent 51"/>
    <w:basedOn w:val="TableNormal"/>
    <w:uiPriority w:val="49"/>
    <w:rsid w:val="00383DFF"/>
    <w:rPr>
      <w:rFonts w:asciiTheme="minorHAnsi" w:hAnsiTheme="minorHAnsi" w:eastAsiaTheme="minorHAnsi" w:cstheme="minorBidi"/>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1" w:customStyle="1">
    <w:name w:val="Grid Table 4 - Accent 11"/>
    <w:basedOn w:val="TableNormal"/>
    <w:uiPriority w:val="49"/>
    <w:rsid w:val="00383DFF"/>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1" w:customStyle="1">
    <w:name w:val="List Table 3 - Accent 11"/>
    <w:basedOn w:val="TableNormal"/>
    <w:uiPriority w:val="48"/>
    <w:rsid w:val="00383DFF"/>
    <w:rPr>
      <w:rFonts w:asciiTheme="minorHAnsi" w:hAnsiTheme="minorHAnsi" w:eastAsiaTheme="minorEastAsia" w:cstheme="minorBidi"/>
      <w:sz w:val="22"/>
      <w:szCs w:val="22"/>
    </w:r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table" w:styleId="GridTable5Dark-Accent11" w:customStyle="1">
    <w:name w:val="Grid Table 5 Dark - Accent 11"/>
    <w:basedOn w:val="TableNormal"/>
    <w:uiPriority w:val="50"/>
    <w:rsid w:val="00383DFF"/>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RezName" w:customStyle="1">
    <w:name w:val="RezName"/>
    <w:basedOn w:val="Normal"/>
    <w:next w:val="Normal"/>
    <w:qFormat/>
    <w:rsid w:val="00A77D9C"/>
    <w:pPr>
      <w:pBdr>
        <w:top w:val="double" w:color="auto" w:sz="4" w:space="6"/>
      </w:pBdr>
      <w:shd w:val="clear" w:color="auto" w:fill="365F91" w:themeFill="accent1" w:themeFillShade="BF"/>
      <w:tabs>
        <w:tab w:val="left" w:pos="720"/>
      </w:tabs>
      <w:jc w:val="center"/>
    </w:pPr>
    <w:rPr>
      <w:rFonts w:ascii="Arial Bold" w:hAnsi="Arial Bold" w:cs="Arial"/>
      <w:b/>
      <w:color w:val="FFFFFF" w:themeColor="background1"/>
    </w:rPr>
  </w:style>
  <w:style w:type="paragraph" w:styleId="RezHead" w:customStyle="1">
    <w:name w:val="RezHead"/>
    <w:basedOn w:val="Normal"/>
    <w:qFormat/>
    <w:rsid w:val="00A77D9C"/>
    <w:pPr>
      <w:tabs>
        <w:tab w:val="left" w:pos="720"/>
      </w:tabs>
      <w:spacing w:after="120"/>
    </w:pPr>
    <w:rPr>
      <w:rFonts w:ascii="Arial" w:hAnsi="Arial" w:cs="Arial"/>
      <w:b/>
      <w:color w:val="365F91" w:themeColor="accent1" w:themeShade="BF"/>
    </w:rPr>
  </w:style>
  <w:style w:type="paragraph" w:styleId="RezCompany" w:customStyle="1">
    <w:name w:val="RezCompany"/>
    <w:basedOn w:val="Normal"/>
    <w:qFormat/>
    <w:rsid w:val="00A77D9C"/>
    <w:rPr>
      <w:b/>
      <w:szCs w:val="22"/>
    </w:rPr>
  </w:style>
  <w:style w:type="paragraph" w:styleId="RezBullet" w:customStyle="1">
    <w:name w:val="RezBullet"/>
    <w:basedOn w:val="ListParagraph"/>
    <w:qFormat/>
    <w:rsid w:val="00A77D9C"/>
    <w:pPr>
      <w:tabs>
        <w:tab w:val="num" w:pos="360"/>
        <w:tab w:val="left" w:pos="720"/>
      </w:tabs>
      <w:spacing w:after="60"/>
      <w:ind w:left="360" w:hanging="360"/>
    </w:pPr>
    <w:rPr>
      <w:rFonts w:ascii="Times New Roman" w:hAnsi="Times New Roman"/>
      <w:szCs w:val="22"/>
    </w:rPr>
  </w:style>
  <w:style w:type="paragraph" w:styleId="RezNoBullet" w:customStyle="1">
    <w:name w:val="RezNoBullet"/>
    <w:basedOn w:val="Normal"/>
    <w:qFormat/>
    <w:rsid w:val="00A77D9C"/>
    <w:pPr>
      <w:tabs>
        <w:tab w:val="left" w:pos="720"/>
      </w:tabs>
      <w:spacing w:after="120"/>
      <w:contextualSpacing/>
    </w:pPr>
    <w:rPr>
      <w:szCs w:val="22"/>
    </w:rPr>
  </w:style>
  <w:style w:type="paragraph" w:styleId="prj1" w:customStyle="1">
    <w:name w:val="prj1"/>
    <w:basedOn w:val="Normal"/>
    <w:rsid w:val="005C1202"/>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sz w:val="22"/>
      <w:szCs w:val="22"/>
    </w:rPr>
  </w:style>
  <w:style w:type="paragraph" w:styleId="TextBoxQuote" w:customStyle="1">
    <w:name w:val="Text Box Quote"/>
    <w:basedOn w:val="TextBoxText"/>
    <w:qFormat/>
    <w:rsid w:val="00CB49EA"/>
    <w:pPr>
      <w:pBdr>
        <w:top w:val="single" w:color="7030A0" w:sz="18" w:space="1"/>
      </w:pBdr>
      <w:spacing w:after="0"/>
    </w:pPr>
    <w:rPr>
      <w:i/>
      <w:color w:val="000000" w:themeColor="text1"/>
      <w:sz w:val="19"/>
    </w:rPr>
  </w:style>
  <w:style w:type="table" w:styleId="GridTable2-Accent1">
    <w:name w:val="Grid Table 2 Accent 1"/>
    <w:basedOn w:val="TableNormal"/>
    <w:uiPriority w:val="47"/>
    <w:rsid w:val="00E37F42"/>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themeTint="99" w:sz="12" w:space="0"/>
          <w:insideH w:val="nil"/>
          <w:insideV w:val="nil"/>
        </w:tcBorders>
        <w:shd w:val="clear" w:color="auto" w:fill="FFFFFF" w:themeFill="background1"/>
      </w:tcPr>
    </w:tblStylePr>
    <w:tblStylePr w:type="lastRow">
      <w:rPr>
        <w:b/>
        <w:bCs/>
      </w:rPr>
      <w:tbl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w-headline" w:customStyle="1">
    <w:name w:val="mw-headline"/>
    <w:basedOn w:val="DefaultParagraphFont"/>
    <w:rsid w:val="00CB4887"/>
  </w:style>
  <w:style w:type="character" w:styleId="HTMLCode">
    <w:name w:val="HTML Code"/>
    <w:basedOn w:val="DefaultParagraphFont"/>
    <w:uiPriority w:val="99"/>
    <w:semiHidden/>
    <w:unhideWhenUsed/>
    <w:locked/>
    <w:rsid w:val="00CB4887"/>
    <w:rPr>
      <w:rFonts w:ascii="Courier New" w:hAnsi="Courier New" w:eastAsia="Times New Roman" w:cs="Courier New"/>
      <w:sz w:val="20"/>
      <w:szCs w:val="20"/>
    </w:rPr>
  </w:style>
  <w:style w:type="character" w:styleId="figcap" w:customStyle="1">
    <w:name w:val="figcap"/>
    <w:basedOn w:val="DefaultParagraphFont"/>
    <w:rsid w:val="00CC23D7"/>
  </w:style>
  <w:style w:type="paragraph" w:styleId="p" w:customStyle="1">
    <w:name w:val="p"/>
    <w:basedOn w:val="Normal"/>
    <w:rsid w:val="00653377"/>
    <w:pPr>
      <w:spacing w:before="100" w:beforeAutospacing="1" w:after="100" w:afterAutospacing="1"/>
    </w:pPr>
  </w:style>
  <w:style w:type="paragraph" w:styleId="li" w:customStyle="1">
    <w:name w:val="li"/>
    <w:basedOn w:val="Normal"/>
    <w:rsid w:val="00653377"/>
    <w:pPr>
      <w:spacing w:before="100" w:beforeAutospacing="1" w:after="100" w:afterAutospacing="1"/>
    </w:pPr>
  </w:style>
  <w:style w:type="character" w:styleId="Emphasis">
    <w:name w:val="Emphasis"/>
    <w:basedOn w:val="DefaultParagraphFont"/>
    <w:uiPriority w:val="20"/>
    <w:qFormat/>
    <w:locked/>
    <w:rsid w:val="00435B0D"/>
    <w:rPr>
      <w:i/>
      <w:iCs/>
    </w:rPr>
  </w:style>
  <w:style w:type="character" w:styleId="UnresolvedMention">
    <w:name w:val="Unresolved Mention"/>
    <w:basedOn w:val="DefaultParagraphFont"/>
    <w:locked/>
    <w:rsid w:val="00B837ED"/>
    <w:rPr>
      <w:color w:val="605E5C"/>
      <w:shd w:val="clear" w:color="auto" w:fill="E1DFDD"/>
    </w:rPr>
  </w:style>
  <w:style w:type="character" w:styleId="Mention">
    <w:name w:val="Mention"/>
    <w:basedOn w:val="DefaultParagraphFont"/>
    <w:uiPriority w:val="99"/>
    <w:unhideWhenUsed/>
    <w:rsid w:val="00B837ED"/>
    <w:rPr>
      <w:color w:val="2B579A"/>
      <w:shd w:val="clear" w:color="auto" w:fill="E1DFDD"/>
    </w:rPr>
  </w:style>
  <w:style w:type="paragraph" w:styleId="paragraph0" w:customStyle="1">
    <w:name w:val="paragraph"/>
    <w:basedOn w:val="Normal"/>
    <w:rsid w:val="004B71C3"/>
    <w:pPr>
      <w:spacing w:before="100" w:beforeAutospacing="1" w:after="100" w:afterAutospacing="1"/>
    </w:pPr>
  </w:style>
  <w:style w:type="character" w:styleId="normaltextrun" w:customStyle="1">
    <w:name w:val="normaltextrun"/>
    <w:basedOn w:val="DefaultParagraphFont"/>
    <w:rsid w:val="004B71C3"/>
  </w:style>
  <w:style w:type="character" w:styleId="eop" w:customStyle="1">
    <w:name w:val="eop"/>
    <w:basedOn w:val="DefaultParagraphFont"/>
    <w:rsid w:val="004B71C3"/>
  </w:style>
  <w:style w:type="paragraph" w:styleId="REIBodyText" w:customStyle="1">
    <w:name w:val="REI Body Text"/>
    <w:basedOn w:val="Normal"/>
    <w:qFormat/>
    <w:rsid w:val="00487E47"/>
    <w:pPr>
      <w:spacing w:after="60"/>
    </w:pPr>
    <w:rPr>
      <w:sz w:val="22"/>
      <w:szCs w:val="20"/>
    </w:rPr>
  </w:style>
  <w:style w:type="paragraph" w:styleId="REIBullet1" w:customStyle="1">
    <w:name w:val="REI Bullet 1"/>
    <w:basedOn w:val="Normal"/>
    <w:qFormat/>
    <w:rsid w:val="00487E47"/>
    <w:pPr>
      <w:numPr>
        <w:numId w:val="18"/>
      </w:numPr>
      <w:spacing w:after="60"/>
      <w:contextualSpacing/>
    </w:pPr>
    <w:rPr>
      <w:noProof/>
      <w:sz w:val="22"/>
      <w:szCs w:val="20"/>
    </w:rPr>
  </w:style>
  <w:style w:type="paragraph" w:styleId="REICallOutTitle" w:customStyle="1">
    <w:name w:val="REI Call Out Title"/>
    <w:basedOn w:val="Normal"/>
    <w:qFormat/>
    <w:rsid w:val="00487E47"/>
    <w:pPr>
      <w:pBdr>
        <w:bottom w:val="single" w:color="FFFFFF" w:themeColor="background1" w:sz="12" w:space="1"/>
      </w:pBdr>
      <w:spacing w:before="40" w:after="40"/>
      <w:jc w:val="center"/>
    </w:pPr>
    <w:rPr>
      <w:rFonts w:ascii="Arial" w:hAnsi="Arial"/>
      <w:b/>
      <w:color w:val="FFFFFF" w:themeColor="background1"/>
      <w:sz w:val="20"/>
      <w:szCs w:val="20"/>
      <w14:shadow w14:blurRad="50800" w14:dist="50800" w14:dir="5400000" w14:sx="0" w14:sy="0" w14:kx="0" w14:ky="0" w14:algn="ctr">
        <w14:srgbClr w14:val="003399"/>
      </w14:shadow>
    </w:rPr>
  </w:style>
  <w:style w:type="paragraph" w:styleId="REICallOutBullet1" w:customStyle="1">
    <w:name w:val="REI Call Out Bullet 1"/>
    <w:basedOn w:val="Normal"/>
    <w:qFormat/>
    <w:rsid w:val="00487E47"/>
    <w:pPr>
      <w:widowControl w:val="0"/>
      <w:numPr>
        <w:numId w:val="19"/>
      </w:numPr>
      <w:spacing w:before="20" w:after="20"/>
    </w:pPr>
    <w:rPr>
      <w:rFonts w:ascii="Arial" w:hAnsi="Arial"/>
      <w:noProof/>
      <w:color w:val="FFFFFF" w:themeColor="background1"/>
      <w:sz w:val="20"/>
      <w:szCs w:val="20"/>
    </w:rPr>
  </w:style>
  <w:style w:type="character" w:styleId="ui-provider" w:customStyle="1">
    <w:name w:val="ui-provider"/>
    <w:basedOn w:val="DefaultParagraphFont"/>
    <w:rsid w:val="00487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7515">
      <w:bodyDiv w:val="1"/>
      <w:marLeft w:val="0"/>
      <w:marRight w:val="0"/>
      <w:marTop w:val="0"/>
      <w:marBottom w:val="0"/>
      <w:divBdr>
        <w:top w:val="none" w:sz="0" w:space="0" w:color="auto"/>
        <w:left w:val="none" w:sz="0" w:space="0" w:color="auto"/>
        <w:bottom w:val="none" w:sz="0" w:space="0" w:color="auto"/>
        <w:right w:val="none" w:sz="0" w:space="0" w:color="auto"/>
      </w:divBdr>
      <w:divsChild>
        <w:div w:id="627781445">
          <w:marLeft w:val="0"/>
          <w:marRight w:val="0"/>
          <w:marTop w:val="0"/>
          <w:marBottom w:val="0"/>
          <w:divBdr>
            <w:top w:val="none" w:sz="0" w:space="0" w:color="auto"/>
            <w:left w:val="none" w:sz="0" w:space="0" w:color="auto"/>
            <w:bottom w:val="none" w:sz="0" w:space="0" w:color="auto"/>
            <w:right w:val="none" w:sz="0" w:space="0" w:color="auto"/>
          </w:divBdr>
        </w:div>
        <w:div w:id="759790656">
          <w:marLeft w:val="0"/>
          <w:marRight w:val="0"/>
          <w:marTop w:val="0"/>
          <w:marBottom w:val="0"/>
          <w:divBdr>
            <w:top w:val="none" w:sz="0" w:space="0" w:color="auto"/>
            <w:left w:val="none" w:sz="0" w:space="0" w:color="auto"/>
            <w:bottom w:val="none" w:sz="0" w:space="0" w:color="auto"/>
            <w:right w:val="none" w:sz="0" w:space="0" w:color="auto"/>
          </w:divBdr>
        </w:div>
        <w:div w:id="1102264011">
          <w:marLeft w:val="0"/>
          <w:marRight w:val="0"/>
          <w:marTop w:val="0"/>
          <w:marBottom w:val="0"/>
          <w:divBdr>
            <w:top w:val="none" w:sz="0" w:space="0" w:color="auto"/>
            <w:left w:val="none" w:sz="0" w:space="0" w:color="auto"/>
            <w:bottom w:val="none" w:sz="0" w:space="0" w:color="auto"/>
            <w:right w:val="none" w:sz="0" w:space="0" w:color="auto"/>
          </w:divBdr>
        </w:div>
        <w:div w:id="1188444509">
          <w:marLeft w:val="0"/>
          <w:marRight w:val="0"/>
          <w:marTop w:val="0"/>
          <w:marBottom w:val="0"/>
          <w:divBdr>
            <w:top w:val="none" w:sz="0" w:space="0" w:color="auto"/>
            <w:left w:val="none" w:sz="0" w:space="0" w:color="auto"/>
            <w:bottom w:val="none" w:sz="0" w:space="0" w:color="auto"/>
            <w:right w:val="none" w:sz="0" w:space="0" w:color="auto"/>
          </w:divBdr>
        </w:div>
        <w:div w:id="1421413588">
          <w:marLeft w:val="0"/>
          <w:marRight w:val="0"/>
          <w:marTop w:val="0"/>
          <w:marBottom w:val="0"/>
          <w:divBdr>
            <w:top w:val="none" w:sz="0" w:space="0" w:color="auto"/>
            <w:left w:val="none" w:sz="0" w:space="0" w:color="auto"/>
            <w:bottom w:val="none" w:sz="0" w:space="0" w:color="auto"/>
            <w:right w:val="none" w:sz="0" w:space="0" w:color="auto"/>
          </w:divBdr>
        </w:div>
      </w:divsChild>
    </w:div>
    <w:div w:id="6564235">
      <w:bodyDiv w:val="1"/>
      <w:marLeft w:val="0"/>
      <w:marRight w:val="0"/>
      <w:marTop w:val="0"/>
      <w:marBottom w:val="0"/>
      <w:divBdr>
        <w:top w:val="none" w:sz="0" w:space="0" w:color="auto"/>
        <w:left w:val="none" w:sz="0" w:space="0" w:color="auto"/>
        <w:bottom w:val="none" w:sz="0" w:space="0" w:color="auto"/>
        <w:right w:val="none" w:sz="0" w:space="0" w:color="auto"/>
      </w:divBdr>
    </w:div>
    <w:div w:id="37315053">
      <w:bodyDiv w:val="1"/>
      <w:marLeft w:val="0"/>
      <w:marRight w:val="0"/>
      <w:marTop w:val="0"/>
      <w:marBottom w:val="0"/>
      <w:divBdr>
        <w:top w:val="none" w:sz="0" w:space="0" w:color="auto"/>
        <w:left w:val="none" w:sz="0" w:space="0" w:color="auto"/>
        <w:bottom w:val="none" w:sz="0" w:space="0" w:color="auto"/>
        <w:right w:val="none" w:sz="0" w:space="0" w:color="auto"/>
      </w:divBdr>
    </w:div>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122215">
      <w:bodyDiv w:val="1"/>
      <w:marLeft w:val="0"/>
      <w:marRight w:val="0"/>
      <w:marTop w:val="0"/>
      <w:marBottom w:val="0"/>
      <w:divBdr>
        <w:top w:val="none" w:sz="0" w:space="0" w:color="auto"/>
        <w:left w:val="none" w:sz="0" w:space="0" w:color="auto"/>
        <w:bottom w:val="none" w:sz="0" w:space="0" w:color="auto"/>
        <w:right w:val="none" w:sz="0" w:space="0" w:color="auto"/>
      </w:divBdr>
    </w:div>
    <w:div w:id="54278211">
      <w:bodyDiv w:val="1"/>
      <w:marLeft w:val="0"/>
      <w:marRight w:val="0"/>
      <w:marTop w:val="0"/>
      <w:marBottom w:val="0"/>
      <w:divBdr>
        <w:top w:val="none" w:sz="0" w:space="0" w:color="auto"/>
        <w:left w:val="none" w:sz="0" w:space="0" w:color="auto"/>
        <w:bottom w:val="none" w:sz="0" w:space="0" w:color="auto"/>
        <w:right w:val="none" w:sz="0" w:space="0" w:color="auto"/>
      </w:divBdr>
      <w:divsChild>
        <w:div w:id="1766073166">
          <w:marLeft w:val="0"/>
          <w:marRight w:val="0"/>
          <w:marTop w:val="0"/>
          <w:marBottom w:val="0"/>
          <w:divBdr>
            <w:top w:val="none" w:sz="0" w:space="0" w:color="auto"/>
            <w:left w:val="none" w:sz="0" w:space="0" w:color="auto"/>
            <w:bottom w:val="none" w:sz="0" w:space="0" w:color="auto"/>
            <w:right w:val="none" w:sz="0" w:space="0" w:color="auto"/>
          </w:divBdr>
          <w:divsChild>
            <w:div w:id="1252853263">
              <w:marLeft w:val="0"/>
              <w:marRight w:val="0"/>
              <w:marTop w:val="0"/>
              <w:marBottom w:val="0"/>
              <w:divBdr>
                <w:top w:val="none" w:sz="0" w:space="0" w:color="auto"/>
                <w:left w:val="none" w:sz="0" w:space="0" w:color="auto"/>
                <w:bottom w:val="none" w:sz="0" w:space="0" w:color="auto"/>
                <w:right w:val="none" w:sz="0" w:space="0" w:color="auto"/>
              </w:divBdr>
              <w:divsChild>
                <w:div w:id="1338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8007">
      <w:bodyDiv w:val="1"/>
      <w:marLeft w:val="0"/>
      <w:marRight w:val="0"/>
      <w:marTop w:val="0"/>
      <w:marBottom w:val="0"/>
      <w:divBdr>
        <w:top w:val="none" w:sz="0" w:space="0" w:color="auto"/>
        <w:left w:val="none" w:sz="0" w:space="0" w:color="auto"/>
        <w:bottom w:val="none" w:sz="0" w:space="0" w:color="auto"/>
        <w:right w:val="none" w:sz="0" w:space="0" w:color="auto"/>
      </w:divBdr>
    </w:div>
    <w:div w:id="70663683">
      <w:bodyDiv w:val="1"/>
      <w:marLeft w:val="0"/>
      <w:marRight w:val="0"/>
      <w:marTop w:val="0"/>
      <w:marBottom w:val="0"/>
      <w:divBdr>
        <w:top w:val="none" w:sz="0" w:space="0" w:color="auto"/>
        <w:left w:val="none" w:sz="0" w:space="0" w:color="auto"/>
        <w:bottom w:val="none" w:sz="0" w:space="0" w:color="auto"/>
        <w:right w:val="none" w:sz="0" w:space="0" w:color="auto"/>
      </w:divBdr>
    </w:div>
    <w:div w:id="82335112">
      <w:bodyDiv w:val="1"/>
      <w:marLeft w:val="0"/>
      <w:marRight w:val="0"/>
      <w:marTop w:val="0"/>
      <w:marBottom w:val="0"/>
      <w:divBdr>
        <w:top w:val="none" w:sz="0" w:space="0" w:color="auto"/>
        <w:left w:val="none" w:sz="0" w:space="0" w:color="auto"/>
        <w:bottom w:val="none" w:sz="0" w:space="0" w:color="auto"/>
        <w:right w:val="none" w:sz="0" w:space="0" w:color="auto"/>
      </w:divBdr>
    </w:div>
    <w:div w:id="94253744">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35413307">
      <w:bodyDiv w:val="1"/>
      <w:marLeft w:val="0"/>
      <w:marRight w:val="0"/>
      <w:marTop w:val="0"/>
      <w:marBottom w:val="0"/>
      <w:divBdr>
        <w:top w:val="none" w:sz="0" w:space="0" w:color="auto"/>
        <w:left w:val="none" w:sz="0" w:space="0" w:color="auto"/>
        <w:bottom w:val="none" w:sz="0" w:space="0" w:color="auto"/>
        <w:right w:val="none" w:sz="0" w:space="0" w:color="auto"/>
      </w:divBdr>
    </w:div>
    <w:div w:id="137764451">
      <w:bodyDiv w:val="1"/>
      <w:marLeft w:val="0"/>
      <w:marRight w:val="0"/>
      <w:marTop w:val="0"/>
      <w:marBottom w:val="0"/>
      <w:divBdr>
        <w:top w:val="none" w:sz="0" w:space="0" w:color="auto"/>
        <w:left w:val="none" w:sz="0" w:space="0" w:color="auto"/>
        <w:bottom w:val="none" w:sz="0" w:space="0" w:color="auto"/>
        <w:right w:val="none" w:sz="0" w:space="0" w:color="auto"/>
      </w:divBdr>
    </w:div>
    <w:div w:id="153690934">
      <w:bodyDiv w:val="1"/>
      <w:marLeft w:val="0"/>
      <w:marRight w:val="0"/>
      <w:marTop w:val="0"/>
      <w:marBottom w:val="0"/>
      <w:divBdr>
        <w:top w:val="none" w:sz="0" w:space="0" w:color="auto"/>
        <w:left w:val="none" w:sz="0" w:space="0" w:color="auto"/>
        <w:bottom w:val="none" w:sz="0" w:space="0" w:color="auto"/>
        <w:right w:val="none" w:sz="0" w:space="0" w:color="auto"/>
      </w:divBdr>
    </w:div>
    <w:div w:id="175078515">
      <w:bodyDiv w:val="1"/>
      <w:marLeft w:val="0"/>
      <w:marRight w:val="0"/>
      <w:marTop w:val="0"/>
      <w:marBottom w:val="0"/>
      <w:divBdr>
        <w:top w:val="none" w:sz="0" w:space="0" w:color="auto"/>
        <w:left w:val="none" w:sz="0" w:space="0" w:color="auto"/>
        <w:bottom w:val="none" w:sz="0" w:space="0" w:color="auto"/>
        <w:right w:val="none" w:sz="0" w:space="0" w:color="auto"/>
      </w:divBdr>
    </w:div>
    <w:div w:id="179053023">
      <w:bodyDiv w:val="1"/>
      <w:marLeft w:val="0"/>
      <w:marRight w:val="0"/>
      <w:marTop w:val="0"/>
      <w:marBottom w:val="0"/>
      <w:divBdr>
        <w:top w:val="none" w:sz="0" w:space="0" w:color="auto"/>
        <w:left w:val="none" w:sz="0" w:space="0" w:color="auto"/>
        <w:bottom w:val="none" w:sz="0" w:space="0" w:color="auto"/>
        <w:right w:val="none" w:sz="0" w:space="0" w:color="auto"/>
      </w:divBdr>
    </w:div>
    <w:div w:id="182786697">
      <w:bodyDiv w:val="1"/>
      <w:marLeft w:val="0"/>
      <w:marRight w:val="0"/>
      <w:marTop w:val="0"/>
      <w:marBottom w:val="0"/>
      <w:divBdr>
        <w:top w:val="none" w:sz="0" w:space="0" w:color="auto"/>
        <w:left w:val="none" w:sz="0" w:space="0" w:color="auto"/>
        <w:bottom w:val="none" w:sz="0" w:space="0" w:color="auto"/>
        <w:right w:val="none" w:sz="0" w:space="0" w:color="auto"/>
      </w:divBdr>
    </w:div>
    <w:div w:id="184712683">
      <w:bodyDiv w:val="1"/>
      <w:marLeft w:val="0"/>
      <w:marRight w:val="0"/>
      <w:marTop w:val="0"/>
      <w:marBottom w:val="0"/>
      <w:divBdr>
        <w:top w:val="none" w:sz="0" w:space="0" w:color="auto"/>
        <w:left w:val="none" w:sz="0" w:space="0" w:color="auto"/>
        <w:bottom w:val="none" w:sz="0" w:space="0" w:color="auto"/>
        <w:right w:val="none" w:sz="0" w:space="0" w:color="auto"/>
      </w:divBdr>
    </w:div>
    <w:div w:id="221213927">
      <w:bodyDiv w:val="1"/>
      <w:marLeft w:val="0"/>
      <w:marRight w:val="0"/>
      <w:marTop w:val="0"/>
      <w:marBottom w:val="0"/>
      <w:divBdr>
        <w:top w:val="none" w:sz="0" w:space="0" w:color="auto"/>
        <w:left w:val="none" w:sz="0" w:space="0" w:color="auto"/>
        <w:bottom w:val="none" w:sz="0" w:space="0" w:color="auto"/>
        <w:right w:val="none" w:sz="0" w:space="0" w:color="auto"/>
      </w:divBdr>
    </w:div>
    <w:div w:id="224723153">
      <w:bodyDiv w:val="1"/>
      <w:marLeft w:val="0"/>
      <w:marRight w:val="0"/>
      <w:marTop w:val="0"/>
      <w:marBottom w:val="0"/>
      <w:divBdr>
        <w:top w:val="none" w:sz="0" w:space="0" w:color="auto"/>
        <w:left w:val="none" w:sz="0" w:space="0" w:color="auto"/>
        <w:bottom w:val="none" w:sz="0" w:space="0" w:color="auto"/>
        <w:right w:val="none" w:sz="0" w:space="0" w:color="auto"/>
      </w:divBdr>
    </w:div>
    <w:div w:id="253393847">
      <w:bodyDiv w:val="1"/>
      <w:marLeft w:val="0"/>
      <w:marRight w:val="0"/>
      <w:marTop w:val="0"/>
      <w:marBottom w:val="0"/>
      <w:divBdr>
        <w:top w:val="none" w:sz="0" w:space="0" w:color="auto"/>
        <w:left w:val="none" w:sz="0" w:space="0" w:color="auto"/>
        <w:bottom w:val="none" w:sz="0" w:space="0" w:color="auto"/>
        <w:right w:val="none" w:sz="0" w:space="0" w:color="auto"/>
      </w:divBdr>
    </w:div>
    <w:div w:id="259921366">
      <w:bodyDiv w:val="1"/>
      <w:marLeft w:val="0"/>
      <w:marRight w:val="0"/>
      <w:marTop w:val="0"/>
      <w:marBottom w:val="0"/>
      <w:divBdr>
        <w:top w:val="none" w:sz="0" w:space="0" w:color="auto"/>
        <w:left w:val="none" w:sz="0" w:space="0" w:color="auto"/>
        <w:bottom w:val="none" w:sz="0" w:space="0" w:color="auto"/>
        <w:right w:val="none" w:sz="0" w:space="0" w:color="auto"/>
      </w:divBdr>
    </w:div>
    <w:div w:id="260647287">
      <w:bodyDiv w:val="1"/>
      <w:marLeft w:val="0"/>
      <w:marRight w:val="0"/>
      <w:marTop w:val="0"/>
      <w:marBottom w:val="0"/>
      <w:divBdr>
        <w:top w:val="none" w:sz="0" w:space="0" w:color="auto"/>
        <w:left w:val="none" w:sz="0" w:space="0" w:color="auto"/>
        <w:bottom w:val="none" w:sz="0" w:space="0" w:color="auto"/>
        <w:right w:val="none" w:sz="0" w:space="0" w:color="auto"/>
      </w:divBdr>
    </w:div>
    <w:div w:id="279731295">
      <w:bodyDiv w:val="1"/>
      <w:marLeft w:val="0"/>
      <w:marRight w:val="0"/>
      <w:marTop w:val="0"/>
      <w:marBottom w:val="0"/>
      <w:divBdr>
        <w:top w:val="none" w:sz="0" w:space="0" w:color="auto"/>
        <w:left w:val="none" w:sz="0" w:space="0" w:color="auto"/>
        <w:bottom w:val="none" w:sz="0" w:space="0" w:color="auto"/>
        <w:right w:val="none" w:sz="0" w:space="0" w:color="auto"/>
      </w:divBdr>
    </w:div>
    <w:div w:id="279916795">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283973752">
      <w:bodyDiv w:val="1"/>
      <w:marLeft w:val="0"/>
      <w:marRight w:val="0"/>
      <w:marTop w:val="0"/>
      <w:marBottom w:val="0"/>
      <w:divBdr>
        <w:top w:val="none" w:sz="0" w:space="0" w:color="auto"/>
        <w:left w:val="none" w:sz="0" w:space="0" w:color="auto"/>
        <w:bottom w:val="none" w:sz="0" w:space="0" w:color="auto"/>
        <w:right w:val="none" w:sz="0" w:space="0" w:color="auto"/>
      </w:divBdr>
    </w:div>
    <w:div w:id="285234253">
      <w:bodyDiv w:val="1"/>
      <w:marLeft w:val="0"/>
      <w:marRight w:val="0"/>
      <w:marTop w:val="0"/>
      <w:marBottom w:val="0"/>
      <w:divBdr>
        <w:top w:val="none" w:sz="0" w:space="0" w:color="auto"/>
        <w:left w:val="none" w:sz="0" w:space="0" w:color="auto"/>
        <w:bottom w:val="none" w:sz="0" w:space="0" w:color="auto"/>
        <w:right w:val="none" w:sz="0" w:space="0" w:color="auto"/>
      </w:divBdr>
    </w:div>
    <w:div w:id="304316056">
      <w:bodyDiv w:val="1"/>
      <w:marLeft w:val="0"/>
      <w:marRight w:val="0"/>
      <w:marTop w:val="0"/>
      <w:marBottom w:val="0"/>
      <w:divBdr>
        <w:top w:val="none" w:sz="0" w:space="0" w:color="auto"/>
        <w:left w:val="none" w:sz="0" w:space="0" w:color="auto"/>
        <w:bottom w:val="none" w:sz="0" w:space="0" w:color="auto"/>
        <w:right w:val="none" w:sz="0" w:space="0" w:color="auto"/>
      </w:divBdr>
    </w:div>
    <w:div w:id="312565100">
      <w:bodyDiv w:val="1"/>
      <w:marLeft w:val="0"/>
      <w:marRight w:val="0"/>
      <w:marTop w:val="0"/>
      <w:marBottom w:val="0"/>
      <w:divBdr>
        <w:top w:val="none" w:sz="0" w:space="0" w:color="auto"/>
        <w:left w:val="none" w:sz="0" w:space="0" w:color="auto"/>
        <w:bottom w:val="none" w:sz="0" w:space="0" w:color="auto"/>
        <w:right w:val="none" w:sz="0" w:space="0" w:color="auto"/>
      </w:divBdr>
      <w:divsChild>
        <w:div w:id="593321059">
          <w:marLeft w:val="0"/>
          <w:marRight w:val="0"/>
          <w:marTop w:val="0"/>
          <w:marBottom w:val="0"/>
          <w:divBdr>
            <w:top w:val="none" w:sz="0" w:space="0" w:color="auto"/>
            <w:left w:val="none" w:sz="0" w:space="0" w:color="auto"/>
            <w:bottom w:val="none" w:sz="0" w:space="0" w:color="auto"/>
            <w:right w:val="none" w:sz="0" w:space="0" w:color="auto"/>
          </w:divBdr>
        </w:div>
        <w:div w:id="689064066">
          <w:marLeft w:val="0"/>
          <w:marRight w:val="0"/>
          <w:marTop w:val="0"/>
          <w:marBottom w:val="0"/>
          <w:divBdr>
            <w:top w:val="none" w:sz="0" w:space="0" w:color="auto"/>
            <w:left w:val="none" w:sz="0" w:space="0" w:color="auto"/>
            <w:bottom w:val="none" w:sz="0" w:space="0" w:color="auto"/>
            <w:right w:val="none" w:sz="0" w:space="0" w:color="auto"/>
          </w:divBdr>
        </w:div>
        <w:div w:id="1080760066">
          <w:marLeft w:val="0"/>
          <w:marRight w:val="0"/>
          <w:marTop w:val="0"/>
          <w:marBottom w:val="0"/>
          <w:divBdr>
            <w:top w:val="none" w:sz="0" w:space="0" w:color="auto"/>
            <w:left w:val="none" w:sz="0" w:space="0" w:color="auto"/>
            <w:bottom w:val="none" w:sz="0" w:space="0" w:color="auto"/>
            <w:right w:val="none" w:sz="0" w:space="0" w:color="auto"/>
          </w:divBdr>
        </w:div>
        <w:div w:id="1100374405">
          <w:marLeft w:val="0"/>
          <w:marRight w:val="0"/>
          <w:marTop w:val="0"/>
          <w:marBottom w:val="0"/>
          <w:divBdr>
            <w:top w:val="none" w:sz="0" w:space="0" w:color="auto"/>
            <w:left w:val="none" w:sz="0" w:space="0" w:color="auto"/>
            <w:bottom w:val="none" w:sz="0" w:space="0" w:color="auto"/>
            <w:right w:val="none" w:sz="0" w:space="0" w:color="auto"/>
          </w:divBdr>
        </w:div>
        <w:div w:id="1295022516">
          <w:marLeft w:val="0"/>
          <w:marRight w:val="0"/>
          <w:marTop w:val="0"/>
          <w:marBottom w:val="0"/>
          <w:divBdr>
            <w:top w:val="none" w:sz="0" w:space="0" w:color="auto"/>
            <w:left w:val="none" w:sz="0" w:space="0" w:color="auto"/>
            <w:bottom w:val="none" w:sz="0" w:space="0" w:color="auto"/>
            <w:right w:val="none" w:sz="0" w:space="0" w:color="auto"/>
          </w:divBdr>
        </w:div>
        <w:div w:id="1858886566">
          <w:marLeft w:val="0"/>
          <w:marRight w:val="0"/>
          <w:marTop w:val="0"/>
          <w:marBottom w:val="0"/>
          <w:divBdr>
            <w:top w:val="none" w:sz="0" w:space="0" w:color="auto"/>
            <w:left w:val="none" w:sz="0" w:space="0" w:color="auto"/>
            <w:bottom w:val="none" w:sz="0" w:space="0" w:color="auto"/>
            <w:right w:val="none" w:sz="0" w:space="0" w:color="auto"/>
          </w:divBdr>
        </w:div>
      </w:divsChild>
    </w:div>
    <w:div w:id="315228448">
      <w:bodyDiv w:val="1"/>
      <w:marLeft w:val="0"/>
      <w:marRight w:val="0"/>
      <w:marTop w:val="0"/>
      <w:marBottom w:val="0"/>
      <w:divBdr>
        <w:top w:val="none" w:sz="0" w:space="0" w:color="auto"/>
        <w:left w:val="none" w:sz="0" w:space="0" w:color="auto"/>
        <w:bottom w:val="none" w:sz="0" w:space="0" w:color="auto"/>
        <w:right w:val="none" w:sz="0" w:space="0" w:color="auto"/>
      </w:divBdr>
    </w:div>
    <w:div w:id="342973715">
      <w:bodyDiv w:val="1"/>
      <w:marLeft w:val="0"/>
      <w:marRight w:val="0"/>
      <w:marTop w:val="0"/>
      <w:marBottom w:val="0"/>
      <w:divBdr>
        <w:top w:val="none" w:sz="0" w:space="0" w:color="auto"/>
        <w:left w:val="none" w:sz="0" w:space="0" w:color="auto"/>
        <w:bottom w:val="none" w:sz="0" w:space="0" w:color="auto"/>
        <w:right w:val="none" w:sz="0" w:space="0" w:color="auto"/>
      </w:divBdr>
    </w:div>
    <w:div w:id="364797448">
      <w:bodyDiv w:val="1"/>
      <w:marLeft w:val="0"/>
      <w:marRight w:val="0"/>
      <w:marTop w:val="0"/>
      <w:marBottom w:val="0"/>
      <w:divBdr>
        <w:top w:val="none" w:sz="0" w:space="0" w:color="auto"/>
        <w:left w:val="none" w:sz="0" w:space="0" w:color="auto"/>
        <w:bottom w:val="none" w:sz="0" w:space="0" w:color="auto"/>
        <w:right w:val="none" w:sz="0" w:space="0" w:color="auto"/>
      </w:divBdr>
    </w:div>
    <w:div w:id="368072021">
      <w:bodyDiv w:val="1"/>
      <w:marLeft w:val="0"/>
      <w:marRight w:val="0"/>
      <w:marTop w:val="0"/>
      <w:marBottom w:val="0"/>
      <w:divBdr>
        <w:top w:val="none" w:sz="0" w:space="0" w:color="auto"/>
        <w:left w:val="none" w:sz="0" w:space="0" w:color="auto"/>
        <w:bottom w:val="none" w:sz="0" w:space="0" w:color="auto"/>
        <w:right w:val="none" w:sz="0" w:space="0" w:color="auto"/>
      </w:divBdr>
    </w:div>
    <w:div w:id="378630003">
      <w:bodyDiv w:val="1"/>
      <w:marLeft w:val="0"/>
      <w:marRight w:val="0"/>
      <w:marTop w:val="0"/>
      <w:marBottom w:val="0"/>
      <w:divBdr>
        <w:top w:val="none" w:sz="0" w:space="0" w:color="auto"/>
        <w:left w:val="none" w:sz="0" w:space="0" w:color="auto"/>
        <w:bottom w:val="none" w:sz="0" w:space="0" w:color="auto"/>
        <w:right w:val="none" w:sz="0" w:space="0" w:color="auto"/>
      </w:divBdr>
    </w:div>
    <w:div w:id="383987378">
      <w:bodyDiv w:val="1"/>
      <w:marLeft w:val="0"/>
      <w:marRight w:val="0"/>
      <w:marTop w:val="0"/>
      <w:marBottom w:val="0"/>
      <w:divBdr>
        <w:top w:val="none" w:sz="0" w:space="0" w:color="auto"/>
        <w:left w:val="none" w:sz="0" w:space="0" w:color="auto"/>
        <w:bottom w:val="none" w:sz="0" w:space="0" w:color="auto"/>
        <w:right w:val="none" w:sz="0" w:space="0" w:color="auto"/>
      </w:divBdr>
    </w:div>
    <w:div w:id="384917198">
      <w:bodyDiv w:val="1"/>
      <w:marLeft w:val="0"/>
      <w:marRight w:val="0"/>
      <w:marTop w:val="0"/>
      <w:marBottom w:val="0"/>
      <w:divBdr>
        <w:top w:val="none" w:sz="0" w:space="0" w:color="auto"/>
        <w:left w:val="none" w:sz="0" w:space="0" w:color="auto"/>
        <w:bottom w:val="none" w:sz="0" w:space="0" w:color="auto"/>
        <w:right w:val="none" w:sz="0" w:space="0" w:color="auto"/>
      </w:divBdr>
    </w:div>
    <w:div w:id="390353298">
      <w:bodyDiv w:val="1"/>
      <w:marLeft w:val="0"/>
      <w:marRight w:val="0"/>
      <w:marTop w:val="0"/>
      <w:marBottom w:val="0"/>
      <w:divBdr>
        <w:top w:val="none" w:sz="0" w:space="0" w:color="auto"/>
        <w:left w:val="none" w:sz="0" w:space="0" w:color="auto"/>
        <w:bottom w:val="none" w:sz="0" w:space="0" w:color="auto"/>
        <w:right w:val="none" w:sz="0" w:space="0" w:color="auto"/>
      </w:divBdr>
    </w:div>
    <w:div w:id="410927056">
      <w:bodyDiv w:val="1"/>
      <w:marLeft w:val="0"/>
      <w:marRight w:val="0"/>
      <w:marTop w:val="0"/>
      <w:marBottom w:val="0"/>
      <w:divBdr>
        <w:top w:val="none" w:sz="0" w:space="0" w:color="auto"/>
        <w:left w:val="none" w:sz="0" w:space="0" w:color="auto"/>
        <w:bottom w:val="none" w:sz="0" w:space="0" w:color="auto"/>
        <w:right w:val="none" w:sz="0" w:space="0" w:color="auto"/>
      </w:divBdr>
    </w:div>
    <w:div w:id="415398801">
      <w:bodyDiv w:val="1"/>
      <w:marLeft w:val="0"/>
      <w:marRight w:val="0"/>
      <w:marTop w:val="0"/>
      <w:marBottom w:val="0"/>
      <w:divBdr>
        <w:top w:val="none" w:sz="0" w:space="0" w:color="auto"/>
        <w:left w:val="none" w:sz="0" w:space="0" w:color="auto"/>
        <w:bottom w:val="none" w:sz="0" w:space="0" w:color="auto"/>
        <w:right w:val="none" w:sz="0" w:space="0" w:color="auto"/>
      </w:divBdr>
    </w:div>
    <w:div w:id="417291168">
      <w:bodyDiv w:val="1"/>
      <w:marLeft w:val="0"/>
      <w:marRight w:val="0"/>
      <w:marTop w:val="0"/>
      <w:marBottom w:val="0"/>
      <w:divBdr>
        <w:top w:val="none" w:sz="0" w:space="0" w:color="auto"/>
        <w:left w:val="none" w:sz="0" w:space="0" w:color="auto"/>
        <w:bottom w:val="none" w:sz="0" w:space="0" w:color="auto"/>
        <w:right w:val="none" w:sz="0" w:space="0" w:color="auto"/>
      </w:divBdr>
    </w:div>
    <w:div w:id="427501414">
      <w:bodyDiv w:val="1"/>
      <w:marLeft w:val="0"/>
      <w:marRight w:val="0"/>
      <w:marTop w:val="0"/>
      <w:marBottom w:val="0"/>
      <w:divBdr>
        <w:top w:val="none" w:sz="0" w:space="0" w:color="auto"/>
        <w:left w:val="none" w:sz="0" w:space="0" w:color="auto"/>
        <w:bottom w:val="none" w:sz="0" w:space="0" w:color="auto"/>
        <w:right w:val="none" w:sz="0" w:space="0" w:color="auto"/>
      </w:divBdr>
    </w:div>
    <w:div w:id="466552103">
      <w:bodyDiv w:val="1"/>
      <w:marLeft w:val="0"/>
      <w:marRight w:val="0"/>
      <w:marTop w:val="0"/>
      <w:marBottom w:val="0"/>
      <w:divBdr>
        <w:top w:val="none" w:sz="0" w:space="0" w:color="auto"/>
        <w:left w:val="none" w:sz="0" w:space="0" w:color="auto"/>
        <w:bottom w:val="none" w:sz="0" w:space="0" w:color="auto"/>
        <w:right w:val="none" w:sz="0" w:space="0" w:color="auto"/>
      </w:divBdr>
    </w:div>
    <w:div w:id="482740572">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20626340">
      <w:bodyDiv w:val="1"/>
      <w:marLeft w:val="0"/>
      <w:marRight w:val="0"/>
      <w:marTop w:val="0"/>
      <w:marBottom w:val="0"/>
      <w:divBdr>
        <w:top w:val="none" w:sz="0" w:space="0" w:color="auto"/>
        <w:left w:val="none" w:sz="0" w:space="0" w:color="auto"/>
        <w:bottom w:val="none" w:sz="0" w:space="0" w:color="auto"/>
        <w:right w:val="none" w:sz="0" w:space="0" w:color="auto"/>
      </w:divBdr>
    </w:div>
    <w:div w:id="522596439">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24443369">
      <w:bodyDiv w:val="1"/>
      <w:marLeft w:val="0"/>
      <w:marRight w:val="0"/>
      <w:marTop w:val="0"/>
      <w:marBottom w:val="0"/>
      <w:divBdr>
        <w:top w:val="none" w:sz="0" w:space="0" w:color="auto"/>
        <w:left w:val="none" w:sz="0" w:space="0" w:color="auto"/>
        <w:bottom w:val="none" w:sz="0" w:space="0" w:color="auto"/>
        <w:right w:val="none" w:sz="0" w:space="0" w:color="auto"/>
      </w:divBdr>
      <w:divsChild>
        <w:div w:id="189299465">
          <w:marLeft w:val="0"/>
          <w:marRight w:val="0"/>
          <w:marTop w:val="0"/>
          <w:marBottom w:val="0"/>
          <w:divBdr>
            <w:top w:val="none" w:sz="0" w:space="0" w:color="auto"/>
            <w:left w:val="none" w:sz="0" w:space="0" w:color="auto"/>
            <w:bottom w:val="none" w:sz="0" w:space="0" w:color="auto"/>
            <w:right w:val="none" w:sz="0" w:space="0" w:color="auto"/>
          </w:divBdr>
        </w:div>
        <w:div w:id="300615949">
          <w:marLeft w:val="0"/>
          <w:marRight w:val="0"/>
          <w:marTop w:val="0"/>
          <w:marBottom w:val="0"/>
          <w:divBdr>
            <w:top w:val="none" w:sz="0" w:space="0" w:color="auto"/>
            <w:left w:val="none" w:sz="0" w:space="0" w:color="auto"/>
            <w:bottom w:val="none" w:sz="0" w:space="0" w:color="auto"/>
            <w:right w:val="none" w:sz="0" w:space="0" w:color="auto"/>
          </w:divBdr>
        </w:div>
        <w:div w:id="735904754">
          <w:marLeft w:val="0"/>
          <w:marRight w:val="0"/>
          <w:marTop w:val="0"/>
          <w:marBottom w:val="0"/>
          <w:divBdr>
            <w:top w:val="none" w:sz="0" w:space="0" w:color="auto"/>
            <w:left w:val="none" w:sz="0" w:space="0" w:color="auto"/>
            <w:bottom w:val="none" w:sz="0" w:space="0" w:color="auto"/>
            <w:right w:val="none" w:sz="0" w:space="0" w:color="auto"/>
          </w:divBdr>
        </w:div>
        <w:div w:id="1199775715">
          <w:marLeft w:val="0"/>
          <w:marRight w:val="0"/>
          <w:marTop w:val="0"/>
          <w:marBottom w:val="0"/>
          <w:divBdr>
            <w:top w:val="none" w:sz="0" w:space="0" w:color="auto"/>
            <w:left w:val="none" w:sz="0" w:space="0" w:color="auto"/>
            <w:bottom w:val="none" w:sz="0" w:space="0" w:color="auto"/>
            <w:right w:val="none" w:sz="0" w:space="0" w:color="auto"/>
          </w:divBdr>
        </w:div>
        <w:div w:id="1346052139">
          <w:marLeft w:val="0"/>
          <w:marRight w:val="0"/>
          <w:marTop w:val="0"/>
          <w:marBottom w:val="0"/>
          <w:divBdr>
            <w:top w:val="none" w:sz="0" w:space="0" w:color="auto"/>
            <w:left w:val="none" w:sz="0" w:space="0" w:color="auto"/>
            <w:bottom w:val="none" w:sz="0" w:space="0" w:color="auto"/>
            <w:right w:val="none" w:sz="0" w:space="0" w:color="auto"/>
          </w:divBdr>
        </w:div>
        <w:div w:id="1377583932">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53431169">
          <w:marLeft w:val="0"/>
          <w:marRight w:val="0"/>
          <w:marTop w:val="0"/>
          <w:marBottom w:val="0"/>
          <w:divBdr>
            <w:top w:val="none" w:sz="0" w:space="0" w:color="auto"/>
            <w:left w:val="none" w:sz="0" w:space="0" w:color="auto"/>
            <w:bottom w:val="none" w:sz="0" w:space="0" w:color="auto"/>
            <w:right w:val="none" w:sz="0" w:space="0" w:color="auto"/>
          </w:divBdr>
        </w:div>
        <w:div w:id="1853183668">
          <w:marLeft w:val="0"/>
          <w:marRight w:val="0"/>
          <w:marTop w:val="0"/>
          <w:marBottom w:val="0"/>
          <w:divBdr>
            <w:top w:val="none" w:sz="0" w:space="0" w:color="auto"/>
            <w:left w:val="none" w:sz="0" w:space="0" w:color="auto"/>
            <w:bottom w:val="none" w:sz="0" w:space="0" w:color="auto"/>
            <w:right w:val="none" w:sz="0" w:space="0" w:color="auto"/>
          </w:divBdr>
        </w:div>
        <w:div w:id="1935892450">
          <w:marLeft w:val="0"/>
          <w:marRight w:val="0"/>
          <w:marTop w:val="0"/>
          <w:marBottom w:val="0"/>
          <w:divBdr>
            <w:top w:val="none" w:sz="0" w:space="0" w:color="auto"/>
            <w:left w:val="none" w:sz="0" w:space="0" w:color="auto"/>
            <w:bottom w:val="none" w:sz="0" w:space="0" w:color="auto"/>
            <w:right w:val="none" w:sz="0" w:space="0" w:color="auto"/>
          </w:divBdr>
        </w:div>
      </w:divsChild>
    </w:div>
    <w:div w:id="530532146">
      <w:bodyDiv w:val="1"/>
      <w:marLeft w:val="0"/>
      <w:marRight w:val="0"/>
      <w:marTop w:val="0"/>
      <w:marBottom w:val="0"/>
      <w:divBdr>
        <w:top w:val="none" w:sz="0" w:space="0" w:color="auto"/>
        <w:left w:val="none" w:sz="0" w:space="0" w:color="auto"/>
        <w:bottom w:val="none" w:sz="0" w:space="0" w:color="auto"/>
        <w:right w:val="none" w:sz="0" w:space="0" w:color="auto"/>
      </w:divBdr>
    </w:div>
    <w:div w:id="554973328">
      <w:bodyDiv w:val="1"/>
      <w:marLeft w:val="0"/>
      <w:marRight w:val="0"/>
      <w:marTop w:val="0"/>
      <w:marBottom w:val="0"/>
      <w:divBdr>
        <w:top w:val="none" w:sz="0" w:space="0" w:color="auto"/>
        <w:left w:val="none" w:sz="0" w:space="0" w:color="auto"/>
        <w:bottom w:val="none" w:sz="0" w:space="0" w:color="auto"/>
        <w:right w:val="none" w:sz="0" w:space="0" w:color="auto"/>
      </w:divBdr>
    </w:div>
    <w:div w:id="555821593">
      <w:bodyDiv w:val="1"/>
      <w:marLeft w:val="0"/>
      <w:marRight w:val="0"/>
      <w:marTop w:val="0"/>
      <w:marBottom w:val="0"/>
      <w:divBdr>
        <w:top w:val="none" w:sz="0" w:space="0" w:color="auto"/>
        <w:left w:val="none" w:sz="0" w:space="0" w:color="auto"/>
        <w:bottom w:val="none" w:sz="0" w:space="0" w:color="auto"/>
        <w:right w:val="none" w:sz="0" w:space="0" w:color="auto"/>
      </w:divBdr>
      <w:divsChild>
        <w:div w:id="513542626">
          <w:marLeft w:val="0"/>
          <w:marRight w:val="0"/>
          <w:marTop w:val="0"/>
          <w:marBottom w:val="0"/>
          <w:divBdr>
            <w:top w:val="none" w:sz="0" w:space="0" w:color="auto"/>
            <w:left w:val="none" w:sz="0" w:space="0" w:color="auto"/>
            <w:bottom w:val="none" w:sz="0" w:space="0" w:color="auto"/>
            <w:right w:val="none" w:sz="0" w:space="0" w:color="auto"/>
          </w:divBdr>
          <w:divsChild>
            <w:div w:id="2044398607">
              <w:marLeft w:val="0"/>
              <w:marRight w:val="0"/>
              <w:marTop w:val="0"/>
              <w:marBottom w:val="0"/>
              <w:divBdr>
                <w:top w:val="none" w:sz="0" w:space="0" w:color="auto"/>
                <w:left w:val="none" w:sz="0" w:space="0" w:color="auto"/>
                <w:bottom w:val="none" w:sz="0" w:space="0" w:color="auto"/>
                <w:right w:val="none" w:sz="0" w:space="0" w:color="auto"/>
              </w:divBdr>
              <w:divsChild>
                <w:div w:id="8324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13100">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811">
      <w:bodyDiv w:val="1"/>
      <w:marLeft w:val="0"/>
      <w:marRight w:val="0"/>
      <w:marTop w:val="0"/>
      <w:marBottom w:val="0"/>
      <w:divBdr>
        <w:top w:val="none" w:sz="0" w:space="0" w:color="auto"/>
        <w:left w:val="none" w:sz="0" w:space="0" w:color="auto"/>
        <w:bottom w:val="none" w:sz="0" w:space="0" w:color="auto"/>
        <w:right w:val="none" w:sz="0" w:space="0" w:color="auto"/>
      </w:divBdr>
    </w:div>
    <w:div w:id="599223468">
      <w:bodyDiv w:val="1"/>
      <w:marLeft w:val="0"/>
      <w:marRight w:val="0"/>
      <w:marTop w:val="0"/>
      <w:marBottom w:val="0"/>
      <w:divBdr>
        <w:top w:val="none" w:sz="0" w:space="0" w:color="auto"/>
        <w:left w:val="none" w:sz="0" w:space="0" w:color="auto"/>
        <w:bottom w:val="none" w:sz="0" w:space="0" w:color="auto"/>
        <w:right w:val="none" w:sz="0" w:space="0" w:color="auto"/>
      </w:divBdr>
    </w:div>
    <w:div w:id="603072666">
      <w:bodyDiv w:val="1"/>
      <w:marLeft w:val="0"/>
      <w:marRight w:val="0"/>
      <w:marTop w:val="0"/>
      <w:marBottom w:val="0"/>
      <w:divBdr>
        <w:top w:val="none" w:sz="0" w:space="0" w:color="auto"/>
        <w:left w:val="none" w:sz="0" w:space="0" w:color="auto"/>
        <w:bottom w:val="none" w:sz="0" w:space="0" w:color="auto"/>
        <w:right w:val="none" w:sz="0" w:space="0" w:color="auto"/>
      </w:divBdr>
    </w:div>
    <w:div w:id="603995386">
      <w:bodyDiv w:val="1"/>
      <w:marLeft w:val="0"/>
      <w:marRight w:val="0"/>
      <w:marTop w:val="0"/>
      <w:marBottom w:val="0"/>
      <w:divBdr>
        <w:top w:val="none" w:sz="0" w:space="0" w:color="auto"/>
        <w:left w:val="none" w:sz="0" w:space="0" w:color="auto"/>
        <w:bottom w:val="none" w:sz="0" w:space="0" w:color="auto"/>
        <w:right w:val="none" w:sz="0" w:space="0" w:color="auto"/>
      </w:divBdr>
    </w:div>
    <w:div w:id="610011891">
      <w:bodyDiv w:val="1"/>
      <w:marLeft w:val="0"/>
      <w:marRight w:val="0"/>
      <w:marTop w:val="0"/>
      <w:marBottom w:val="0"/>
      <w:divBdr>
        <w:top w:val="none" w:sz="0" w:space="0" w:color="auto"/>
        <w:left w:val="none" w:sz="0" w:space="0" w:color="auto"/>
        <w:bottom w:val="none" w:sz="0" w:space="0" w:color="auto"/>
        <w:right w:val="none" w:sz="0" w:space="0" w:color="auto"/>
      </w:divBdr>
    </w:div>
    <w:div w:id="610165266">
      <w:bodyDiv w:val="1"/>
      <w:marLeft w:val="0"/>
      <w:marRight w:val="0"/>
      <w:marTop w:val="0"/>
      <w:marBottom w:val="0"/>
      <w:divBdr>
        <w:top w:val="none" w:sz="0" w:space="0" w:color="auto"/>
        <w:left w:val="none" w:sz="0" w:space="0" w:color="auto"/>
        <w:bottom w:val="none" w:sz="0" w:space="0" w:color="auto"/>
        <w:right w:val="none" w:sz="0" w:space="0" w:color="auto"/>
      </w:divBdr>
      <w:divsChild>
        <w:div w:id="176238164">
          <w:marLeft w:val="0"/>
          <w:marRight w:val="0"/>
          <w:marTop w:val="0"/>
          <w:marBottom w:val="0"/>
          <w:divBdr>
            <w:top w:val="none" w:sz="0" w:space="0" w:color="auto"/>
            <w:left w:val="none" w:sz="0" w:space="0" w:color="auto"/>
            <w:bottom w:val="none" w:sz="0" w:space="0" w:color="auto"/>
            <w:right w:val="none" w:sz="0" w:space="0" w:color="auto"/>
          </w:divBdr>
        </w:div>
        <w:div w:id="390931871">
          <w:marLeft w:val="0"/>
          <w:marRight w:val="0"/>
          <w:marTop w:val="0"/>
          <w:marBottom w:val="0"/>
          <w:divBdr>
            <w:top w:val="none" w:sz="0" w:space="0" w:color="auto"/>
            <w:left w:val="none" w:sz="0" w:space="0" w:color="auto"/>
            <w:bottom w:val="none" w:sz="0" w:space="0" w:color="auto"/>
            <w:right w:val="none" w:sz="0" w:space="0" w:color="auto"/>
          </w:divBdr>
        </w:div>
        <w:div w:id="499855852">
          <w:marLeft w:val="0"/>
          <w:marRight w:val="0"/>
          <w:marTop w:val="0"/>
          <w:marBottom w:val="0"/>
          <w:divBdr>
            <w:top w:val="none" w:sz="0" w:space="0" w:color="auto"/>
            <w:left w:val="none" w:sz="0" w:space="0" w:color="auto"/>
            <w:bottom w:val="none" w:sz="0" w:space="0" w:color="auto"/>
            <w:right w:val="none" w:sz="0" w:space="0" w:color="auto"/>
          </w:divBdr>
        </w:div>
        <w:div w:id="502741170">
          <w:marLeft w:val="0"/>
          <w:marRight w:val="0"/>
          <w:marTop w:val="0"/>
          <w:marBottom w:val="0"/>
          <w:divBdr>
            <w:top w:val="none" w:sz="0" w:space="0" w:color="auto"/>
            <w:left w:val="none" w:sz="0" w:space="0" w:color="auto"/>
            <w:bottom w:val="none" w:sz="0" w:space="0" w:color="auto"/>
            <w:right w:val="none" w:sz="0" w:space="0" w:color="auto"/>
          </w:divBdr>
        </w:div>
        <w:div w:id="921138435">
          <w:marLeft w:val="0"/>
          <w:marRight w:val="0"/>
          <w:marTop w:val="0"/>
          <w:marBottom w:val="0"/>
          <w:divBdr>
            <w:top w:val="none" w:sz="0" w:space="0" w:color="auto"/>
            <w:left w:val="none" w:sz="0" w:space="0" w:color="auto"/>
            <w:bottom w:val="none" w:sz="0" w:space="0" w:color="auto"/>
            <w:right w:val="none" w:sz="0" w:space="0" w:color="auto"/>
          </w:divBdr>
        </w:div>
        <w:div w:id="940534158">
          <w:marLeft w:val="0"/>
          <w:marRight w:val="0"/>
          <w:marTop w:val="0"/>
          <w:marBottom w:val="0"/>
          <w:divBdr>
            <w:top w:val="none" w:sz="0" w:space="0" w:color="auto"/>
            <w:left w:val="none" w:sz="0" w:space="0" w:color="auto"/>
            <w:bottom w:val="none" w:sz="0" w:space="0" w:color="auto"/>
            <w:right w:val="none" w:sz="0" w:space="0" w:color="auto"/>
          </w:divBdr>
        </w:div>
        <w:div w:id="1283263655">
          <w:marLeft w:val="0"/>
          <w:marRight w:val="0"/>
          <w:marTop w:val="0"/>
          <w:marBottom w:val="0"/>
          <w:divBdr>
            <w:top w:val="none" w:sz="0" w:space="0" w:color="auto"/>
            <w:left w:val="none" w:sz="0" w:space="0" w:color="auto"/>
            <w:bottom w:val="none" w:sz="0" w:space="0" w:color="auto"/>
            <w:right w:val="none" w:sz="0" w:space="0" w:color="auto"/>
          </w:divBdr>
        </w:div>
        <w:div w:id="1321151068">
          <w:marLeft w:val="0"/>
          <w:marRight w:val="0"/>
          <w:marTop w:val="0"/>
          <w:marBottom w:val="0"/>
          <w:divBdr>
            <w:top w:val="none" w:sz="0" w:space="0" w:color="auto"/>
            <w:left w:val="none" w:sz="0" w:space="0" w:color="auto"/>
            <w:bottom w:val="none" w:sz="0" w:space="0" w:color="auto"/>
            <w:right w:val="none" w:sz="0" w:space="0" w:color="auto"/>
          </w:divBdr>
        </w:div>
        <w:div w:id="1709066934">
          <w:marLeft w:val="0"/>
          <w:marRight w:val="0"/>
          <w:marTop w:val="0"/>
          <w:marBottom w:val="0"/>
          <w:divBdr>
            <w:top w:val="none" w:sz="0" w:space="0" w:color="auto"/>
            <w:left w:val="none" w:sz="0" w:space="0" w:color="auto"/>
            <w:bottom w:val="none" w:sz="0" w:space="0" w:color="auto"/>
            <w:right w:val="none" w:sz="0" w:space="0" w:color="auto"/>
          </w:divBdr>
        </w:div>
        <w:div w:id="1897740030">
          <w:marLeft w:val="0"/>
          <w:marRight w:val="0"/>
          <w:marTop w:val="0"/>
          <w:marBottom w:val="0"/>
          <w:divBdr>
            <w:top w:val="none" w:sz="0" w:space="0" w:color="auto"/>
            <w:left w:val="none" w:sz="0" w:space="0" w:color="auto"/>
            <w:bottom w:val="none" w:sz="0" w:space="0" w:color="auto"/>
            <w:right w:val="none" w:sz="0" w:space="0" w:color="auto"/>
          </w:divBdr>
        </w:div>
      </w:divsChild>
    </w:div>
    <w:div w:id="633485669">
      <w:bodyDiv w:val="1"/>
      <w:marLeft w:val="0"/>
      <w:marRight w:val="0"/>
      <w:marTop w:val="0"/>
      <w:marBottom w:val="0"/>
      <w:divBdr>
        <w:top w:val="none" w:sz="0" w:space="0" w:color="auto"/>
        <w:left w:val="none" w:sz="0" w:space="0" w:color="auto"/>
        <w:bottom w:val="none" w:sz="0" w:space="0" w:color="auto"/>
        <w:right w:val="none" w:sz="0" w:space="0" w:color="auto"/>
      </w:divBdr>
      <w:divsChild>
        <w:div w:id="91752774">
          <w:marLeft w:val="0"/>
          <w:marRight w:val="0"/>
          <w:marTop w:val="0"/>
          <w:marBottom w:val="0"/>
          <w:divBdr>
            <w:top w:val="none" w:sz="0" w:space="0" w:color="auto"/>
            <w:left w:val="none" w:sz="0" w:space="0" w:color="auto"/>
            <w:bottom w:val="none" w:sz="0" w:space="0" w:color="auto"/>
            <w:right w:val="none" w:sz="0" w:space="0" w:color="auto"/>
          </w:divBdr>
        </w:div>
        <w:div w:id="269318660">
          <w:marLeft w:val="0"/>
          <w:marRight w:val="0"/>
          <w:marTop w:val="0"/>
          <w:marBottom w:val="0"/>
          <w:divBdr>
            <w:top w:val="none" w:sz="0" w:space="0" w:color="auto"/>
            <w:left w:val="none" w:sz="0" w:space="0" w:color="auto"/>
            <w:bottom w:val="none" w:sz="0" w:space="0" w:color="auto"/>
            <w:right w:val="none" w:sz="0" w:space="0" w:color="auto"/>
          </w:divBdr>
        </w:div>
        <w:div w:id="355156471">
          <w:marLeft w:val="0"/>
          <w:marRight w:val="0"/>
          <w:marTop w:val="0"/>
          <w:marBottom w:val="0"/>
          <w:divBdr>
            <w:top w:val="none" w:sz="0" w:space="0" w:color="auto"/>
            <w:left w:val="none" w:sz="0" w:space="0" w:color="auto"/>
            <w:bottom w:val="none" w:sz="0" w:space="0" w:color="auto"/>
            <w:right w:val="none" w:sz="0" w:space="0" w:color="auto"/>
          </w:divBdr>
        </w:div>
        <w:div w:id="499585305">
          <w:marLeft w:val="0"/>
          <w:marRight w:val="0"/>
          <w:marTop w:val="0"/>
          <w:marBottom w:val="0"/>
          <w:divBdr>
            <w:top w:val="none" w:sz="0" w:space="0" w:color="auto"/>
            <w:left w:val="none" w:sz="0" w:space="0" w:color="auto"/>
            <w:bottom w:val="none" w:sz="0" w:space="0" w:color="auto"/>
            <w:right w:val="none" w:sz="0" w:space="0" w:color="auto"/>
          </w:divBdr>
        </w:div>
        <w:div w:id="584535634">
          <w:marLeft w:val="0"/>
          <w:marRight w:val="0"/>
          <w:marTop w:val="0"/>
          <w:marBottom w:val="0"/>
          <w:divBdr>
            <w:top w:val="none" w:sz="0" w:space="0" w:color="auto"/>
            <w:left w:val="none" w:sz="0" w:space="0" w:color="auto"/>
            <w:bottom w:val="none" w:sz="0" w:space="0" w:color="auto"/>
            <w:right w:val="none" w:sz="0" w:space="0" w:color="auto"/>
          </w:divBdr>
        </w:div>
        <w:div w:id="599871594">
          <w:marLeft w:val="0"/>
          <w:marRight w:val="0"/>
          <w:marTop w:val="0"/>
          <w:marBottom w:val="0"/>
          <w:divBdr>
            <w:top w:val="none" w:sz="0" w:space="0" w:color="auto"/>
            <w:left w:val="none" w:sz="0" w:space="0" w:color="auto"/>
            <w:bottom w:val="none" w:sz="0" w:space="0" w:color="auto"/>
            <w:right w:val="none" w:sz="0" w:space="0" w:color="auto"/>
          </w:divBdr>
        </w:div>
        <w:div w:id="775104402">
          <w:marLeft w:val="0"/>
          <w:marRight w:val="0"/>
          <w:marTop w:val="0"/>
          <w:marBottom w:val="0"/>
          <w:divBdr>
            <w:top w:val="none" w:sz="0" w:space="0" w:color="auto"/>
            <w:left w:val="none" w:sz="0" w:space="0" w:color="auto"/>
            <w:bottom w:val="none" w:sz="0" w:space="0" w:color="auto"/>
            <w:right w:val="none" w:sz="0" w:space="0" w:color="auto"/>
          </w:divBdr>
        </w:div>
        <w:div w:id="1086343166">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1887066122">
          <w:marLeft w:val="0"/>
          <w:marRight w:val="0"/>
          <w:marTop w:val="0"/>
          <w:marBottom w:val="0"/>
          <w:divBdr>
            <w:top w:val="none" w:sz="0" w:space="0" w:color="auto"/>
            <w:left w:val="none" w:sz="0" w:space="0" w:color="auto"/>
            <w:bottom w:val="none" w:sz="0" w:space="0" w:color="auto"/>
            <w:right w:val="none" w:sz="0" w:space="0" w:color="auto"/>
          </w:divBdr>
        </w:div>
        <w:div w:id="1924147707">
          <w:marLeft w:val="0"/>
          <w:marRight w:val="0"/>
          <w:marTop w:val="0"/>
          <w:marBottom w:val="0"/>
          <w:divBdr>
            <w:top w:val="none" w:sz="0" w:space="0" w:color="auto"/>
            <w:left w:val="none" w:sz="0" w:space="0" w:color="auto"/>
            <w:bottom w:val="none" w:sz="0" w:space="0" w:color="auto"/>
            <w:right w:val="none" w:sz="0" w:space="0" w:color="auto"/>
          </w:divBdr>
        </w:div>
        <w:div w:id="1932808715">
          <w:marLeft w:val="0"/>
          <w:marRight w:val="0"/>
          <w:marTop w:val="0"/>
          <w:marBottom w:val="0"/>
          <w:divBdr>
            <w:top w:val="none" w:sz="0" w:space="0" w:color="auto"/>
            <w:left w:val="none" w:sz="0" w:space="0" w:color="auto"/>
            <w:bottom w:val="none" w:sz="0" w:space="0" w:color="auto"/>
            <w:right w:val="none" w:sz="0" w:space="0" w:color="auto"/>
          </w:divBdr>
        </w:div>
      </w:divsChild>
    </w:div>
    <w:div w:id="655380948">
      <w:bodyDiv w:val="1"/>
      <w:marLeft w:val="0"/>
      <w:marRight w:val="0"/>
      <w:marTop w:val="0"/>
      <w:marBottom w:val="0"/>
      <w:divBdr>
        <w:top w:val="none" w:sz="0" w:space="0" w:color="auto"/>
        <w:left w:val="none" w:sz="0" w:space="0" w:color="auto"/>
        <w:bottom w:val="none" w:sz="0" w:space="0" w:color="auto"/>
        <w:right w:val="none" w:sz="0" w:space="0" w:color="auto"/>
      </w:divBdr>
    </w:div>
    <w:div w:id="655961741">
      <w:bodyDiv w:val="1"/>
      <w:marLeft w:val="0"/>
      <w:marRight w:val="0"/>
      <w:marTop w:val="0"/>
      <w:marBottom w:val="0"/>
      <w:divBdr>
        <w:top w:val="none" w:sz="0" w:space="0" w:color="auto"/>
        <w:left w:val="none" w:sz="0" w:space="0" w:color="auto"/>
        <w:bottom w:val="none" w:sz="0" w:space="0" w:color="auto"/>
        <w:right w:val="none" w:sz="0" w:space="0" w:color="auto"/>
      </w:divBdr>
    </w:div>
    <w:div w:id="657147153">
      <w:bodyDiv w:val="1"/>
      <w:marLeft w:val="0"/>
      <w:marRight w:val="0"/>
      <w:marTop w:val="0"/>
      <w:marBottom w:val="0"/>
      <w:divBdr>
        <w:top w:val="none" w:sz="0" w:space="0" w:color="auto"/>
        <w:left w:val="none" w:sz="0" w:space="0" w:color="auto"/>
        <w:bottom w:val="none" w:sz="0" w:space="0" w:color="auto"/>
        <w:right w:val="none" w:sz="0" w:space="0" w:color="auto"/>
      </w:divBdr>
    </w:div>
    <w:div w:id="676159039">
      <w:bodyDiv w:val="1"/>
      <w:marLeft w:val="0"/>
      <w:marRight w:val="0"/>
      <w:marTop w:val="0"/>
      <w:marBottom w:val="0"/>
      <w:divBdr>
        <w:top w:val="none" w:sz="0" w:space="0" w:color="auto"/>
        <w:left w:val="none" w:sz="0" w:space="0" w:color="auto"/>
        <w:bottom w:val="none" w:sz="0" w:space="0" w:color="auto"/>
        <w:right w:val="none" w:sz="0" w:space="0" w:color="auto"/>
      </w:divBdr>
    </w:div>
    <w:div w:id="687369639">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88675318">
      <w:bodyDiv w:val="1"/>
      <w:marLeft w:val="0"/>
      <w:marRight w:val="0"/>
      <w:marTop w:val="0"/>
      <w:marBottom w:val="0"/>
      <w:divBdr>
        <w:top w:val="none" w:sz="0" w:space="0" w:color="auto"/>
        <w:left w:val="none" w:sz="0" w:space="0" w:color="auto"/>
        <w:bottom w:val="none" w:sz="0" w:space="0" w:color="auto"/>
        <w:right w:val="none" w:sz="0" w:space="0" w:color="auto"/>
      </w:divBdr>
    </w:div>
    <w:div w:id="697899878">
      <w:bodyDiv w:val="1"/>
      <w:marLeft w:val="0"/>
      <w:marRight w:val="0"/>
      <w:marTop w:val="0"/>
      <w:marBottom w:val="0"/>
      <w:divBdr>
        <w:top w:val="none" w:sz="0" w:space="0" w:color="auto"/>
        <w:left w:val="none" w:sz="0" w:space="0" w:color="auto"/>
        <w:bottom w:val="none" w:sz="0" w:space="0" w:color="auto"/>
        <w:right w:val="none" w:sz="0" w:space="0" w:color="auto"/>
      </w:divBdr>
      <w:divsChild>
        <w:div w:id="350224950">
          <w:marLeft w:val="0"/>
          <w:marRight w:val="0"/>
          <w:marTop w:val="0"/>
          <w:marBottom w:val="0"/>
          <w:divBdr>
            <w:top w:val="none" w:sz="0" w:space="0" w:color="auto"/>
            <w:left w:val="none" w:sz="0" w:space="0" w:color="auto"/>
            <w:bottom w:val="none" w:sz="0" w:space="0" w:color="auto"/>
            <w:right w:val="none" w:sz="0" w:space="0" w:color="auto"/>
          </w:divBdr>
        </w:div>
        <w:div w:id="821315288">
          <w:marLeft w:val="0"/>
          <w:marRight w:val="0"/>
          <w:marTop w:val="0"/>
          <w:marBottom w:val="0"/>
          <w:divBdr>
            <w:top w:val="none" w:sz="0" w:space="0" w:color="auto"/>
            <w:left w:val="none" w:sz="0" w:space="0" w:color="auto"/>
            <w:bottom w:val="none" w:sz="0" w:space="0" w:color="auto"/>
            <w:right w:val="none" w:sz="0" w:space="0" w:color="auto"/>
          </w:divBdr>
        </w:div>
        <w:div w:id="1132943882">
          <w:marLeft w:val="0"/>
          <w:marRight w:val="0"/>
          <w:marTop w:val="0"/>
          <w:marBottom w:val="0"/>
          <w:divBdr>
            <w:top w:val="none" w:sz="0" w:space="0" w:color="auto"/>
            <w:left w:val="none" w:sz="0" w:space="0" w:color="auto"/>
            <w:bottom w:val="none" w:sz="0" w:space="0" w:color="auto"/>
            <w:right w:val="none" w:sz="0" w:space="0" w:color="auto"/>
          </w:divBdr>
        </w:div>
        <w:div w:id="1133523049">
          <w:marLeft w:val="0"/>
          <w:marRight w:val="0"/>
          <w:marTop w:val="0"/>
          <w:marBottom w:val="0"/>
          <w:divBdr>
            <w:top w:val="none" w:sz="0" w:space="0" w:color="auto"/>
            <w:left w:val="none" w:sz="0" w:space="0" w:color="auto"/>
            <w:bottom w:val="none" w:sz="0" w:space="0" w:color="auto"/>
            <w:right w:val="none" w:sz="0" w:space="0" w:color="auto"/>
          </w:divBdr>
        </w:div>
        <w:div w:id="1476332740">
          <w:marLeft w:val="0"/>
          <w:marRight w:val="0"/>
          <w:marTop w:val="0"/>
          <w:marBottom w:val="0"/>
          <w:divBdr>
            <w:top w:val="none" w:sz="0" w:space="0" w:color="auto"/>
            <w:left w:val="none" w:sz="0" w:space="0" w:color="auto"/>
            <w:bottom w:val="none" w:sz="0" w:space="0" w:color="auto"/>
            <w:right w:val="none" w:sz="0" w:space="0" w:color="auto"/>
          </w:divBdr>
        </w:div>
        <w:div w:id="1568607617">
          <w:marLeft w:val="0"/>
          <w:marRight w:val="0"/>
          <w:marTop w:val="0"/>
          <w:marBottom w:val="0"/>
          <w:divBdr>
            <w:top w:val="none" w:sz="0" w:space="0" w:color="auto"/>
            <w:left w:val="none" w:sz="0" w:space="0" w:color="auto"/>
            <w:bottom w:val="none" w:sz="0" w:space="0" w:color="auto"/>
            <w:right w:val="none" w:sz="0" w:space="0" w:color="auto"/>
          </w:divBdr>
        </w:div>
      </w:divsChild>
    </w:div>
    <w:div w:id="700715082">
      <w:bodyDiv w:val="1"/>
      <w:marLeft w:val="0"/>
      <w:marRight w:val="0"/>
      <w:marTop w:val="0"/>
      <w:marBottom w:val="0"/>
      <w:divBdr>
        <w:top w:val="none" w:sz="0" w:space="0" w:color="auto"/>
        <w:left w:val="none" w:sz="0" w:space="0" w:color="auto"/>
        <w:bottom w:val="none" w:sz="0" w:space="0" w:color="auto"/>
        <w:right w:val="none" w:sz="0" w:space="0" w:color="auto"/>
      </w:divBdr>
    </w:div>
    <w:div w:id="700865060">
      <w:bodyDiv w:val="1"/>
      <w:marLeft w:val="0"/>
      <w:marRight w:val="0"/>
      <w:marTop w:val="0"/>
      <w:marBottom w:val="0"/>
      <w:divBdr>
        <w:top w:val="none" w:sz="0" w:space="0" w:color="auto"/>
        <w:left w:val="none" w:sz="0" w:space="0" w:color="auto"/>
        <w:bottom w:val="none" w:sz="0" w:space="0" w:color="auto"/>
        <w:right w:val="none" w:sz="0" w:space="0" w:color="auto"/>
      </w:divBdr>
    </w:div>
    <w:div w:id="728381531">
      <w:bodyDiv w:val="1"/>
      <w:marLeft w:val="0"/>
      <w:marRight w:val="0"/>
      <w:marTop w:val="0"/>
      <w:marBottom w:val="0"/>
      <w:divBdr>
        <w:top w:val="none" w:sz="0" w:space="0" w:color="auto"/>
        <w:left w:val="none" w:sz="0" w:space="0" w:color="auto"/>
        <w:bottom w:val="none" w:sz="0" w:space="0" w:color="auto"/>
        <w:right w:val="none" w:sz="0" w:space="0" w:color="auto"/>
      </w:divBdr>
    </w:div>
    <w:div w:id="745608519">
      <w:bodyDiv w:val="1"/>
      <w:marLeft w:val="0"/>
      <w:marRight w:val="0"/>
      <w:marTop w:val="0"/>
      <w:marBottom w:val="0"/>
      <w:divBdr>
        <w:top w:val="none" w:sz="0" w:space="0" w:color="auto"/>
        <w:left w:val="none" w:sz="0" w:space="0" w:color="auto"/>
        <w:bottom w:val="none" w:sz="0" w:space="0" w:color="auto"/>
        <w:right w:val="none" w:sz="0" w:space="0" w:color="auto"/>
      </w:divBdr>
    </w:div>
    <w:div w:id="747309189">
      <w:bodyDiv w:val="1"/>
      <w:marLeft w:val="0"/>
      <w:marRight w:val="0"/>
      <w:marTop w:val="0"/>
      <w:marBottom w:val="0"/>
      <w:divBdr>
        <w:top w:val="none" w:sz="0" w:space="0" w:color="auto"/>
        <w:left w:val="none" w:sz="0" w:space="0" w:color="auto"/>
        <w:bottom w:val="none" w:sz="0" w:space="0" w:color="auto"/>
        <w:right w:val="none" w:sz="0" w:space="0" w:color="auto"/>
      </w:divBdr>
    </w:div>
    <w:div w:id="756101481">
      <w:bodyDiv w:val="1"/>
      <w:marLeft w:val="0"/>
      <w:marRight w:val="0"/>
      <w:marTop w:val="0"/>
      <w:marBottom w:val="0"/>
      <w:divBdr>
        <w:top w:val="none" w:sz="0" w:space="0" w:color="auto"/>
        <w:left w:val="none" w:sz="0" w:space="0" w:color="auto"/>
        <w:bottom w:val="none" w:sz="0" w:space="0" w:color="auto"/>
        <w:right w:val="none" w:sz="0" w:space="0" w:color="auto"/>
      </w:divBdr>
    </w:div>
    <w:div w:id="765269038">
      <w:bodyDiv w:val="1"/>
      <w:marLeft w:val="0"/>
      <w:marRight w:val="0"/>
      <w:marTop w:val="0"/>
      <w:marBottom w:val="0"/>
      <w:divBdr>
        <w:top w:val="none" w:sz="0" w:space="0" w:color="auto"/>
        <w:left w:val="none" w:sz="0" w:space="0" w:color="auto"/>
        <w:bottom w:val="none" w:sz="0" w:space="0" w:color="auto"/>
        <w:right w:val="none" w:sz="0" w:space="0" w:color="auto"/>
      </w:divBdr>
    </w:div>
    <w:div w:id="790510640">
      <w:bodyDiv w:val="1"/>
      <w:marLeft w:val="0"/>
      <w:marRight w:val="0"/>
      <w:marTop w:val="0"/>
      <w:marBottom w:val="0"/>
      <w:divBdr>
        <w:top w:val="none" w:sz="0" w:space="0" w:color="auto"/>
        <w:left w:val="none" w:sz="0" w:space="0" w:color="auto"/>
        <w:bottom w:val="none" w:sz="0" w:space="0" w:color="auto"/>
        <w:right w:val="none" w:sz="0" w:space="0" w:color="auto"/>
      </w:divBdr>
    </w:div>
    <w:div w:id="797185066">
      <w:bodyDiv w:val="1"/>
      <w:marLeft w:val="0"/>
      <w:marRight w:val="0"/>
      <w:marTop w:val="0"/>
      <w:marBottom w:val="0"/>
      <w:divBdr>
        <w:top w:val="none" w:sz="0" w:space="0" w:color="auto"/>
        <w:left w:val="none" w:sz="0" w:space="0" w:color="auto"/>
        <w:bottom w:val="none" w:sz="0" w:space="0" w:color="auto"/>
        <w:right w:val="none" w:sz="0" w:space="0" w:color="auto"/>
      </w:divBdr>
    </w:div>
    <w:div w:id="813912953">
      <w:bodyDiv w:val="1"/>
      <w:marLeft w:val="0"/>
      <w:marRight w:val="0"/>
      <w:marTop w:val="0"/>
      <w:marBottom w:val="0"/>
      <w:divBdr>
        <w:top w:val="none" w:sz="0" w:space="0" w:color="auto"/>
        <w:left w:val="none" w:sz="0" w:space="0" w:color="auto"/>
        <w:bottom w:val="none" w:sz="0" w:space="0" w:color="auto"/>
        <w:right w:val="none" w:sz="0" w:space="0" w:color="auto"/>
      </w:divBdr>
      <w:divsChild>
        <w:div w:id="2071494653">
          <w:marLeft w:val="0"/>
          <w:marRight w:val="0"/>
          <w:marTop w:val="0"/>
          <w:marBottom w:val="0"/>
          <w:divBdr>
            <w:top w:val="none" w:sz="0" w:space="0" w:color="auto"/>
            <w:left w:val="none" w:sz="0" w:space="0" w:color="auto"/>
            <w:bottom w:val="none" w:sz="0" w:space="0" w:color="auto"/>
            <w:right w:val="none" w:sz="0" w:space="0" w:color="auto"/>
          </w:divBdr>
          <w:divsChild>
            <w:div w:id="1233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743">
      <w:bodyDiv w:val="1"/>
      <w:marLeft w:val="0"/>
      <w:marRight w:val="0"/>
      <w:marTop w:val="0"/>
      <w:marBottom w:val="0"/>
      <w:divBdr>
        <w:top w:val="none" w:sz="0" w:space="0" w:color="auto"/>
        <w:left w:val="none" w:sz="0" w:space="0" w:color="auto"/>
        <w:bottom w:val="none" w:sz="0" w:space="0" w:color="auto"/>
        <w:right w:val="none" w:sz="0" w:space="0" w:color="auto"/>
      </w:divBdr>
    </w:div>
    <w:div w:id="832840001">
      <w:bodyDiv w:val="1"/>
      <w:marLeft w:val="0"/>
      <w:marRight w:val="0"/>
      <w:marTop w:val="0"/>
      <w:marBottom w:val="0"/>
      <w:divBdr>
        <w:top w:val="none" w:sz="0" w:space="0" w:color="auto"/>
        <w:left w:val="none" w:sz="0" w:space="0" w:color="auto"/>
        <w:bottom w:val="none" w:sz="0" w:space="0" w:color="auto"/>
        <w:right w:val="none" w:sz="0" w:space="0" w:color="auto"/>
      </w:divBdr>
    </w:div>
    <w:div w:id="842552073">
      <w:bodyDiv w:val="1"/>
      <w:marLeft w:val="0"/>
      <w:marRight w:val="0"/>
      <w:marTop w:val="0"/>
      <w:marBottom w:val="0"/>
      <w:divBdr>
        <w:top w:val="none" w:sz="0" w:space="0" w:color="auto"/>
        <w:left w:val="none" w:sz="0" w:space="0" w:color="auto"/>
        <w:bottom w:val="none" w:sz="0" w:space="0" w:color="auto"/>
        <w:right w:val="none" w:sz="0" w:space="0" w:color="auto"/>
      </w:divBdr>
    </w:div>
    <w:div w:id="888419973">
      <w:bodyDiv w:val="1"/>
      <w:marLeft w:val="0"/>
      <w:marRight w:val="0"/>
      <w:marTop w:val="0"/>
      <w:marBottom w:val="0"/>
      <w:divBdr>
        <w:top w:val="none" w:sz="0" w:space="0" w:color="auto"/>
        <w:left w:val="none" w:sz="0" w:space="0" w:color="auto"/>
        <w:bottom w:val="none" w:sz="0" w:space="0" w:color="auto"/>
        <w:right w:val="none" w:sz="0" w:space="0" w:color="auto"/>
      </w:divBdr>
    </w:div>
    <w:div w:id="889001451">
      <w:bodyDiv w:val="1"/>
      <w:marLeft w:val="0"/>
      <w:marRight w:val="0"/>
      <w:marTop w:val="0"/>
      <w:marBottom w:val="0"/>
      <w:divBdr>
        <w:top w:val="none" w:sz="0" w:space="0" w:color="auto"/>
        <w:left w:val="none" w:sz="0" w:space="0" w:color="auto"/>
        <w:bottom w:val="none" w:sz="0" w:space="0" w:color="auto"/>
        <w:right w:val="none" w:sz="0" w:space="0" w:color="auto"/>
      </w:divBdr>
    </w:div>
    <w:div w:id="914046169">
      <w:bodyDiv w:val="1"/>
      <w:marLeft w:val="0"/>
      <w:marRight w:val="0"/>
      <w:marTop w:val="0"/>
      <w:marBottom w:val="0"/>
      <w:divBdr>
        <w:top w:val="none" w:sz="0" w:space="0" w:color="auto"/>
        <w:left w:val="none" w:sz="0" w:space="0" w:color="auto"/>
        <w:bottom w:val="none" w:sz="0" w:space="0" w:color="auto"/>
        <w:right w:val="none" w:sz="0" w:space="0" w:color="auto"/>
      </w:divBdr>
    </w:div>
    <w:div w:id="914507633">
      <w:bodyDiv w:val="1"/>
      <w:marLeft w:val="0"/>
      <w:marRight w:val="0"/>
      <w:marTop w:val="0"/>
      <w:marBottom w:val="0"/>
      <w:divBdr>
        <w:top w:val="none" w:sz="0" w:space="0" w:color="auto"/>
        <w:left w:val="none" w:sz="0" w:space="0" w:color="auto"/>
        <w:bottom w:val="none" w:sz="0" w:space="0" w:color="auto"/>
        <w:right w:val="none" w:sz="0" w:space="0" w:color="auto"/>
      </w:divBdr>
    </w:div>
    <w:div w:id="929698698">
      <w:bodyDiv w:val="1"/>
      <w:marLeft w:val="0"/>
      <w:marRight w:val="0"/>
      <w:marTop w:val="0"/>
      <w:marBottom w:val="0"/>
      <w:divBdr>
        <w:top w:val="none" w:sz="0" w:space="0" w:color="auto"/>
        <w:left w:val="none" w:sz="0" w:space="0" w:color="auto"/>
        <w:bottom w:val="none" w:sz="0" w:space="0" w:color="auto"/>
        <w:right w:val="none" w:sz="0" w:space="0" w:color="auto"/>
      </w:divBdr>
      <w:divsChild>
        <w:div w:id="1124467313">
          <w:marLeft w:val="0"/>
          <w:marRight w:val="0"/>
          <w:marTop w:val="0"/>
          <w:marBottom w:val="0"/>
          <w:divBdr>
            <w:top w:val="none" w:sz="0" w:space="0" w:color="auto"/>
            <w:left w:val="none" w:sz="0" w:space="0" w:color="auto"/>
            <w:bottom w:val="none" w:sz="0" w:space="0" w:color="auto"/>
            <w:right w:val="none" w:sz="0" w:space="0" w:color="auto"/>
          </w:divBdr>
          <w:divsChild>
            <w:div w:id="804661473">
              <w:marLeft w:val="0"/>
              <w:marRight w:val="0"/>
              <w:marTop w:val="0"/>
              <w:marBottom w:val="0"/>
              <w:divBdr>
                <w:top w:val="none" w:sz="0" w:space="0" w:color="auto"/>
                <w:left w:val="none" w:sz="0" w:space="0" w:color="auto"/>
                <w:bottom w:val="none" w:sz="0" w:space="0" w:color="auto"/>
                <w:right w:val="none" w:sz="0" w:space="0" w:color="auto"/>
              </w:divBdr>
              <w:divsChild>
                <w:div w:id="4439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39006">
      <w:bodyDiv w:val="1"/>
      <w:marLeft w:val="0"/>
      <w:marRight w:val="0"/>
      <w:marTop w:val="0"/>
      <w:marBottom w:val="0"/>
      <w:divBdr>
        <w:top w:val="none" w:sz="0" w:space="0" w:color="auto"/>
        <w:left w:val="none" w:sz="0" w:space="0" w:color="auto"/>
        <w:bottom w:val="none" w:sz="0" w:space="0" w:color="auto"/>
        <w:right w:val="none" w:sz="0" w:space="0" w:color="auto"/>
      </w:divBdr>
    </w:div>
    <w:div w:id="972490938">
      <w:bodyDiv w:val="1"/>
      <w:marLeft w:val="0"/>
      <w:marRight w:val="0"/>
      <w:marTop w:val="0"/>
      <w:marBottom w:val="0"/>
      <w:divBdr>
        <w:top w:val="none" w:sz="0" w:space="0" w:color="auto"/>
        <w:left w:val="none" w:sz="0" w:space="0" w:color="auto"/>
        <w:bottom w:val="none" w:sz="0" w:space="0" w:color="auto"/>
        <w:right w:val="none" w:sz="0" w:space="0" w:color="auto"/>
      </w:divBdr>
    </w:div>
    <w:div w:id="981695722">
      <w:bodyDiv w:val="1"/>
      <w:marLeft w:val="0"/>
      <w:marRight w:val="0"/>
      <w:marTop w:val="0"/>
      <w:marBottom w:val="0"/>
      <w:divBdr>
        <w:top w:val="none" w:sz="0" w:space="0" w:color="auto"/>
        <w:left w:val="none" w:sz="0" w:space="0" w:color="auto"/>
        <w:bottom w:val="none" w:sz="0" w:space="0" w:color="auto"/>
        <w:right w:val="none" w:sz="0" w:space="0" w:color="auto"/>
      </w:divBdr>
    </w:div>
    <w:div w:id="985663114">
      <w:bodyDiv w:val="1"/>
      <w:marLeft w:val="0"/>
      <w:marRight w:val="0"/>
      <w:marTop w:val="0"/>
      <w:marBottom w:val="0"/>
      <w:divBdr>
        <w:top w:val="none" w:sz="0" w:space="0" w:color="auto"/>
        <w:left w:val="none" w:sz="0" w:space="0" w:color="auto"/>
        <w:bottom w:val="none" w:sz="0" w:space="0" w:color="auto"/>
        <w:right w:val="none" w:sz="0" w:space="0" w:color="auto"/>
      </w:divBdr>
    </w:div>
    <w:div w:id="1004011534">
      <w:bodyDiv w:val="1"/>
      <w:marLeft w:val="0"/>
      <w:marRight w:val="0"/>
      <w:marTop w:val="0"/>
      <w:marBottom w:val="0"/>
      <w:divBdr>
        <w:top w:val="none" w:sz="0" w:space="0" w:color="auto"/>
        <w:left w:val="none" w:sz="0" w:space="0" w:color="auto"/>
        <w:bottom w:val="none" w:sz="0" w:space="0" w:color="auto"/>
        <w:right w:val="none" w:sz="0" w:space="0" w:color="auto"/>
      </w:divBdr>
      <w:divsChild>
        <w:div w:id="267857939">
          <w:marLeft w:val="0"/>
          <w:marRight w:val="0"/>
          <w:marTop w:val="0"/>
          <w:marBottom w:val="0"/>
          <w:divBdr>
            <w:top w:val="none" w:sz="0" w:space="0" w:color="auto"/>
            <w:left w:val="none" w:sz="0" w:space="0" w:color="auto"/>
            <w:bottom w:val="none" w:sz="0" w:space="0" w:color="auto"/>
            <w:right w:val="none" w:sz="0" w:space="0" w:color="auto"/>
          </w:divBdr>
        </w:div>
        <w:div w:id="272052983">
          <w:marLeft w:val="0"/>
          <w:marRight w:val="0"/>
          <w:marTop w:val="0"/>
          <w:marBottom w:val="0"/>
          <w:divBdr>
            <w:top w:val="none" w:sz="0" w:space="0" w:color="auto"/>
            <w:left w:val="none" w:sz="0" w:space="0" w:color="auto"/>
            <w:bottom w:val="none" w:sz="0" w:space="0" w:color="auto"/>
            <w:right w:val="none" w:sz="0" w:space="0" w:color="auto"/>
          </w:divBdr>
        </w:div>
        <w:div w:id="301540323">
          <w:marLeft w:val="0"/>
          <w:marRight w:val="0"/>
          <w:marTop w:val="0"/>
          <w:marBottom w:val="0"/>
          <w:divBdr>
            <w:top w:val="none" w:sz="0" w:space="0" w:color="auto"/>
            <w:left w:val="none" w:sz="0" w:space="0" w:color="auto"/>
            <w:bottom w:val="none" w:sz="0" w:space="0" w:color="auto"/>
            <w:right w:val="none" w:sz="0" w:space="0" w:color="auto"/>
          </w:divBdr>
        </w:div>
        <w:div w:id="456947867">
          <w:marLeft w:val="0"/>
          <w:marRight w:val="0"/>
          <w:marTop w:val="0"/>
          <w:marBottom w:val="0"/>
          <w:divBdr>
            <w:top w:val="none" w:sz="0" w:space="0" w:color="auto"/>
            <w:left w:val="none" w:sz="0" w:space="0" w:color="auto"/>
            <w:bottom w:val="none" w:sz="0" w:space="0" w:color="auto"/>
            <w:right w:val="none" w:sz="0" w:space="0" w:color="auto"/>
          </w:divBdr>
        </w:div>
        <w:div w:id="551163308">
          <w:marLeft w:val="0"/>
          <w:marRight w:val="0"/>
          <w:marTop w:val="0"/>
          <w:marBottom w:val="0"/>
          <w:divBdr>
            <w:top w:val="none" w:sz="0" w:space="0" w:color="auto"/>
            <w:left w:val="none" w:sz="0" w:space="0" w:color="auto"/>
            <w:bottom w:val="none" w:sz="0" w:space="0" w:color="auto"/>
            <w:right w:val="none" w:sz="0" w:space="0" w:color="auto"/>
          </w:divBdr>
        </w:div>
        <w:div w:id="1271015662">
          <w:marLeft w:val="0"/>
          <w:marRight w:val="0"/>
          <w:marTop w:val="0"/>
          <w:marBottom w:val="0"/>
          <w:divBdr>
            <w:top w:val="none" w:sz="0" w:space="0" w:color="auto"/>
            <w:left w:val="none" w:sz="0" w:space="0" w:color="auto"/>
            <w:bottom w:val="none" w:sz="0" w:space="0" w:color="auto"/>
            <w:right w:val="none" w:sz="0" w:space="0" w:color="auto"/>
          </w:divBdr>
        </w:div>
        <w:div w:id="1444228114">
          <w:marLeft w:val="0"/>
          <w:marRight w:val="0"/>
          <w:marTop w:val="0"/>
          <w:marBottom w:val="0"/>
          <w:divBdr>
            <w:top w:val="none" w:sz="0" w:space="0" w:color="auto"/>
            <w:left w:val="none" w:sz="0" w:space="0" w:color="auto"/>
            <w:bottom w:val="none" w:sz="0" w:space="0" w:color="auto"/>
            <w:right w:val="none" w:sz="0" w:space="0" w:color="auto"/>
          </w:divBdr>
        </w:div>
      </w:divsChild>
    </w:div>
    <w:div w:id="1009286524">
      <w:bodyDiv w:val="1"/>
      <w:marLeft w:val="0"/>
      <w:marRight w:val="0"/>
      <w:marTop w:val="0"/>
      <w:marBottom w:val="0"/>
      <w:divBdr>
        <w:top w:val="none" w:sz="0" w:space="0" w:color="auto"/>
        <w:left w:val="none" w:sz="0" w:space="0" w:color="auto"/>
        <w:bottom w:val="none" w:sz="0" w:space="0" w:color="auto"/>
        <w:right w:val="none" w:sz="0" w:space="0" w:color="auto"/>
      </w:divBdr>
    </w:div>
    <w:div w:id="1049186925">
      <w:bodyDiv w:val="1"/>
      <w:marLeft w:val="0"/>
      <w:marRight w:val="0"/>
      <w:marTop w:val="0"/>
      <w:marBottom w:val="0"/>
      <w:divBdr>
        <w:top w:val="none" w:sz="0" w:space="0" w:color="auto"/>
        <w:left w:val="none" w:sz="0" w:space="0" w:color="auto"/>
        <w:bottom w:val="none" w:sz="0" w:space="0" w:color="auto"/>
        <w:right w:val="none" w:sz="0" w:space="0" w:color="auto"/>
      </w:divBdr>
      <w:divsChild>
        <w:div w:id="761879069">
          <w:marLeft w:val="0"/>
          <w:marRight w:val="0"/>
          <w:marTop w:val="0"/>
          <w:marBottom w:val="0"/>
          <w:divBdr>
            <w:top w:val="none" w:sz="0" w:space="0" w:color="auto"/>
            <w:left w:val="none" w:sz="0" w:space="0" w:color="auto"/>
            <w:bottom w:val="none" w:sz="0" w:space="0" w:color="auto"/>
            <w:right w:val="none" w:sz="0" w:space="0" w:color="auto"/>
          </w:divBdr>
        </w:div>
        <w:div w:id="1032874868">
          <w:marLeft w:val="0"/>
          <w:marRight w:val="0"/>
          <w:marTop w:val="0"/>
          <w:marBottom w:val="0"/>
          <w:divBdr>
            <w:top w:val="none" w:sz="0" w:space="0" w:color="auto"/>
            <w:left w:val="none" w:sz="0" w:space="0" w:color="auto"/>
            <w:bottom w:val="none" w:sz="0" w:space="0" w:color="auto"/>
            <w:right w:val="none" w:sz="0" w:space="0" w:color="auto"/>
          </w:divBdr>
        </w:div>
        <w:div w:id="1284115929">
          <w:marLeft w:val="0"/>
          <w:marRight w:val="0"/>
          <w:marTop w:val="0"/>
          <w:marBottom w:val="0"/>
          <w:divBdr>
            <w:top w:val="none" w:sz="0" w:space="0" w:color="auto"/>
            <w:left w:val="none" w:sz="0" w:space="0" w:color="auto"/>
            <w:bottom w:val="none" w:sz="0" w:space="0" w:color="auto"/>
            <w:right w:val="none" w:sz="0" w:space="0" w:color="auto"/>
          </w:divBdr>
        </w:div>
        <w:div w:id="1335760152">
          <w:marLeft w:val="0"/>
          <w:marRight w:val="0"/>
          <w:marTop w:val="0"/>
          <w:marBottom w:val="0"/>
          <w:divBdr>
            <w:top w:val="none" w:sz="0" w:space="0" w:color="auto"/>
            <w:left w:val="none" w:sz="0" w:space="0" w:color="auto"/>
            <w:bottom w:val="none" w:sz="0" w:space="0" w:color="auto"/>
            <w:right w:val="none" w:sz="0" w:space="0" w:color="auto"/>
          </w:divBdr>
        </w:div>
        <w:div w:id="1550410113">
          <w:marLeft w:val="0"/>
          <w:marRight w:val="0"/>
          <w:marTop w:val="0"/>
          <w:marBottom w:val="0"/>
          <w:divBdr>
            <w:top w:val="none" w:sz="0" w:space="0" w:color="auto"/>
            <w:left w:val="none" w:sz="0" w:space="0" w:color="auto"/>
            <w:bottom w:val="none" w:sz="0" w:space="0" w:color="auto"/>
            <w:right w:val="none" w:sz="0" w:space="0" w:color="auto"/>
          </w:divBdr>
        </w:div>
        <w:div w:id="1629050347">
          <w:marLeft w:val="0"/>
          <w:marRight w:val="0"/>
          <w:marTop w:val="0"/>
          <w:marBottom w:val="0"/>
          <w:divBdr>
            <w:top w:val="none" w:sz="0" w:space="0" w:color="auto"/>
            <w:left w:val="none" w:sz="0" w:space="0" w:color="auto"/>
            <w:bottom w:val="none" w:sz="0" w:space="0" w:color="auto"/>
            <w:right w:val="none" w:sz="0" w:space="0" w:color="auto"/>
          </w:divBdr>
        </w:div>
        <w:div w:id="1879469049">
          <w:marLeft w:val="0"/>
          <w:marRight w:val="0"/>
          <w:marTop w:val="0"/>
          <w:marBottom w:val="0"/>
          <w:divBdr>
            <w:top w:val="none" w:sz="0" w:space="0" w:color="auto"/>
            <w:left w:val="none" w:sz="0" w:space="0" w:color="auto"/>
            <w:bottom w:val="none" w:sz="0" w:space="0" w:color="auto"/>
            <w:right w:val="none" w:sz="0" w:space="0" w:color="auto"/>
          </w:divBdr>
        </w:div>
      </w:divsChild>
    </w:div>
    <w:div w:id="1071580978">
      <w:bodyDiv w:val="1"/>
      <w:marLeft w:val="0"/>
      <w:marRight w:val="0"/>
      <w:marTop w:val="0"/>
      <w:marBottom w:val="0"/>
      <w:divBdr>
        <w:top w:val="none" w:sz="0" w:space="0" w:color="auto"/>
        <w:left w:val="none" w:sz="0" w:space="0" w:color="auto"/>
        <w:bottom w:val="none" w:sz="0" w:space="0" w:color="auto"/>
        <w:right w:val="none" w:sz="0" w:space="0" w:color="auto"/>
      </w:divBdr>
    </w:div>
    <w:div w:id="1098409631">
      <w:bodyDiv w:val="1"/>
      <w:marLeft w:val="0"/>
      <w:marRight w:val="0"/>
      <w:marTop w:val="0"/>
      <w:marBottom w:val="0"/>
      <w:divBdr>
        <w:top w:val="none" w:sz="0" w:space="0" w:color="auto"/>
        <w:left w:val="none" w:sz="0" w:space="0" w:color="auto"/>
        <w:bottom w:val="none" w:sz="0" w:space="0" w:color="auto"/>
        <w:right w:val="none" w:sz="0" w:space="0" w:color="auto"/>
      </w:divBdr>
    </w:div>
    <w:div w:id="1106002359">
      <w:bodyDiv w:val="1"/>
      <w:marLeft w:val="0"/>
      <w:marRight w:val="0"/>
      <w:marTop w:val="0"/>
      <w:marBottom w:val="0"/>
      <w:divBdr>
        <w:top w:val="none" w:sz="0" w:space="0" w:color="auto"/>
        <w:left w:val="none" w:sz="0" w:space="0" w:color="auto"/>
        <w:bottom w:val="none" w:sz="0" w:space="0" w:color="auto"/>
        <w:right w:val="none" w:sz="0" w:space="0" w:color="auto"/>
      </w:divBdr>
    </w:div>
    <w:div w:id="1127621474">
      <w:bodyDiv w:val="1"/>
      <w:marLeft w:val="0"/>
      <w:marRight w:val="0"/>
      <w:marTop w:val="0"/>
      <w:marBottom w:val="0"/>
      <w:divBdr>
        <w:top w:val="none" w:sz="0" w:space="0" w:color="auto"/>
        <w:left w:val="none" w:sz="0" w:space="0" w:color="auto"/>
        <w:bottom w:val="none" w:sz="0" w:space="0" w:color="auto"/>
        <w:right w:val="none" w:sz="0" w:space="0" w:color="auto"/>
      </w:divBdr>
    </w:div>
    <w:div w:id="1128084566">
      <w:bodyDiv w:val="1"/>
      <w:marLeft w:val="0"/>
      <w:marRight w:val="0"/>
      <w:marTop w:val="0"/>
      <w:marBottom w:val="0"/>
      <w:divBdr>
        <w:top w:val="none" w:sz="0" w:space="0" w:color="auto"/>
        <w:left w:val="none" w:sz="0" w:space="0" w:color="auto"/>
        <w:bottom w:val="none" w:sz="0" w:space="0" w:color="auto"/>
        <w:right w:val="none" w:sz="0" w:space="0" w:color="auto"/>
      </w:divBdr>
    </w:div>
    <w:div w:id="1129662719">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30116114">
      <w:bodyDiv w:val="1"/>
      <w:marLeft w:val="0"/>
      <w:marRight w:val="0"/>
      <w:marTop w:val="0"/>
      <w:marBottom w:val="0"/>
      <w:divBdr>
        <w:top w:val="none" w:sz="0" w:space="0" w:color="auto"/>
        <w:left w:val="none" w:sz="0" w:space="0" w:color="auto"/>
        <w:bottom w:val="none" w:sz="0" w:space="0" w:color="auto"/>
        <w:right w:val="none" w:sz="0" w:space="0" w:color="auto"/>
      </w:divBdr>
    </w:div>
    <w:div w:id="1267301447">
      <w:bodyDiv w:val="1"/>
      <w:marLeft w:val="0"/>
      <w:marRight w:val="0"/>
      <w:marTop w:val="0"/>
      <w:marBottom w:val="0"/>
      <w:divBdr>
        <w:top w:val="none" w:sz="0" w:space="0" w:color="auto"/>
        <w:left w:val="none" w:sz="0" w:space="0" w:color="auto"/>
        <w:bottom w:val="none" w:sz="0" w:space="0" w:color="auto"/>
        <w:right w:val="none" w:sz="0" w:space="0" w:color="auto"/>
      </w:divBdr>
      <w:divsChild>
        <w:div w:id="355815657">
          <w:marLeft w:val="0"/>
          <w:marRight w:val="0"/>
          <w:marTop w:val="0"/>
          <w:marBottom w:val="0"/>
          <w:divBdr>
            <w:top w:val="none" w:sz="0" w:space="0" w:color="auto"/>
            <w:left w:val="none" w:sz="0" w:space="0" w:color="auto"/>
            <w:bottom w:val="none" w:sz="0" w:space="0" w:color="auto"/>
            <w:right w:val="none" w:sz="0" w:space="0" w:color="auto"/>
          </w:divBdr>
        </w:div>
        <w:div w:id="573321881">
          <w:marLeft w:val="0"/>
          <w:marRight w:val="0"/>
          <w:marTop w:val="0"/>
          <w:marBottom w:val="0"/>
          <w:divBdr>
            <w:top w:val="none" w:sz="0" w:space="0" w:color="auto"/>
            <w:left w:val="none" w:sz="0" w:space="0" w:color="auto"/>
            <w:bottom w:val="none" w:sz="0" w:space="0" w:color="auto"/>
            <w:right w:val="none" w:sz="0" w:space="0" w:color="auto"/>
          </w:divBdr>
        </w:div>
        <w:div w:id="588084584">
          <w:marLeft w:val="0"/>
          <w:marRight w:val="0"/>
          <w:marTop w:val="0"/>
          <w:marBottom w:val="0"/>
          <w:divBdr>
            <w:top w:val="none" w:sz="0" w:space="0" w:color="auto"/>
            <w:left w:val="none" w:sz="0" w:space="0" w:color="auto"/>
            <w:bottom w:val="none" w:sz="0" w:space="0" w:color="auto"/>
            <w:right w:val="none" w:sz="0" w:space="0" w:color="auto"/>
          </w:divBdr>
        </w:div>
        <w:div w:id="744959460">
          <w:marLeft w:val="0"/>
          <w:marRight w:val="0"/>
          <w:marTop w:val="0"/>
          <w:marBottom w:val="0"/>
          <w:divBdr>
            <w:top w:val="none" w:sz="0" w:space="0" w:color="auto"/>
            <w:left w:val="none" w:sz="0" w:space="0" w:color="auto"/>
            <w:bottom w:val="none" w:sz="0" w:space="0" w:color="auto"/>
            <w:right w:val="none" w:sz="0" w:space="0" w:color="auto"/>
          </w:divBdr>
        </w:div>
      </w:divsChild>
    </w:div>
    <w:div w:id="1267688481">
      <w:bodyDiv w:val="1"/>
      <w:marLeft w:val="0"/>
      <w:marRight w:val="0"/>
      <w:marTop w:val="0"/>
      <w:marBottom w:val="0"/>
      <w:divBdr>
        <w:top w:val="none" w:sz="0" w:space="0" w:color="auto"/>
        <w:left w:val="none" w:sz="0" w:space="0" w:color="auto"/>
        <w:bottom w:val="none" w:sz="0" w:space="0" w:color="auto"/>
        <w:right w:val="none" w:sz="0" w:space="0" w:color="auto"/>
      </w:divBdr>
    </w:div>
    <w:div w:id="1270429077">
      <w:bodyDiv w:val="1"/>
      <w:marLeft w:val="0"/>
      <w:marRight w:val="0"/>
      <w:marTop w:val="0"/>
      <w:marBottom w:val="0"/>
      <w:divBdr>
        <w:top w:val="none" w:sz="0" w:space="0" w:color="auto"/>
        <w:left w:val="none" w:sz="0" w:space="0" w:color="auto"/>
        <w:bottom w:val="none" w:sz="0" w:space="0" w:color="auto"/>
        <w:right w:val="none" w:sz="0" w:space="0" w:color="auto"/>
      </w:divBdr>
    </w:div>
    <w:div w:id="1288051856">
      <w:bodyDiv w:val="1"/>
      <w:marLeft w:val="0"/>
      <w:marRight w:val="0"/>
      <w:marTop w:val="0"/>
      <w:marBottom w:val="0"/>
      <w:divBdr>
        <w:top w:val="none" w:sz="0" w:space="0" w:color="auto"/>
        <w:left w:val="none" w:sz="0" w:space="0" w:color="auto"/>
        <w:bottom w:val="none" w:sz="0" w:space="0" w:color="auto"/>
        <w:right w:val="none" w:sz="0" w:space="0" w:color="auto"/>
      </w:divBdr>
    </w:div>
    <w:div w:id="1302034363">
      <w:bodyDiv w:val="1"/>
      <w:marLeft w:val="0"/>
      <w:marRight w:val="0"/>
      <w:marTop w:val="0"/>
      <w:marBottom w:val="0"/>
      <w:divBdr>
        <w:top w:val="none" w:sz="0" w:space="0" w:color="auto"/>
        <w:left w:val="none" w:sz="0" w:space="0" w:color="auto"/>
        <w:bottom w:val="none" w:sz="0" w:space="0" w:color="auto"/>
        <w:right w:val="none" w:sz="0" w:space="0" w:color="auto"/>
      </w:divBdr>
    </w:div>
    <w:div w:id="1329213513">
      <w:bodyDiv w:val="1"/>
      <w:marLeft w:val="0"/>
      <w:marRight w:val="0"/>
      <w:marTop w:val="0"/>
      <w:marBottom w:val="0"/>
      <w:divBdr>
        <w:top w:val="none" w:sz="0" w:space="0" w:color="auto"/>
        <w:left w:val="none" w:sz="0" w:space="0" w:color="auto"/>
        <w:bottom w:val="none" w:sz="0" w:space="0" w:color="auto"/>
        <w:right w:val="none" w:sz="0" w:space="0" w:color="auto"/>
      </w:divBdr>
    </w:div>
    <w:div w:id="1330324536">
      <w:bodyDiv w:val="1"/>
      <w:marLeft w:val="0"/>
      <w:marRight w:val="0"/>
      <w:marTop w:val="0"/>
      <w:marBottom w:val="0"/>
      <w:divBdr>
        <w:top w:val="none" w:sz="0" w:space="0" w:color="auto"/>
        <w:left w:val="none" w:sz="0" w:space="0" w:color="auto"/>
        <w:bottom w:val="none" w:sz="0" w:space="0" w:color="auto"/>
        <w:right w:val="none" w:sz="0" w:space="0" w:color="auto"/>
      </w:divBdr>
    </w:div>
    <w:div w:id="1338340868">
      <w:bodyDiv w:val="1"/>
      <w:marLeft w:val="0"/>
      <w:marRight w:val="0"/>
      <w:marTop w:val="0"/>
      <w:marBottom w:val="0"/>
      <w:divBdr>
        <w:top w:val="none" w:sz="0" w:space="0" w:color="auto"/>
        <w:left w:val="none" w:sz="0" w:space="0" w:color="auto"/>
        <w:bottom w:val="none" w:sz="0" w:space="0" w:color="auto"/>
        <w:right w:val="none" w:sz="0" w:space="0" w:color="auto"/>
      </w:divBdr>
    </w:div>
    <w:div w:id="1345549846">
      <w:bodyDiv w:val="1"/>
      <w:marLeft w:val="0"/>
      <w:marRight w:val="0"/>
      <w:marTop w:val="0"/>
      <w:marBottom w:val="0"/>
      <w:divBdr>
        <w:top w:val="none" w:sz="0" w:space="0" w:color="auto"/>
        <w:left w:val="none" w:sz="0" w:space="0" w:color="auto"/>
        <w:bottom w:val="none" w:sz="0" w:space="0" w:color="auto"/>
        <w:right w:val="none" w:sz="0" w:space="0" w:color="auto"/>
      </w:divBdr>
    </w:div>
    <w:div w:id="1352993513">
      <w:bodyDiv w:val="1"/>
      <w:marLeft w:val="0"/>
      <w:marRight w:val="0"/>
      <w:marTop w:val="0"/>
      <w:marBottom w:val="0"/>
      <w:divBdr>
        <w:top w:val="none" w:sz="0" w:space="0" w:color="auto"/>
        <w:left w:val="none" w:sz="0" w:space="0" w:color="auto"/>
        <w:bottom w:val="none" w:sz="0" w:space="0" w:color="auto"/>
        <w:right w:val="none" w:sz="0" w:space="0" w:color="auto"/>
      </w:divBdr>
    </w:div>
    <w:div w:id="1356928103">
      <w:bodyDiv w:val="1"/>
      <w:marLeft w:val="0"/>
      <w:marRight w:val="0"/>
      <w:marTop w:val="0"/>
      <w:marBottom w:val="0"/>
      <w:divBdr>
        <w:top w:val="none" w:sz="0" w:space="0" w:color="auto"/>
        <w:left w:val="none" w:sz="0" w:space="0" w:color="auto"/>
        <w:bottom w:val="none" w:sz="0" w:space="0" w:color="auto"/>
        <w:right w:val="none" w:sz="0" w:space="0" w:color="auto"/>
      </w:divBdr>
      <w:divsChild>
        <w:div w:id="1511262904">
          <w:marLeft w:val="0"/>
          <w:marRight w:val="0"/>
          <w:marTop w:val="0"/>
          <w:marBottom w:val="0"/>
          <w:divBdr>
            <w:top w:val="none" w:sz="0" w:space="0" w:color="auto"/>
            <w:left w:val="none" w:sz="0" w:space="0" w:color="auto"/>
            <w:bottom w:val="none" w:sz="0" w:space="0" w:color="auto"/>
            <w:right w:val="none" w:sz="0" w:space="0" w:color="auto"/>
          </w:divBdr>
          <w:divsChild>
            <w:div w:id="1113786441">
              <w:marLeft w:val="0"/>
              <w:marRight w:val="0"/>
              <w:marTop w:val="0"/>
              <w:marBottom w:val="0"/>
              <w:divBdr>
                <w:top w:val="none" w:sz="0" w:space="0" w:color="auto"/>
                <w:left w:val="none" w:sz="0" w:space="0" w:color="auto"/>
                <w:bottom w:val="none" w:sz="0" w:space="0" w:color="auto"/>
                <w:right w:val="none" w:sz="0" w:space="0" w:color="auto"/>
              </w:divBdr>
              <w:divsChild>
                <w:div w:id="14928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8065">
      <w:bodyDiv w:val="1"/>
      <w:marLeft w:val="0"/>
      <w:marRight w:val="0"/>
      <w:marTop w:val="0"/>
      <w:marBottom w:val="0"/>
      <w:divBdr>
        <w:top w:val="none" w:sz="0" w:space="0" w:color="auto"/>
        <w:left w:val="none" w:sz="0" w:space="0" w:color="auto"/>
        <w:bottom w:val="none" w:sz="0" w:space="0" w:color="auto"/>
        <w:right w:val="none" w:sz="0" w:space="0" w:color="auto"/>
      </w:divBdr>
    </w:div>
    <w:div w:id="1367221621">
      <w:bodyDiv w:val="1"/>
      <w:marLeft w:val="0"/>
      <w:marRight w:val="0"/>
      <w:marTop w:val="0"/>
      <w:marBottom w:val="0"/>
      <w:divBdr>
        <w:top w:val="none" w:sz="0" w:space="0" w:color="auto"/>
        <w:left w:val="none" w:sz="0" w:space="0" w:color="auto"/>
        <w:bottom w:val="none" w:sz="0" w:space="0" w:color="auto"/>
        <w:right w:val="none" w:sz="0" w:space="0" w:color="auto"/>
      </w:divBdr>
    </w:div>
    <w:div w:id="1435707555">
      <w:bodyDiv w:val="1"/>
      <w:marLeft w:val="0"/>
      <w:marRight w:val="0"/>
      <w:marTop w:val="0"/>
      <w:marBottom w:val="0"/>
      <w:divBdr>
        <w:top w:val="none" w:sz="0" w:space="0" w:color="auto"/>
        <w:left w:val="none" w:sz="0" w:space="0" w:color="auto"/>
        <w:bottom w:val="none" w:sz="0" w:space="0" w:color="auto"/>
        <w:right w:val="none" w:sz="0" w:space="0" w:color="auto"/>
      </w:divBdr>
    </w:div>
    <w:div w:id="1449204908">
      <w:bodyDiv w:val="1"/>
      <w:marLeft w:val="0"/>
      <w:marRight w:val="0"/>
      <w:marTop w:val="0"/>
      <w:marBottom w:val="0"/>
      <w:divBdr>
        <w:top w:val="none" w:sz="0" w:space="0" w:color="auto"/>
        <w:left w:val="none" w:sz="0" w:space="0" w:color="auto"/>
        <w:bottom w:val="none" w:sz="0" w:space="0" w:color="auto"/>
        <w:right w:val="none" w:sz="0" w:space="0" w:color="auto"/>
      </w:divBdr>
    </w:div>
    <w:div w:id="1452748964">
      <w:bodyDiv w:val="1"/>
      <w:marLeft w:val="0"/>
      <w:marRight w:val="0"/>
      <w:marTop w:val="0"/>
      <w:marBottom w:val="0"/>
      <w:divBdr>
        <w:top w:val="none" w:sz="0" w:space="0" w:color="auto"/>
        <w:left w:val="none" w:sz="0" w:space="0" w:color="auto"/>
        <w:bottom w:val="none" w:sz="0" w:space="0" w:color="auto"/>
        <w:right w:val="none" w:sz="0" w:space="0" w:color="auto"/>
      </w:divBdr>
    </w:div>
    <w:div w:id="1460108763">
      <w:bodyDiv w:val="1"/>
      <w:marLeft w:val="0"/>
      <w:marRight w:val="0"/>
      <w:marTop w:val="0"/>
      <w:marBottom w:val="0"/>
      <w:divBdr>
        <w:top w:val="none" w:sz="0" w:space="0" w:color="auto"/>
        <w:left w:val="none" w:sz="0" w:space="0" w:color="auto"/>
        <w:bottom w:val="none" w:sz="0" w:space="0" w:color="auto"/>
        <w:right w:val="none" w:sz="0" w:space="0" w:color="auto"/>
      </w:divBdr>
      <w:divsChild>
        <w:div w:id="426847311">
          <w:marLeft w:val="0"/>
          <w:marRight w:val="0"/>
          <w:marTop w:val="0"/>
          <w:marBottom w:val="0"/>
          <w:divBdr>
            <w:top w:val="none" w:sz="0" w:space="0" w:color="auto"/>
            <w:left w:val="none" w:sz="0" w:space="0" w:color="auto"/>
            <w:bottom w:val="none" w:sz="0" w:space="0" w:color="auto"/>
            <w:right w:val="none" w:sz="0" w:space="0" w:color="auto"/>
          </w:divBdr>
        </w:div>
        <w:div w:id="495613454">
          <w:marLeft w:val="0"/>
          <w:marRight w:val="0"/>
          <w:marTop w:val="0"/>
          <w:marBottom w:val="0"/>
          <w:divBdr>
            <w:top w:val="none" w:sz="0" w:space="0" w:color="auto"/>
            <w:left w:val="none" w:sz="0" w:space="0" w:color="auto"/>
            <w:bottom w:val="none" w:sz="0" w:space="0" w:color="auto"/>
            <w:right w:val="none" w:sz="0" w:space="0" w:color="auto"/>
          </w:divBdr>
        </w:div>
        <w:div w:id="563026698">
          <w:marLeft w:val="0"/>
          <w:marRight w:val="0"/>
          <w:marTop w:val="0"/>
          <w:marBottom w:val="0"/>
          <w:divBdr>
            <w:top w:val="none" w:sz="0" w:space="0" w:color="auto"/>
            <w:left w:val="none" w:sz="0" w:space="0" w:color="auto"/>
            <w:bottom w:val="none" w:sz="0" w:space="0" w:color="auto"/>
            <w:right w:val="none" w:sz="0" w:space="0" w:color="auto"/>
          </w:divBdr>
        </w:div>
        <w:div w:id="807549657">
          <w:marLeft w:val="0"/>
          <w:marRight w:val="0"/>
          <w:marTop w:val="0"/>
          <w:marBottom w:val="0"/>
          <w:divBdr>
            <w:top w:val="none" w:sz="0" w:space="0" w:color="auto"/>
            <w:left w:val="none" w:sz="0" w:space="0" w:color="auto"/>
            <w:bottom w:val="none" w:sz="0" w:space="0" w:color="auto"/>
            <w:right w:val="none" w:sz="0" w:space="0" w:color="auto"/>
          </w:divBdr>
        </w:div>
        <w:div w:id="1355227079">
          <w:marLeft w:val="0"/>
          <w:marRight w:val="0"/>
          <w:marTop w:val="0"/>
          <w:marBottom w:val="0"/>
          <w:divBdr>
            <w:top w:val="none" w:sz="0" w:space="0" w:color="auto"/>
            <w:left w:val="none" w:sz="0" w:space="0" w:color="auto"/>
            <w:bottom w:val="none" w:sz="0" w:space="0" w:color="auto"/>
            <w:right w:val="none" w:sz="0" w:space="0" w:color="auto"/>
          </w:divBdr>
        </w:div>
        <w:div w:id="1993097742">
          <w:marLeft w:val="0"/>
          <w:marRight w:val="0"/>
          <w:marTop w:val="0"/>
          <w:marBottom w:val="0"/>
          <w:divBdr>
            <w:top w:val="none" w:sz="0" w:space="0" w:color="auto"/>
            <w:left w:val="none" w:sz="0" w:space="0" w:color="auto"/>
            <w:bottom w:val="none" w:sz="0" w:space="0" w:color="auto"/>
            <w:right w:val="none" w:sz="0" w:space="0" w:color="auto"/>
          </w:divBdr>
        </w:div>
      </w:divsChild>
    </w:div>
    <w:div w:id="1471899022">
      <w:bodyDiv w:val="1"/>
      <w:marLeft w:val="0"/>
      <w:marRight w:val="0"/>
      <w:marTop w:val="0"/>
      <w:marBottom w:val="0"/>
      <w:divBdr>
        <w:top w:val="none" w:sz="0" w:space="0" w:color="auto"/>
        <w:left w:val="none" w:sz="0" w:space="0" w:color="auto"/>
        <w:bottom w:val="none" w:sz="0" w:space="0" w:color="auto"/>
        <w:right w:val="none" w:sz="0" w:space="0" w:color="auto"/>
      </w:divBdr>
    </w:div>
    <w:div w:id="1492671550">
      <w:bodyDiv w:val="1"/>
      <w:marLeft w:val="0"/>
      <w:marRight w:val="0"/>
      <w:marTop w:val="0"/>
      <w:marBottom w:val="0"/>
      <w:divBdr>
        <w:top w:val="none" w:sz="0" w:space="0" w:color="auto"/>
        <w:left w:val="none" w:sz="0" w:space="0" w:color="auto"/>
        <w:bottom w:val="none" w:sz="0" w:space="0" w:color="auto"/>
        <w:right w:val="none" w:sz="0" w:space="0" w:color="auto"/>
      </w:divBdr>
    </w:div>
    <w:div w:id="1508713095">
      <w:bodyDiv w:val="1"/>
      <w:marLeft w:val="0"/>
      <w:marRight w:val="0"/>
      <w:marTop w:val="0"/>
      <w:marBottom w:val="0"/>
      <w:divBdr>
        <w:top w:val="none" w:sz="0" w:space="0" w:color="auto"/>
        <w:left w:val="none" w:sz="0" w:space="0" w:color="auto"/>
        <w:bottom w:val="none" w:sz="0" w:space="0" w:color="auto"/>
        <w:right w:val="none" w:sz="0" w:space="0" w:color="auto"/>
      </w:divBdr>
      <w:divsChild>
        <w:div w:id="710570004">
          <w:marLeft w:val="0"/>
          <w:marRight w:val="0"/>
          <w:marTop w:val="0"/>
          <w:marBottom w:val="0"/>
          <w:divBdr>
            <w:top w:val="none" w:sz="0" w:space="0" w:color="auto"/>
            <w:left w:val="none" w:sz="0" w:space="0" w:color="auto"/>
            <w:bottom w:val="none" w:sz="0" w:space="0" w:color="auto"/>
            <w:right w:val="none" w:sz="0" w:space="0" w:color="auto"/>
          </w:divBdr>
          <w:divsChild>
            <w:div w:id="1347486141">
              <w:marLeft w:val="0"/>
              <w:marRight w:val="0"/>
              <w:marTop w:val="0"/>
              <w:marBottom w:val="0"/>
              <w:divBdr>
                <w:top w:val="none" w:sz="0" w:space="0" w:color="auto"/>
                <w:left w:val="none" w:sz="0" w:space="0" w:color="auto"/>
                <w:bottom w:val="none" w:sz="0" w:space="0" w:color="auto"/>
                <w:right w:val="none" w:sz="0" w:space="0" w:color="auto"/>
              </w:divBdr>
              <w:divsChild>
                <w:div w:id="301546649">
                  <w:marLeft w:val="0"/>
                  <w:marRight w:val="0"/>
                  <w:marTop w:val="0"/>
                  <w:marBottom w:val="0"/>
                  <w:divBdr>
                    <w:top w:val="none" w:sz="0" w:space="0" w:color="auto"/>
                    <w:left w:val="none" w:sz="0" w:space="0" w:color="auto"/>
                    <w:bottom w:val="none" w:sz="0" w:space="0" w:color="auto"/>
                    <w:right w:val="none" w:sz="0" w:space="0" w:color="auto"/>
                  </w:divBdr>
                  <w:divsChild>
                    <w:div w:id="1722093192">
                      <w:marLeft w:val="0"/>
                      <w:marRight w:val="0"/>
                      <w:marTop w:val="300"/>
                      <w:marBottom w:val="300"/>
                      <w:divBdr>
                        <w:top w:val="none" w:sz="0" w:space="0" w:color="auto"/>
                        <w:left w:val="none" w:sz="0" w:space="0" w:color="auto"/>
                        <w:bottom w:val="none" w:sz="0" w:space="0" w:color="auto"/>
                        <w:right w:val="none" w:sz="0" w:space="0" w:color="auto"/>
                      </w:divBdr>
                    </w:div>
                  </w:divsChild>
                </w:div>
                <w:div w:id="16406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624">
          <w:marLeft w:val="0"/>
          <w:marRight w:val="0"/>
          <w:marTop w:val="0"/>
          <w:marBottom w:val="300"/>
          <w:divBdr>
            <w:top w:val="none" w:sz="0" w:space="0" w:color="auto"/>
            <w:left w:val="none" w:sz="0" w:space="0" w:color="auto"/>
            <w:bottom w:val="none" w:sz="0" w:space="0" w:color="auto"/>
            <w:right w:val="none" w:sz="0" w:space="0" w:color="auto"/>
          </w:divBdr>
          <w:divsChild>
            <w:div w:id="132933327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527602781">
      <w:bodyDiv w:val="1"/>
      <w:marLeft w:val="0"/>
      <w:marRight w:val="0"/>
      <w:marTop w:val="0"/>
      <w:marBottom w:val="0"/>
      <w:divBdr>
        <w:top w:val="none" w:sz="0" w:space="0" w:color="auto"/>
        <w:left w:val="none" w:sz="0" w:space="0" w:color="auto"/>
        <w:bottom w:val="none" w:sz="0" w:space="0" w:color="auto"/>
        <w:right w:val="none" w:sz="0" w:space="0" w:color="auto"/>
      </w:divBdr>
    </w:div>
    <w:div w:id="1543011701">
      <w:bodyDiv w:val="1"/>
      <w:marLeft w:val="0"/>
      <w:marRight w:val="0"/>
      <w:marTop w:val="0"/>
      <w:marBottom w:val="0"/>
      <w:divBdr>
        <w:top w:val="none" w:sz="0" w:space="0" w:color="auto"/>
        <w:left w:val="none" w:sz="0" w:space="0" w:color="auto"/>
        <w:bottom w:val="none" w:sz="0" w:space="0" w:color="auto"/>
        <w:right w:val="none" w:sz="0" w:space="0" w:color="auto"/>
      </w:divBdr>
    </w:div>
    <w:div w:id="1558320915">
      <w:bodyDiv w:val="1"/>
      <w:marLeft w:val="0"/>
      <w:marRight w:val="0"/>
      <w:marTop w:val="0"/>
      <w:marBottom w:val="0"/>
      <w:divBdr>
        <w:top w:val="none" w:sz="0" w:space="0" w:color="auto"/>
        <w:left w:val="none" w:sz="0" w:space="0" w:color="auto"/>
        <w:bottom w:val="none" w:sz="0" w:space="0" w:color="auto"/>
        <w:right w:val="none" w:sz="0" w:space="0" w:color="auto"/>
      </w:divBdr>
    </w:div>
    <w:div w:id="1560752376">
      <w:bodyDiv w:val="1"/>
      <w:marLeft w:val="0"/>
      <w:marRight w:val="0"/>
      <w:marTop w:val="0"/>
      <w:marBottom w:val="0"/>
      <w:divBdr>
        <w:top w:val="none" w:sz="0" w:space="0" w:color="auto"/>
        <w:left w:val="none" w:sz="0" w:space="0" w:color="auto"/>
        <w:bottom w:val="none" w:sz="0" w:space="0" w:color="auto"/>
        <w:right w:val="none" w:sz="0" w:space="0" w:color="auto"/>
      </w:divBdr>
    </w:div>
    <w:div w:id="1594897225">
      <w:bodyDiv w:val="1"/>
      <w:marLeft w:val="0"/>
      <w:marRight w:val="0"/>
      <w:marTop w:val="0"/>
      <w:marBottom w:val="0"/>
      <w:divBdr>
        <w:top w:val="none" w:sz="0" w:space="0" w:color="auto"/>
        <w:left w:val="none" w:sz="0" w:space="0" w:color="auto"/>
        <w:bottom w:val="none" w:sz="0" w:space="0" w:color="auto"/>
        <w:right w:val="none" w:sz="0" w:space="0" w:color="auto"/>
      </w:divBdr>
      <w:divsChild>
        <w:div w:id="327564104">
          <w:marLeft w:val="0"/>
          <w:marRight w:val="0"/>
          <w:marTop w:val="0"/>
          <w:marBottom w:val="0"/>
          <w:divBdr>
            <w:top w:val="none" w:sz="0" w:space="0" w:color="auto"/>
            <w:left w:val="none" w:sz="0" w:space="0" w:color="auto"/>
            <w:bottom w:val="none" w:sz="0" w:space="0" w:color="auto"/>
            <w:right w:val="none" w:sz="0" w:space="0" w:color="auto"/>
          </w:divBdr>
        </w:div>
        <w:div w:id="571697168">
          <w:marLeft w:val="0"/>
          <w:marRight w:val="0"/>
          <w:marTop w:val="0"/>
          <w:marBottom w:val="0"/>
          <w:divBdr>
            <w:top w:val="none" w:sz="0" w:space="0" w:color="auto"/>
            <w:left w:val="none" w:sz="0" w:space="0" w:color="auto"/>
            <w:bottom w:val="none" w:sz="0" w:space="0" w:color="auto"/>
            <w:right w:val="none" w:sz="0" w:space="0" w:color="auto"/>
          </w:divBdr>
        </w:div>
        <w:div w:id="1728724326">
          <w:marLeft w:val="0"/>
          <w:marRight w:val="0"/>
          <w:marTop w:val="0"/>
          <w:marBottom w:val="0"/>
          <w:divBdr>
            <w:top w:val="none" w:sz="0" w:space="0" w:color="auto"/>
            <w:left w:val="none" w:sz="0" w:space="0" w:color="auto"/>
            <w:bottom w:val="none" w:sz="0" w:space="0" w:color="auto"/>
            <w:right w:val="none" w:sz="0" w:space="0" w:color="auto"/>
          </w:divBdr>
        </w:div>
      </w:divsChild>
    </w:div>
    <w:div w:id="1595748137">
      <w:bodyDiv w:val="1"/>
      <w:marLeft w:val="0"/>
      <w:marRight w:val="0"/>
      <w:marTop w:val="0"/>
      <w:marBottom w:val="0"/>
      <w:divBdr>
        <w:top w:val="none" w:sz="0" w:space="0" w:color="auto"/>
        <w:left w:val="none" w:sz="0" w:space="0" w:color="auto"/>
        <w:bottom w:val="none" w:sz="0" w:space="0" w:color="auto"/>
        <w:right w:val="none" w:sz="0" w:space="0" w:color="auto"/>
      </w:divBdr>
    </w:div>
    <w:div w:id="1618834412">
      <w:bodyDiv w:val="1"/>
      <w:marLeft w:val="0"/>
      <w:marRight w:val="0"/>
      <w:marTop w:val="0"/>
      <w:marBottom w:val="0"/>
      <w:divBdr>
        <w:top w:val="none" w:sz="0" w:space="0" w:color="auto"/>
        <w:left w:val="none" w:sz="0" w:space="0" w:color="auto"/>
        <w:bottom w:val="none" w:sz="0" w:space="0" w:color="auto"/>
        <w:right w:val="none" w:sz="0" w:space="0" w:color="auto"/>
      </w:divBdr>
    </w:div>
    <w:div w:id="1641880257">
      <w:bodyDiv w:val="1"/>
      <w:marLeft w:val="0"/>
      <w:marRight w:val="0"/>
      <w:marTop w:val="0"/>
      <w:marBottom w:val="0"/>
      <w:divBdr>
        <w:top w:val="none" w:sz="0" w:space="0" w:color="auto"/>
        <w:left w:val="none" w:sz="0" w:space="0" w:color="auto"/>
        <w:bottom w:val="none" w:sz="0" w:space="0" w:color="auto"/>
        <w:right w:val="none" w:sz="0" w:space="0" w:color="auto"/>
      </w:divBdr>
    </w:div>
    <w:div w:id="1644045056">
      <w:bodyDiv w:val="1"/>
      <w:marLeft w:val="0"/>
      <w:marRight w:val="0"/>
      <w:marTop w:val="0"/>
      <w:marBottom w:val="0"/>
      <w:divBdr>
        <w:top w:val="none" w:sz="0" w:space="0" w:color="auto"/>
        <w:left w:val="none" w:sz="0" w:space="0" w:color="auto"/>
        <w:bottom w:val="none" w:sz="0" w:space="0" w:color="auto"/>
        <w:right w:val="none" w:sz="0" w:space="0" w:color="auto"/>
      </w:divBdr>
    </w:div>
    <w:div w:id="1659771576">
      <w:bodyDiv w:val="1"/>
      <w:marLeft w:val="0"/>
      <w:marRight w:val="0"/>
      <w:marTop w:val="0"/>
      <w:marBottom w:val="0"/>
      <w:divBdr>
        <w:top w:val="none" w:sz="0" w:space="0" w:color="auto"/>
        <w:left w:val="none" w:sz="0" w:space="0" w:color="auto"/>
        <w:bottom w:val="none" w:sz="0" w:space="0" w:color="auto"/>
        <w:right w:val="none" w:sz="0" w:space="0" w:color="auto"/>
      </w:divBdr>
    </w:div>
    <w:div w:id="1671711731">
      <w:bodyDiv w:val="1"/>
      <w:marLeft w:val="0"/>
      <w:marRight w:val="0"/>
      <w:marTop w:val="0"/>
      <w:marBottom w:val="0"/>
      <w:divBdr>
        <w:top w:val="none" w:sz="0" w:space="0" w:color="auto"/>
        <w:left w:val="none" w:sz="0" w:space="0" w:color="auto"/>
        <w:bottom w:val="none" w:sz="0" w:space="0" w:color="auto"/>
        <w:right w:val="none" w:sz="0" w:space="0" w:color="auto"/>
      </w:divBdr>
    </w:div>
    <w:div w:id="1677728312">
      <w:bodyDiv w:val="1"/>
      <w:marLeft w:val="0"/>
      <w:marRight w:val="0"/>
      <w:marTop w:val="0"/>
      <w:marBottom w:val="0"/>
      <w:divBdr>
        <w:top w:val="none" w:sz="0" w:space="0" w:color="auto"/>
        <w:left w:val="none" w:sz="0" w:space="0" w:color="auto"/>
        <w:bottom w:val="none" w:sz="0" w:space="0" w:color="auto"/>
        <w:right w:val="none" w:sz="0" w:space="0" w:color="auto"/>
      </w:divBdr>
    </w:div>
    <w:div w:id="1729650533">
      <w:bodyDiv w:val="1"/>
      <w:marLeft w:val="0"/>
      <w:marRight w:val="0"/>
      <w:marTop w:val="0"/>
      <w:marBottom w:val="0"/>
      <w:divBdr>
        <w:top w:val="none" w:sz="0" w:space="0" w:color="auto"/>
        <w:left w:val="none" w:sz="0" w:space="0" w:color="auto"/>
        <w:bottom w:val="none" w:sz="0" w:space="0" w:color="auto"/>
        <w:right w:val="none" w:sz="0" w:space="0" w:color="auto"/>
      </w:divBdr>
    </w:div>
    <w:div w:id="1746223804">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49113677">
      <w:bodyDiv w:val="1"/>
      <w:marLeft w:val="0"/>
      <w:marRight w:val="0"/>
      <w:marTop w:val="0"/>
      <w:marBottom w:val="0"/>
      <w:divBdr>
        <w:top w:val="none" w:sz="0" w:space="0" w:color="auto"/>
        <w:left w:val="none" w:sz="0" w:space="0" w:color="auto"/>
        <w:bottom w:val="none" w:sz="0" w:space="0" w:color="auto"/>
        <w:right w:val="none" w:sz="0" w:space="0" w:color="auto"/>
      </w:divBdr>
    </w:div>
    <w:div w:id="1752699102">
      <w:bodyDiv w:val="1"/>
      <w:marLeft w:val="0"/>
      <w:marRight w:val="0"/>
      <w:marTop w:val="0"/>
      <w:marBottom w:val="0"/>
      <w:divBdr>
        <w:top w:val="none" w:sz="0" w:space="0" w:color="auto"/>
        <w:left w:val="none" w:sz="0" w:space="0" w:color="auto"/>
        <w:bottom w:val="none" w:sz="0" w:space="0" w:color="auto"/>
        <w:right w:val="none" w:sz="0" w:space="0" w:color="auto"/>
      </w:divBdr>
    </w:div>
    <w:div w:id="1754664756">
      <w:bodyDiv w:val="1"/>
      <w:marLeft w:val="0"/>
      <w:marRight w:val="0"/>
      <w:marTop w:val="0"/>
      <w:marBottom w:val="0"/>
      <w:divBdr>
        <w:top w:val="none" w:sz="0" w:space="0" w:color="auto"/>
        <w:left w:val="none" w:sz="0" w:space="0" w:color="auto"/>
        <w:bottom w:val="none" w:sz="0" w:space="0" w:color="auto"/>
        <w:right w:val="none" w:sz="0" w:space="0" w:color="auto"/>
      </w:divBdr>
    </w:div>
    <w:div w:id="1765228732">
      <w:bodyDiv w:val="1"/>
      <w:marLeft w:val="0"/>
      <w:marRight w:val="0"/>
      <w:marTop w:val="0"/>
      <w:marBottom w:val="0"/>
      <w:divBdr>
        <w:top w:val="none" w:sz="0" w:space="0" w:color="auto"/>
        <w:left w:val="none" w:sz="0" w:space="0" w:color="auto"/>
        <w:bottom w:val="none" w:sz="0" w:space="0" w:color="auto"/>
        <w:right w:val="none" w:sz="0" w:space="0" w:color="auto"/>
      </w:divBdr>
    </w:div>
    <w:div w:id="1774857953">
      <w:bodyDiv w:val="1"/>
      <w:marLeft w:val="0"/>
      <w:marRight w:val="0"/>
      <w:marTop w:val="0"/>
      <w:marBottom w:val="0"/>
      <w:divBdr>
        <w:top w:val="none" w:sz="0" w:space="0" w:color="auto"/>
        <w:left w:val="none" w:sz="0" w:space="0" w:color="auto"/>
        <w:bottom w:val="none" w:sz="0" w:space="0" w:color="auto"/>
        <w:right w:val="none" w:sz="0" w:space="0" w:color="auto"/>
      </w:divBdr>
    </w:div>
    <w:div w:id="1776559326">
      <w:bodyDiv w:val="1"/>
      <w:marLeft w:val="0"/>
      <w:marRight w:val="0"/>
      <w:marTop w:val="0"/>
      <w:marBottom w:val="0"/>
      <w:divBdr>
        <w:top w:val="none" w:sz="0" w:space="0" w:color="auto"/>
        <w:left w:val="none" w:sz="0" w:space="0" w:color="auto"/>
        <w:bottom w:val="none" w:sz="0" w:space="0" w:color="auto"/>
        <w:right w:val="none" w:sz="0" w:space="0" w:color="auto"/>
      </w:divBdr>
    </w:div>
    <w:div w:id="1777286545">
      <w:bodyDiv w:val="1"/>
      <w:marLeft w:val="0"/>
      <w:marRight w:val="0"/>
      <w:marTop w:val="0"/>
      <w:marBottom w:val="0"/>
      <w:divBdr>
        <w:top w:val="none" w:sz="0" w:space="0" w:color="auto"/>
        <w:left w:val="none" w:sz="0" w:space="0" w:color="auto"/>
        <w:bottom w:val="none" w:sz="0" w:space="0" w:color="auto"/>
        <w:right w:val="none" w:sz="0" w:space="0" w:color="auto"/>
      </w:divBdr>
    </w:div>
    <w:div w:id="1790395860">
      <w:bodyDiv w:val="1"/>
      <w:marLeft w:val="0"/>
      <w:marRight w:val="0"/>
      <w:marTop w:val="0"/>
      <w:marBottom w:val="0"/>
      <w:divBdr>
        <w:top w:val="none" w:sz="0" w:space="0" w:color="auto"/>
        <w:left w:val="none" w:sz="0" w:space="0" w:color="auto"/>
        <w:bottom w:val="none" w:sz="0" w:space="0" w:color="auto"/>
        <w:right w:val="none" w:sz="0" w:space="0" w:color="auto"/>
      </w:divBdr>
    </w:div>
    <w:div w:id="1804344042">
      <w:bodyDiv w:val="1"/>
      <w:marLeft w:val="0"/>
      <w:marRight w:val="0"/>
      <w:marTop w:val="0"/>
      <w:marBottom w:val="0"/>
      <w:divBdr>
        <w:top w:val="none" w:sz="0" w:space="0" w:color="auto"/>
        <w:left w:val="none" w:sz="0" w:space="0" w:color="auto"/>
        <w:bottom w:val="none" w:sz="0" w:space="0" w:color="auto"/>
        <w:right w:val="none" w:sz="0" w:space="0" w:color="auto"/>
      </w:divBdr>
    </w:div>
    <w:div w:id="1816139917">
      <w:bodyDiv w:val="1"/>
      <w:marLeft w:val="0"/>
      <w:marRight w:val="0"/>
      <w:marTop w:val="0"/>
      <w:marBottom w:val="0"/>
      <w:divBdr>
        <w:top w:val="none" w:sz="0" w:space="0" w:color="auto"/>
        <w:left w:val="none" w:sz="0" w:space="0" w:color="auto"/>
        <w:bottom w:val="none" w:sz="0" w:space="0" w:color="auto"/>
        <w:right w:val="none" w:sz="0" w:space="0" w:color="auto"/>
      </w:divBdr>
      <w:divsChild>
        <w:div w:id="239950843">
          <w:marLeft w:val="0"/>
          <w:marRight w:val="0"/>
          <w:marTop w:val="0"/>
          <w:marBottom w:val="0"/>
          <w:divBdr>
            <w:top w:val="none" w:sz="0" w:space="0" w:color="auto"/>
            <w:left w:val="none" w:sz="0" w:space="0" w:color="auto"/>
            <w:bottom w:val="none" w:sz="0" w:space="0" w:color="auto"/>
            <w:right w:val="none" w:sz="0" w:space="0" w:color="auto"/>
          </w:divBdr>
        </w:div>
        <w:div w:id="858465666">
          <w:marLeft w:val="0"/>
          <w:marRight w:val="0"/>
          <w:marTop w:val="0"/>
          <w:marBottom w:val="0"/>
          <w:divBdr>
            <w:top w:val="none" w:sz="0" w:space="0" w:color="auto"/>
            <w:left w:val="none" w:sz="0" w:space="0" w:color="auto"/>
            <w:bottom w:val="none" w:sz="0" w:space="0" w:color="auto"/>
            <w:right w:val="none" w:sz="0" w:space="0" w:color="auto"/>
          </w:divBdr>
        </w:div>
        <w:div w:id="1142583099">
          <w:marLeft w:val="0"/>
          <w:marRight w:val="0"/>
          <w:marTop w:val="0"/>
          <w:marBottom w:val="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
        <w:div w:id="2018269810">
          <w:marLeft w:val="0"/>
          <w:marRight w:val="0"/>
          <w:marTop w:val="0"/>
          <w:marBottom w:val="0"/>
          <w:divBdr>
            <w:top w:val="none" w:sz="0" w:space="0" w:color="auto"/>
            <w:left w:val="none" w:sz="0" w:space="0" w:color="auto"/>
            <w:bottom w:val="none" w:sz="0" w:space="0" w:color="auto"/>
            <w:right w:val="none" w:sz="0" w:space="0" w:color="auto"/>
          </w:divBdr>
        </w:div>
        <w:div w:id="2083673749">
          <w:marLeft w:val="0"/>
          <w:marRight w:val="0"/>
          <w:marTop w:val="0"/>
          <w:marBottom w:val="0"/>
          <w:divBdr>
            <w:top w:val="none" w:sz="0" w:space="0" w:color="auto"/>
            <w:left w:val="none" w:sz="0" w:space="0" w:color="auto"/>
            <w:bottom w:val="none" w:sz="0" w:space="0" w:color="auto"/>
            <w:right w:val="none" w:sz="0" w:space="0" w:color="auto"/>
          </w:divBdr>
        </w:div>
      </w:divsChild>
    </w:div>
    <w:div w:id="1826162892">
      <w:bodyDiv w:val="1"/>
      <w:marLeft w:val="0"/>
      <w:marRight w:val="0"/>
      <w:marTop w:val="0"/>
      <w:marBottom w:val="0"/>
      <w:divBdr>
        <w:top w:val="none" w:sz="0" w:space="0" w:color="auto"/>
        <w:left w:val="none" w:sz="0" w:space="0" w:color="auto"/>
        <w:bottom w:val="none" w:sz="0" w:space="0" w:color="auto"/>
        <w:right w:val="none" w:sz="0" w:space="0" w:color="auto"/>
      </w:divBdr>
    </w:div>
    <w:div w:id="1830557231">
      <w:bodyDiv w:val="1"/>
      <w:marLeft w:val="0"/>
      <w:marRight w:val="0"/>
      <w:marTop w:val="0"/>
      <w:marBottom w:val="0"/>
      <w:divBdr>
        <w:top w:val="none" w:sz="0" w:space="0" w:color="auto"/>
        <w:left w:val="none" w:sz="0" w:space="0" w:color="auto"/>
        <w:bottom w:val="none" w:sz="0" w:space="0" w:color="auto"/>
        <w:right w:val="none" w:sz="0" w:space="0" w:color="auto"/>
      </w:divBdr>
    </w:div>
    <w:div w:id="1831019180">
      <w:bodyDiv w:val="1"/>
      <w:marLeft w:val="0"/>
      <w:marRight w:val="0"/>
      <w:marTop w:val="0"/>
      <w:marBottom w:val="0"/>
      <w:divBdr>
        <w:top w:val="none" w:sz="0" w:space="0" w:color="auto"/>
        <w:left w:val="none" w:sz="0" w:space="0" w:color="auto"/>
        <w:bottom w:val="none" w:sz="0" w:space="0" w:color="auto"/>
        <w:right w:val="none" w:sz="0" w:space="0" w:color="auto"/>
      </w:divBdr>
      <w:divsChild>
        <w:div w:id="68576773">
          <w:marLeft w:val="0"/>
          <w:marRight w:val="0"/>
          <w:marTop w:val="0"/>
          <w:marBottom w:val="0"/>
          <w:divBdr>
            <w:top w:val="none" w:sz="0" w:space="0" w:color="auto"/>
            <w:left w:val="none" w:sz="0" w:space="0" w:color="auto"/>
            <w:bottom w:val="none" w:sz="0" w:space="0" w:color="auto"/>
            <w:right w:val="none" w:sz="0" w:space="0" w:color="auto"/>
          </w:divBdr>
        </w:div>
      </w:divsChild>
    </w:div>
    <w:div w:id="1836149163">
      <w:bodyDiv w:val="1"/>
      <w:marLeft w:val="0"/>
      <w:marRight w:val="0"/>
      <w:marTop w:val="0"/>
      <w:marBottom w:val="0"/>
      <w:divBdr>
        <w:top w:val="none" w:sz="0" w:space="0" w:color="auto"/>
        <w:left w:val="none" w:sz="0" w:space="0" w:color="auto"/>
        <w:bottom w:val="none" w:sz="0" w:space="0" w:color="auto"/>
        <w:right w:val="none" w:sz="0" w:space="0" w:color="auto"/>
      </w:divBdr>
    </w:div>
    <w:div w:id="1902449166">
      <w:bodyDiv w:val="1"/>
      <w:marLeft w:val="0"/>
      <w:marRight w:val="0"/>
      <w:marTop w:val="0"/>
      <w:marBottom w:val="0"/>
      <w:divBdr>
        <w:top w:val="none" w:sz="0" w:space="0" w:color="auto"/>
        <w:left w:val="none" w:sz="0" w:space="0" w:color="auto"/>
        <w:bottom w:val="none" w:sz="0" w:space="0" w:color="auto"/>
        <w:right w:val="none" w:sz="0" w:space="0" w:color="auto"/>
      </w:divBdr>
    </w:div>
    <w:div w:id="1906331224">
      <w:bodyDiv w:val="1"/>
      <w:marLeft w:val="0"/>
      <w:marRight w:val="0"/>
      <w:marTop w:val="0"/>
      <w:marBottom w:val="0"/>
      <w:divBdr>
        <w:top w:val="none" w:sz="0" w:space="0" w:color="auto"/>
        <w:left w:val="none" w:sz="0" w:space="0" w:color="auto"/>
        <w:bottom w:val="none" w:sz="0" w:space="0" w:color="auto"/>
        <w:right w:val="none" w:sz="0" w:space="0" w:color="auto"/>
      </w:divBdr>
    </w:div>
    <w:div w:id="1915778709">
      <w:bodyDiv w:val="1"/>
      <w:marLeft w:val="0"/>
      <w:marRight w:val="0"/>
      <w:marTop w:val="0"/>
      <w:marBottom w:val="0"/>
      <w:divBdr>
        <w:top w:val="none" w:sz="0" w:space="0" w:color="auto"/>
        <w:left w:val="none" w:sz="0" w:space="0" w:color="auto"/>
        <w:bottom w:val="none" w:sz="0" w:space="0" w:color="auto"/>
        <w:right w:val="none" w:sz="0" w:space="0" w:color="auto"/>
      </w:divBdr>
    </w:div>
    <w:div w:id="1918200758">
      <w:bodyDiv w:val="1"/>
      <w:marLeft w:val="0"/>
      <w:marRight w:val="0"/>
      <w:marTop w:val="0"/>
      <w:marBottom w:val="0"/>
      <w:divBdr>
        <w:top w:val="none" w:sz="0" w:space="0" w:color="auto"/>
        <w:left w:val="none" w:sz="0" w:space="0" w:color="auto"/>
        <w:bottom w:val="none" w:sz="0" w:space="0" w:color="auto"/>
        <w:right w:val="none" w:sz="0" w:space="0" w:color="auto"/>
      </w:divBdr>
    </w:div>
    <w:div w:id="1922177498">
      <w:bodyDiv w:val="1"/>
      <w:marLeft w:val="0"/>
      <w:marRight w:val="0"/>
      <w:marTop w:val="0"/>
      <w:marBottom w:val="0"/>
      <w:divBdr>
        <w:top w:val="none" w:sz="0" w:space="0" w:color="auto"/>
        <w:left w:val="none" w:sz="0" w:space="0" w:color="auto"/>
        <w:bottom w:val="none" w:sz="0" w:space="0" w:color="auto"/>
        <w:right w:val="none" w:sz="0" w:space="0" w:color="auto"/>
      </w:divBdr>
    </w:div>
    <w:div w:id="1940941732">
      <w:bodyDiv w:val="1"/>
      <w:marLeft w:val="0"/>
      <w:marRight w:val="0"/>
      <w:marTop w:val="0"/>
      <w:marBottom w:val="0"/>
      <w:divBdr>
        <w:top w:val="none" w:sz="0" w:space="0" w:color="auto"/>
        <w:left w:val="none" w:sz="0" w:space="0" w:color="auto"/>
        <w:bottom w:val="none" w:sz="0" w:space="0" w:color="auto"/>
        <w:right w:val="none" w:sz="0" w:space="0" w:color="auto"/>
      </w:divBdr>
    </w:div>
    <w:div w:id="1954290764">
      <w:bodyDiv w:val="1"/>
      <w:marLeft w:val="0"/>
      <w:marRight w:val="0"/>
      <w:marTop w:val="0"/>
      <w:marBottom w:val="0"/>
      <w:divBdr>
        <w:top w:val="none" w:sz="0" w:space="0" w:color="auto"/>
        <w:left w:val="none" w:sz="0" w:space="0" w:color="auto"/>
        <w:bottom w:val="none" w:sz="0" w:space="0" w:color="auto"/>
        <w:right w:val="none" w:sz="0" w:space="0" w:color="auto"/>
      </w:divBdr>
    </w:div>
    <w:div w:id="1955403783">
      <w:bodyDiv w:val="1"/>
      <w:marLeft w:val="0"/>
      <w:marRight w:val="0"/>
      <w:marTop w:val="0"/>
      <w:marBottom w:val="0"/>
      <w:divBdr>
        <w:top w:val="none" w:sz="0" w:space="0" w:color="auto"/>
        <w:left w:val="none" w:sz="0" w:space="0" w:color="auto"/>
        <w:bottom w:val="none" w:sz="0" w:space="0" w:color="auto"/>
        <w:right w:val="none" w:sz="0" w:space="0" w:color="auto"/>
      </w:divBdr>
    </w:div>
    <w:div w:id="1966933009">
      <w:bodyDiv w:val="1"/>
      <w:marLeft w:val="0"/>
      <w:marRight w:val="0"/>
      <w:marTop w:val="0"/>
      <w:marBottom w:val="0"/>
      <w:divBdr>
        <w:top w:val="none" w:sz="0" w:space="0" w:color="auto"/>
        <w:left w:val="none" w:sz="0" w:space="0" w:color="auto"/>
        <w:bottom w:val="none" w:sz="0" w:space="0" w:color="auto"/>
        <w:right w:val="none" w:sz="0" w:space="0" w:color="auto"/>
      </w:divBdr>
    </w:div>
    <w:div w:id="1993437367">
      <w:bodyDiv w:val="1"/>
      <w:marLeft w:val="0"/>
      <w:marRight w:val="0"/>
      <w:marTop w:val="0"/>
      <w:marBottom w:val="0"/>
      <w:divBdr>
        <w:top w:val="none" w:sz="0" w:space="0" w:color="auto"/>
        <w:left w:val="none" w:sz="0" w:space="0" w:color="auto"/>
        <w:bottom w:val="none" w:sz="0" w:space="0" w:color="auto"/>
        <w:right w:val="none" w:sz="0" w:space="0" w:color="auto"/>
      </w:divBdr>
    </w:div>
    <w:div w:id="2007052881">
      <w:bodyDiv w:val="1"/>
      <w:marLeft w:val="0"/>
      <w:marRight w:val="0"/>
      <w:marTop w:val="0"/>
      <w:marBottom w:val="0"/>
      <w:divBdr>
        <w:top w:val="none" w:sz="0" w:space="0" w:color="auto"/>
        <w:left w:val="none" w:sz="0" w:space="0" w:color="auto"/>
        <w:bottom w:val="none" w:sz="0" w:space="0" w:color="auto"/>
        <w:right w:val="none" w:sz="0" w:space="0" w:color="auto"/>
      </w:divBdr>
    </w:div>
    <w:div w:id="2018338386">
      <w:bodyDiv w:val="1"/>
      <w:marLeft w:val="0"/>
      <w:marRight w:val="0"/>
      <w:marTop w:val="0"/>
      <w:marBottom w:val="0"/>
      <w:divBdr>
        <w:top w:val="none" w:sz="0" w:space="0" w:color="auto"/>
        <w:left w:val="none" w:sz="0" w:space="0" w:color="auto"/>
        <w:bottom w:val="none" w:sz="0" w:space="0" w:color="auto"/>
        <w:right w:val="none" w:sz="0" w:space="0" w:color="auto"/>
      </w:divBdr>
    </w:div>
    <w:div w:id="2022004109">
      <w:bodyDiv w:val="1"/>
      <w:marLeft w:val="0"/>
      <w:marRight w:val="0"/>
      <w:marTop w:val="0"/>
      <w:marBottom w:val="0"/>
      <w:divBdr>
        <w:top w:val="none" w:sz="0" w:space="0" w:color="auto"/>
        <w:left w:val="none" w:sz="0" w:space="0" w:color="auto"/>
        <w:bottom w:val="none" w:sz="0" w:space="0" w:color="auto"/>
        <w:right w:val="none" w:sz="0" w:space="0" w:color="auto"/>
      </w:divBdr>
    </w:div>
    <w:div w:id="2048410975">
      <w:bodyDiv w:val="1"/>
      <w:marLeft w:val="0"/>
      <w:marRight w:val="0"/>
      <w:marTop w:val="0"/>
      <w:marBottom w:val="0"/>
      <w:divBdr>
        <w:top w:val="none" w:sz="0" w:space="0" w:color="auto"/>
        <w:left w:val="none" w:sz="0" w:space="0" w:color="auto"/>
        <w:bottom w:val="none" w:sz="0" w:space="0" w:color="auto"/>
        <w:right w:val="none" w:sz="0" w:space="0" w:color="auto"/>
      </w:divBdr>
    </w:div>
    <w:div w:id="2056197784">
      <w:bodyDiv w:val="1"/>
      <w:marLeft w:val="0"/>
      <w:marRight w:val="0"/>
      <w:marTop w:val="0"/>
      <w:marBottom w:val="0"/>
      <w:divBdr>
        <w:top w:val="none" w:sz="0" w:space="0" w:color="auto"/>
        <w:left w:val="none" w:sz="0" w:space="0" w:color="auto"/>
        <w:bottom w:val="none" w:sz="0" w:space="0" w:color="auto"/>
        <w:right w:val="none" w:sz="0" w:space="0" w:color="auto"/>
      </w:divBdr>
    </w:div>
    <w:div w:id="2060786721">
      <w:bodyDiv w:val="1"/>
      <w:marLeft w:val="0"/>
      <w:marRight w:val="0"/>
      <w:marTop w:val="0"/>
      <w:marBottom w:val="0"/>
      <w:divBdr>
        <w:top w:val="none" w:sz="0" w:space="0" w:color="auto"/>
        <w:left w:val="none" w:sz="0" w:space="0" w:color="auto"/>
        <w:bottom w:val="none" w:sz="0" w:space="0" w:color="auto"/>
        <w:right w:val="none" w:sz="0" w:space="0" w:color="auto"/>
      </w:divBdr>
      <w:divsChild>
        <w:div w:id="915214036">
          <w:marLeft w:val="0"/>
          <w:marRight w:val="0"/>
          <w:marTop w:val="0"/>
          <w:marBottom w:val="0"/>
          <w:divBdr>
            <w:top w:val="none" w:sz="0" w:space="0" w:color="auto"/>
            <w:left w:val="none" w:sz="0" w:space="0" w:color="auto"/>
            <w:bottom w:val="none" w:sz="0" w:space="0" w:color="auto"/>
            <w:right w:val="none" w:sz="0" w:space="0" w:color="auto"/>
          </w:divBdr>
        </w:div>
        <w:div w:id="1033461715">
          <w:marLeft w:val="0"/>
          <w:marRight w:val="0"/>
          <w:marTop w:val="0"/>
          <w:marBottom w:val="0"/>
          <w:divBdr>
            <w:top w:val="none" w:sz="0" w:space="0" w:color="auto"/>
            <w:left w:val="none" w:sz="0" w:space="0" w:color="auto"/>
            <w:bottom w:val="none" w:sz="0" w:space="0" w:color="auto"/>
            <w:right w:val="none" w:sz="0" w:space="0" w:color="auto"/>
          </w:divBdr>
        </w:div>
        <w:div w:id="1346594238">
          <w:marLeft w:val="0"/>
          <w:marRight w:val="0"/>
          <w:marTop w:val="0"/>
          <w:marBottom w:val="0"/>
          <w:divBdr>
            <w:top w:val="none" w:sz="0" w:space="0" w:color="auto"/>
            <w:left w:val="none" w:sz="0" w:space="0" w:color="auto"/>
            <w:bottom w:val="none" w:sz="0" w:space="0" w:color="auto"/>
            <w:right w:val="none" w:sz="0" w:space="0" w:color="auto"/>
          </w:divBdr>
        </w:div>
        <w:div w:id="1460151825">
          <w:marLeft w:val="0"/>
          <w:marRight w:val="0"/>
          <w:marTop w:val="0"/>
          <w:marBottom w:val="0"/>
          <w:divBdr>
            <w:top w:val="none" w:sz="0" w:space="0" w:color="auto"/>
            <w:left w:val="none" w:sz="0" w:space="0" w:color="auto"/>
            <w:bottom w:val="none" w:sz="0" w:space="0" w:color="auto"/>
            <w:right w:val="none" w:sz="0" w:space="0" w:color="auto"/>
          </w:divBdr>
        </w:div>
      </w:divsChild>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 w:id="2110588646">
      <w:bodyDiv w:val="1"/>
      <w:marLeft w:val="0"/>
      <w:marRight w:val="0"/>
      <w:marTop w:val="0"/>
      <w:marBottom w:val="0"/>
      <w:divBdr>
        <w:top w:val="none" w:sz="0" w:space="0" w:color="auto"/>
        <w:left w:val="none" w:sz="0" w:space="0" w:color="auto"/>
        <w:bottom w:val="none" w:sz="0" w:space="0" w:color="auto"/>
        <w:right w:val="none" w:sz="0" w:space="0" w:color="auto"/>
      </w:divBdr>
    </w:div>
    <w:div w:id="21144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oleObject" Target="embeddings/oleObject1.bin"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hyperlink" Target="mailto:Kevin.gramling@faa.gov" TargetMode="External" Id="rId12" /><Relationship Type="http://schemas.openxmlformats.org/officeDocument/2006/relationships/image" Target="media/image4.emf" Id="rId1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footer" Target="footer2.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bers\Documents\REI\PROPOSALS\1-Active\2014-10-30%20CDC%20DCIPHER%20RFI\Template\CDC%20DCIPH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012dfaf2-0648-4b7c-affc-747545cf8c05">
      <UserInfo>
        <DisplayName>Nambi Raghupathy</DisplayName>
        <AccountId>12</AccountId>
        <AccountType/>
      </UserInfo>
    </SharedWithUsers>
    <lcf76f155ced4ddcb4097134ff3c332f xmlns="25099bb4-f3d9-4612-bc47-fddcd7f34272">
      <Terms xmlns="http://schemas.microsoft.com/office/infopath/2007/PartnerControls"/>
    </lcf76f155ced4ddcb4097134ff3c332f>
    <TaxCatchAll xmlns="012dfaf2-0648-4b7c-affc-747545cf8c0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7" ma:contentTypeDescription="Create a new document." ma:contentTypeScope="" ma:versionID="14424c3f01cff538a7c16dbf9e0ea72d">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138b317736b945c8bf31517bdfa0045d"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9EA046-A58E-430D-8511-F17676AB02C0}">
  <ds:schemaRefs>
    <ds:schemaRef ds:uri="http://schemas.microsoft.com/office/2006/metadata/properties"/>
    <ds:schemaRef ds:uri="http://schemas.microsoft.com/office/infopath/2007/PartnerControls"/>
    <ds:schemaRef ds:uri="012dfaf2-0648-4b7c-affc-747545cf8c05"/>
    <ds:schemaRef ds:uri="25099bb4-f3d9-4612-bc47-fddcd7f34272"/>
  </ds:schemaRefs>
</ds:datastoreItem>
</file>

<file path=customXml/itemProps2.xml><?xml version="1.0" encoding="utf-8"?>
<ds:datastoreItem xmlns:ds="http://schemas.openxmlformats.org/officeDocument/2006/customXml" ds:itemID="{F4FFA760-4F3F-4F39-999C-D1AFBDCD0AFB}">
  <ds:schemaRefs>
    <ds:schemaRef ds:uri="http://schemas.microsoft.com/sharepoint/v3/contenttype/forms"/>
  </ds:schemaRefs>
</ds:datastoreItem>
</file>

<file path=customXml/itemProps3.xml><?xml version="1.0" encoding="utf-8"?>
<ds:datastoreItem xmlns:ds="http://schemas.openxmlformats.org/officeDocument/2006/customXml" ds:itemID="{2620C4DE-EF59-40D1-B0C7-39C597AA9D5B}">
  <ds:schemaRefs>
    <ds:schemaRef ds:uri="http://schemas.openxmlformats.org/officeDocument/2006/bibliography"/>
  </ds:schemaRefs>
</ds:datastoreItem>
</file>

<file path=customXml/itemProps4.xml><?xml version="1.0" encoding="utf-8"?>
<ds:datastoreItem xmlns:ds="http://schemas.openxmlformats.org/officeDocument/2006/customXml" ds:itemID="{5F1C0517-E94A-4ACF-B5AD-6A5363F4CD37}"/>
</file>

<file path=docProps/app.xml><?xml version="1.0" encoding="utf-8"?>
<Properties xmlns="http://schemas.openxmlformats.org/officeDocument/2006/extended-properties" xmlns:vt="http://schemas.openxmlformats.org/officeDocument/2006/docPropsVTypes">
  <Template>CDC DCIPHER Template.dotx</Template>
  <TotalTime>154</TotalTime>
  <Pages>1</Pages>
  <Words>2951</Words>
  <Characters>16827</Characters>
  <Application>Microsoft Office Word</Application>
  <DocSecurity>4</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Manager/>
  <Company>REI Systems</Company>
  <LinksUpToDate>false</LinksUpToDate>
  <CharactersWithSpaces>19739</CharactersWithSpaces>
  <SharedDoc>false</SharedDoc>
  <HyperlinkBase/>
  <HLinks>
    <vt:vector size="36" baseType="variant">
      <vt:variant>
        <vt:i4>1310783</vt:i4>
      </vt:variant>
      <vt:variant>
        <vt:i4>29</vt:i4>
      </vt:variant>
      <vt:variant>
        <vt:i4>0</vt:i4>
      </vt:variant>
      <vt:variant>
        <vt:i4>5</vt:i4>
      </vt:variant>
      <vt:variant>
        <vt:lpwstr/>
      </vt:variant>
      <vt:variant>
        <vt:lpwstr>_Toc135899212</vt:lpwstr>
      </vt:variant>
      <vt:variant>
        <vt:i4>1310783</vt:i4>
      </vt:variant>
      <vt:variant>
        <vt:i4>23</vt:i4>
      </vt:variant>
      <vt:variant>
        <vt:i4>0</vt:i4>
      </vt:variant>
      <vt:variant>
        <vt:i4>5</vt:i4>
      </vt:variant>
      <vt:variant>
        <vt:lpwstr/>
      </vt:variant>
      <vt:variant>
        <vt:lpwstr>_Toc135899211</vt:lpwstr>
      </vt:variant>
      <vt:variant>
        <vt:i4>1310783</vt:i4>
      </vt:variant>
      <vt:variant>
        <vt:i4>17</vt:i4>
      </vt:variant>
      <vt:variant>
        <vt:i4>0</vt:i4>
      </vt:variant>
      <vt:variant>
        <vt:i4>5</vt:i4>
      </vt:variant>
      <vt:variant>
        <vt:lpwstr/>
      </vt:variant>
      <vt:variant>
        <vt:lpwstr>_Toc135899210</vt:lpwstr>
      </vt:variant>
      <vt:variant>
        <vt:i4>1376319</vt:i4>
      </vt:variant>
      <vt:variant>
        <vt:i4>11</vt:i4>
      </vt:variant>
      <vt:variant>
        <vt:i4>0</vt:i4>
      </vt:variant>
      <vt:variant>
        <vt:i4>5</vt:i4>
      </vt:variant>
      <vt:variant>
        <vt:lpwstr/>
      </vt:variant>
      <vt:variant>
        <vt:lpwstr>_Toc135899209</vt:lpwstr>
      </vt:variant>
      <vt:variant>
        <vt:i4>1376319</vt:i4>
      </vt:variant>
      <vt:variant>
        <vt:i4>5</vt:i4>
      </vt:variant>
      <vt:variant>
        <vt:i4>0</vt:i4>
      </vt:variant>
      <vt:variant>
        <vt:i4>5</vt:i4>
      </vt:variant>
      <vt:variant>
        <vt:lpwstr/>
      </vt:variant>
      <vt:variant>
        <vt:lpwstr>_Toc135899208</vt:lpwstr>
      </vt:variant>
      <vt:variant>
        <vt:i4>7667737</vt:i4>
      </vt:variant>
      <vt:variant>
        <vt:i4>0</vt:i4>
      </vt:variant>
      <vt:variant>
        <vt:i4>0</vt:i4>
      </vt:variant>
      <vt:variant>
        <vt:i4>5</vt:i4>
      </vt:variant>
      <vt:variant>
        <vt:lpwstr>mailto:Kevin.gramling@faa.gov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Stealth Solutions</dc:creator>
  <cp:keywords/>
  <dc:description/>
  <cp:lastModifiedBy>Steve Lancaster</cp:lastModifiedBy>
  <cp:revision>217</cp:revision>
  <cp:lastPrinted>2021-01-21T07:54:00Z</cp:lastPrinted>
  <dcterms:created xsi:type="dcterms:W3CDTF">2023-05-22T02:29:00Z</dcterms:created>
  <dcterms:modified xsi:type="dcterms:W3CDTF">2023-05-25T16:29:00Z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1200.00000000000</vt:lpwstr>
  </property>
  <property fmtid="{D5CDD505-2E9C-101B-9397-08002B2CF9AE}" pid="3" name="Tags">
    <vt:lpwstr>Proposal</vt:lpwstr>
  </property>
  <property fmtid="{D5CDD505-2E9C-101B-9397-08002B2CF9AE}" pid="4" name="Date completed">
    <vt:lpwstr>October 30, 2014</vt:lpwstr>
  </property>
  <property fmtid="{D5CDD505-2E9C-101B-9397-08002B2CF9AE}" pid="5" name="ContentTypeId">
    <vt:lpwstr>0x01010094B8782C6255EA4BBB4FAE2460AD2927</vt:lpwstr>
  </property>
  <property fmtid="{D5CDD505-2E9C-101B-9397-08002B2CF9AE}" pid="6" name="_dlc_DocIdItemGuid">
    <vt:lpwstr>fb85d8e5-7502-443c-9dfe-6d7a74ddca0b</vt:lpwstr>
  </property>
  <property fmtid="{D5CDD505-2E9C-101B-9397-08002B2CF9AE}" pid="7" name="_dlc_DocId">
    <vt:lpwstr>XRTWYTFQFQVN-9-810</vt:lpwstr>
  </property>
  <property fmtid="{D5CDD505-2E9C-101B-9397-08002B2CF9AE}" pid="8" name="_dlc_DocIdUrl">
    <vt:lpwstr>https://saas.reisys.com/SAAS/_layouts/15/DocIdRedir.aspx?ID=XRTWYTFQFQVN-9-810, XRTWYTFQFQVN-9-810</vt:lpwstr>
  </property>
  <property fmtid="{D5CDD505-2E9C-101B-9397-08002B2CF9AE}" pid="9" name="MediaServiceImageTags">
    <vt:lpwstr/>
  </property>
  <property fmtid="{D5CDD505-2E9C-101B-9397-08002B2CF9AE}" pid="10" name="GrammarlyDocumentId">
    <vt:lpwstr>7916e30d0050199000f22dfc8cea5b34fc55e9b2436499ac09d8f3994c3f743f</vt:lpwstr>
  </property>
</Properties>
</file>