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Dynamic Table in Word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</w:tr>
      <w:tr>
        <w:tc>
          <w:tcPr>
            <w:tcW w:type="dxa" w:w="2880"/>
          </w:tcPr>
          <w:p>
            <w:r>
              <w:t>Alice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Bob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Charlie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A+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