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Samarth</w:t>
            </w:r>
          </w:p>
        </w:tc>
        <w:tc>
          <w:tcPr>
            <w:tcW w:type="dxa" w:w="2880"/>
          </w:tcPr>
          <w:p>
            <w:r>
              <w:t>Shah</w:t>
            </w:r>
          </w:p>
        </w:tc>
        <w:tc>
          <w:tcPr>
            <w:tcW w:type="dxa" w:w="2880"/>
          </w:tcPr>
          <w:p>
            <w:r>
              <w:t>2321593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srnfgtnfgnmntymtymtym</w:t>
      </w:r>
    </w:p>
    <w:p>
      <w:pPr>
        <w:jc w:val="left"/>
      </w:pPr>
      <w:r>
        <w:rPr>
          <w:color w:val="008000"/>
        </w:rPr>
        <w:t>tyjdhnhgmkmdgntdyhgmtudkyhukm</w:t>
      </w:r>
    </w:p>
    <w:p>
      <w:pPr>
        <w:jc w:val="left"/>
      </w:pPr>
      <w:r>
        <w:rPr>
          <w:color w:val="008000"/>
        </w:rPr>
        <w:t>sdjhvfsdhgvbhsdbhvjsdf\hgboidfbfdgb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wsiuvbhuisvbuerbviurbviuerbviuebv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dsfvbfbbvuybviufnbinindvio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ysfhfnhedfbysdfbewabgweabfbewarf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fklvgnearbniebmotnbiorebn krfbg</w:t>
      </w:r>
    </w:p>
    <w:p>
      <w:pPr>
        <w:jc w:val="left"/>
      </w:pPr>
      <w:r>
        <w:rPr>
          <w:color w:val="008000"/>
        </w:rPr>
        <w:t>earghbauebhguerbgiergniergiernhpioetrm</w:t>
      </w:r>
    </w:p>
    <w:p>
      <w:pPr>
        <w:jc w:val="left"/>
      </w:pPr>
      <w:r>
        <w:rPr>
          <w:color w:val="008000"/>
        </w:rPr>
        <w:t>dasifidaefaieuhtgeiaurhiruenfiuaergfjhb]</w:t>
      </w:r>
    </w:p>
    <w:p>
      <w:pPr>
        <w:jc w:val="left"/>
      </w:pPr>
      <w:r>
        <w:rPr>
          <w:color w:val="008000"/>
        </w:rPr>
        <w:t>ejugyberuignieorgaieorjhgiubmfpogh</w:t>
      </w:r>
    </w:p>
    <w:p>
      <w:pPr>
        <w:jc w:val="left"/>
      </w:pPr>
      <w:r>
        <w:rPr>
          <w:color w:val="008000"/>
        </w:rPr>
        <w:t>aerogmnreiogneornhoirsnmposbm,psrthbtr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The methodology seems to be largely well done but some areas need to be extended much further to highlight a fully effective way of completing your research.</w:t>
      </w:r>
    </w:p>
    <w:p>
      <w:pPr>
        <w:jc w:val="left"/>
      </w:pPr>
      <w:r>
        <w:rPr>
          <w:color w:val="008000"/>
        </w:rPr>
        <w:t>No methodology is provided.</w:t>
      </w:r>
    </w:p>
    <w:p>
      <w:pPr>
        <w:jc w:val="left"/>
      </w:pPr>
      <w:r>
        <w:rPr>
          <w:color w:val="008000"/>
        </w:rPr>
        <w:t>srthntgrrrrrrrrthstrhtrhsfgbstrhyrtjhgbng</w:t>
      </w:r>
    </w:p>
    <w:p>
      <w:pPr>
        <w:jc w:val="left"/>
      </w:pPr>
      <w:r>
        <w:rPr>
          <w:color w:val="008000"/>
        </w:rPr>
        <w:t>rtnbhfghbrfthjrtyhrtsbhrtsbeuryvbieuyrbvyrebyuerygfvberyugh</w:t>
      </w:r>
    </w:p>
    <w:p>
      <w:pPr>
        <w:jc w:val="left"/>
      </w:pPr>
      <w:r>
        <w:rPr>
          <w:color w:val="008000"/>
        </w:rPr>
        <w:t>oureyguyruergniengieurheaneartfgiuerghjiuerhgiuerjg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