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read_csv('iris.csv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Data Headers Before Dropping Columns=======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escribe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info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Data Headers after Dropping Columns=======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rop(['Sepal_Length'], inplace=True,axis=1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ndf = pd.DataFrame(columns=['Class','Petal_Width'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f.groupby(['Class'],as_index=False).mean()""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[12,6]) # to create a wider graph\n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 = df,hue = 'Class',palette='Set1',x = ' Sepal_Width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Flowers of each specie',xlabel='Sepal Width',ylabel='No. of flowers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ght_layout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 = (0,1,2,4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= ['&lt;1','1 to 2','&gt;2'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Petal_Catg'] = pd.cut(df[' Petal_Width'],interval,labels=category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 = df,x = 'Petal_Catg',hue='Class',palette='YlOrRd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Petal Width',xlabel='Category of Petals',ylabel='No. of flowers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[12,6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 = df[df['Class'] == 'Iris-setosa'],x = ' Sepal_Width',palette='Set1'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Iris-setosa',xlabel='Sepal Width',ylabel='No. of flowers'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