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LLM-Guided Federated Continual Learning for Vision-Based Plastic Classification</w:t>
      </w:r>
    </w:p>
    <w:p>
      <w:r>
        <w:rPr>
          <w:b/>
        </w:rPr>
        <w:t>Authors:</w:t>
        <w:br/>
      </w:r>
      <w:r>
        <w:t>Somayeh Shami (somayeh.shami@student.tugraz.at)</w:t>
        <w:br/>
      </w:r>
      <w:r>
        <w:t>Julian Aberger (julian.aberger@unileoben.ac.at)</w:t>
        <w:br/>
      </w:r>
      <w:r>
        <w:t>Renato Sarc (renato.sarc@unileoben.ac.at)</w:t>
        <w:br/>
        <w:br/>
      </w:r>
      <w:r>
        <w:rPr>
          <w:b/>
        </w:rPr>
        <w:t>Affiliations:</w:t>
        <w:br/>
      </w:r>
      <w:r>
        <w:t>Institute of Technical Informatics, Graz University of Technology, Graz, Austria</w:t>
        <w:br/>
      </w:r>
      <w:r>
        <w:t>Chair of Waste Processing Technology and Waste Management, Montanuniversitaet Leoben, Leoben, Austria</w:t>
        <w:br/>
        <w:br/>
      </w:r>
    </w:p>
    <w:p>
      <w:pPr>
        <w:pStyle w:val="Heading2"/>
      </w:pPr>
      <w:r>
        <w:t>Abstract</w:t>
      </w:r>
    </w:p>
    <w:p>
      <w:r>
        <w:t>&lt;&lt; Write here &gt;&gt;</w:t>
        <w:br/>
      </w:r>
    </w:p>
    <w:p>
      <w:pPr>
        <w:pStyle w:val="Heading2"/>
      </w:pPr>
      <w:r>
        <w:t>Keywords</w:t>
      </w:r>
    </w:p>
    <w:p>
      <w:r>
        <w:t>&lt;&lt; Write here &gt;&gt;</w:t>
        <w:br/>
      </w:r>
    </w:p>
    <w:p>
      <w:pPr>
        <w:pStyle w:val="Heading2"/>
      </w:pPr>
      <w:r>
        <w:t>1. Introduction</w:t>
      </w:r>
    </w:p>
    <w:p>
      <w:r>
        <w:t>&lt;&lt; Write here &gt;&gt;</w:t>
        <w:br/>
      </w:r>
    </w:p>
    <w:p>
      <w:pPr>
        <w:pStyle w:val="Heading2"/>
      </w:pPr>
      <w:r>
        <w:t>2. Related Work</w:t>
      </w:r>
    </w:p>
    <w:p>
      <w:r>
        <w:t>&lt;&lt; Write here &gt;&gt;</w:t>
        <w:br/>
      </w:r>
    </w:p>
    <w:p>
      <w:pPr>
        <w:pStyle w:val="Heading2"/>
      </w:pPr>
      <w:r>
        <w:t>3. Background</w:t>
      </w:r>
    </w:p>
    <w:p>
      <w:r>
        <w:t>&lt;&lt; Write here &gt;&gt;</w:t>
        <w:br/>
      </w:r>
    </w:p>
    <w:p>
      <w:pPr>
        <w:pStyle w:val="Heading2"/>
      </w:pPr>
      <w:r>
        <w:t>4. Methodology</w:t>
      </w:r>
    </w:p>
    <w:p>
      <w:r>
        <w:t>&lt;&lt; Write here &gt;&gt;</w:t>
        <w:br/>
      </w:r>
    </w:p>
    <w:p>
      <w:pPr>
        <w:pStyle w:val="Heading2"/>
      </w:pPr>
      <w:r>
        <w:t>5. Experimental Setup</w:t>
      </w:r>
    </w:p>
    <w:p>
      <w:r>
        <w:t>&lt;&lt; Write here &gt;&gt;</w:t>
        <w:br/>
      </w:r>
    </w:p>
    <w:p>
      <w:pPr>
        <w:pStyle w:val="Heading2"/>
      </w:pPr>
      <w:r>
        <w:t>6. Results and Discussion</w:t>
      </w:r>
    </w:p>
    <w:p>
      <w:r>
        <w:t>&lt;&lt; Write here &gt;&gt;</w:t>
        <w:br/>
      </w:r>
    </w:p>
    <w:p>
      <w:pPr>
        <w:pStyle w:val="Heading2"/>
      </w:pPr>
      <w:r>
        <w:t>7. Conclusion</w:t>
      </w:r>
    </w:p>
    <w:p>
      <w:r>
        <w:t>&lt;&lt; Write here &gt;&gt;</w:t>
        <w:br/>
      </w:r>
    </w:p>
    <w:p>
      <w:pPr>
        <w:pStyle w:val="Heading2"/>
      </w:pPr>
      <w:r>
        <w:t>Acknowledgements</w:t>
      </w:r>
    </w:p>
    <w:p>
      <w:r>
        <w:t>&lt;&lt; Write here &gt;&gt;</w:t>
        <w:br/>
      </w:r>
    </w:p>
    <w:p>
      <w:pPr>
        <w:pStyle w:val="Heading2"/>
      </w:pPr>
      <w:r>
        <w:t>References</w:t>
      </w:r>
    </w:p>
    <w:p>
      <w:r>
        <w:t>&lt;&lt; Write here &gt;&gt;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