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Name --&gt; Abbreviation --&gt; BuildingId --&gt;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Writing Center--&gt;WR--&gt;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West hall Common Room --&gt;WHCR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Bathish --&gt;Bathish--&gt;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Office of International Programs --&gt;OIP--&gt;10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Green Oval--&gt; 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Bookstore--&gt; 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Green Field--&gt; --&gt; 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Cafeteria--&gt;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Academic Computing Center--&gt;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Admissions--&gt; --&gt;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Alumni Relations --&gt; --&gt;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AUB Press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Auxiliary Services --&gt;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Blood Bank --&gt; --&gt;6801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cafeteria 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Cashier Office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Center for Advanced Mathematical Sciences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Business and Financial Systems Support --&gt;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Prince Al waleed Bin Talal Abdulaziz Alsaud Center for American Studies and Research--&gt; --&gt;14--&gt;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Center for Arab and Middle Eastern Studies 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Center for Behavioral Research--&gt; --&gt;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Center for Civic Engagement and Community Services --&gt;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Center for Research on Population and Health 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Center for Teaching and Learning 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Center for English Language Research and Teaching --&gt; --&gt;08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Central Duplicating Services --&gt; --&gt;51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Central Researc Science Laboratory (KamalA Shair) --&gt; 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Charles W Hostler Student Center --&gt; --&gt;0535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Children Cancer Center of Lebanon (St Jude) --&gt; 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Choices and Challenges in Changing Childbirth 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Communications --&gt; --&gt;42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Comptroller (Office of the)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Computing and Networking Services--&gt;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Computer and Networking Services Medical Center --&gt; 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Continuing Education Center --&gt; --&gt;23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Development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Emergency Department Medical Center --&gt; --&gt;6800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Facilities Planning and Design Unit --&gt; 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Family Medicine --&gt; 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Financial Aid --&gt;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Financial Economics --&gt; 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Financial Planning and Budget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Flagship Program 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Grants and Contracts --&gt; --&gt;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Health Behavior and Education 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Health Education Resource Unit 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Health Management and Policy Department 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Housing Department --&gt; --&gt;53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Human Resources Department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Ibsar Center for Nature Conservation and Sustainable Futures--&gt; --&gt;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ID Center 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Institutional Research and Assessment --&gt; 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Internal Audit Office--&gt; --&gt;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Maintenance Contract Office --&gt; --&gt;51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Materials Management Department Campus--&gt;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Naef K Basile Cancer Institute --&gt; 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Neighborhood Initiative --&gt; 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Nursing Services --&gt; --&gt;6800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 Patient Department --&gt; --&gt;6800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Physical Plant --&gt;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Post Office 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President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Protection Office --&gt; --&gt;15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Provost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Purchasing Office --&gt;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Regional External Programs --&gt; --&gt;20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Registrar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Social and Behavioral Sciences --&gt; 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Strategy Management 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Student Affairs --&gt;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Syndicate --&gt; --&gt;15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University Health Services --&gt; 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University Sports --&gt; --&gt;0535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Visitors Bureau --&gt; --&gt;15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Art Galery--&gt;cafeteria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Archaeological Museum --&gt; 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Geological Museum --&gt; 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Natural History Museum --&gt; 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zoo--&gt;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area1--&gt; --&gt;40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area2--&gt; --&gt;44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area3--&gt;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area4--&gt;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area5--&gt; --&gt;0566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area6--&gt; 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area7--&gt;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area8--&gt; --&gt;16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area9--&gt;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area10--&gt; 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area11--&gt;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area12--&gt; 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Somoking area13--&gt; --&gt;07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BabyFoot--&gt; --&gt;0535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swimming pool--&gt; --&gt;0535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Kids play area--&gt; --&gt;52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Science Lecture Hall--&gt;SLH--&gt;58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Theatre Gym--&gt; --&gt;0535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