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is incorrect because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variable of type TennisPlayer can reference an object of type TennisPlayer. (interface no longer part of APCSA exam)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34063" cy="34032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403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 is incorrect because that would be the answer if it was a float data type division, but since it is data type int the answer is 401.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 is incorrect because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the values in each row of numbers would be used to access the element at these indices. For the first iteration of the outer loop: row would be {1, 2, 3}.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4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is incorrect because 1 will cause a compile-time error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added to the SomeMethods class because it has the same method signature as public void one (int first)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