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480"/>
        <w:jc w:val="center"/>
      </w:pPr>
      <w:r>
        <w:rPr>
          <w:b/>
          <w:bCs/>
          <w:sz w:val="48"/>
          <w:szCs w:val="48"/>
        </w:rPr>
        <w:t xml:space="preserve">Cookie Policy</w:t>
      </w:r>
    </w:p>
    <w:p>
      <w:pPr>
        <w:spacing w:after="240"/>
        <w:jc w:val="center"/>
      </w:pPr>
      <w:r>
        <w:rPr>
          <w:sz w:val="32"/>
          <w:szCs w:val="32"/>
        </w:rPr>
        <w:t xml:space="preserve">Adiology.io</w:t>
      </w:r>
    </w:p>
    <w:p>
      <w:pPr>
        <w:spacing w:after="720"/>
        <w:jc w:val="center"/>
      </w:pPr>
      <w:r>
        <w:rPr>
          <w:i/>
          <w:iCs/>
        </w:rPr>
        <w:t xml:space="preserve">Effective Date: February 12, 2026</w:t>
      </w:r>
    </w:p>
    <w:p>
      <w:pPr>
        <w:pStyle w:val="Heading1"/>
      </w:pPr>
      <w:r>
        <w:t xml:space="preserve">1. What Are Cookies</w:t>
      </w:r>
    </w:p>
    <w:p>
      <w:pPr>
        <w:spacing w:after="240"/>
      </w:pPr>
      <w:r>
        <w:t xml:space="preserve">Cookies are small text files stored on your device when you visit our website. They help us provide a better user experience and analyze site usage.</w:t>
      </w:r>
    </w:p>
    <w:p>
      <w:pPr>
        <w:pStyle w:val="Heading1"/>
      </w:pPr>
      <w:r>
        <w:t xml:space="preserve">2. Types of Cookies We Use</w:t>
      </w:r>
    </w:p>
    <w:p>
      <w:pPr>
        <w:pStyle w:val="Heading2"/>
      </w:pPr>
      <w:r>
        <w:t xml:space="preserve">2.1 Essential Cookies</w:t>
      </w:r>
    </w:p>
    <w:p>
      <w:pPr>
        <w:spacing w:after="120"/>
      </w:pPr>
      <w:r>
        <w:t xml:space="preserve">Required for the Service to function:</w:t>
      </w:r>
    </w:p>
    <w:p>
      <w:pPr>
        <w:pStyle w:val="ListParagraph"/>
        <w:numPr>
          <w:ilvl w:val="0"/>
          <w:numId w:val="2"/>
        </w:numPr>
      </w:pPr>
      <w:r>
        <w:t xml:space="preserve">Authentication tokens</w:t>
      </w:r>
    </w:p>
    <w:p>
      <w:pPr>
        <w:pStyle w:val="ListParagraph"/>
        <w:numPr>
          <w:ilvl w:val="0"/>
          <w:numId w:val="2"/>
        </w:numPr>
      </w:pPr>
      <w:r>
        <w:t xml:space="preserve">Session management</w:t>
      </w:r>
    </w:p>
    <w:p>
      <w:pPr>
        <w:pStyle w:val="ListParagraph"/>
        <w:numPr>
          <w:ilvl w:val="0"/>
          <w:numId w:val="2"/>
        </w:numPr>
      </w:pPr>
      <w:r>
        <w:t xml:space="preserve">Security features</w:t>
      </w:r>
    </w:p>
    <w:p>
      <w:pPr>
        <w:pStyle w:val="Heading2"/>
        <w:spacing w:before="180"/>
      </w:pPr>
      <w:r>
        <w:t xml:space="preserve">2.2 Analytics Cookies</w:t>
      </w:r>
    </w:p>
    <w:p>
      <w:pPr>
        <w:spacing w:after="120"/>
      </w:pPr>
      <w:r>
        <w:t xml:space="preserve">Help us understand user behavior:</w:t>
      </w:r>
    </w:p>
    <w:p>
      <w:pPr>
        <w:pStyle w:val="ListParagraph"/>
        <w:numPr>
          <w:ilvl w:val="0"/>
          <w:numId w:val="2"/>
        </w:numPr>
      </w:pPr>
      <w:r>
        <w:t xml:space="preserve">Google Analytics (anonymized IP)</w:t>
      </w:r>
    </w:p>
    <w:p>
      <w:pPr>
        <w:pStyle w:val="ListParagraph"/>
        <w:numPr>
          <w:ilvl w:val="0"/>
          <w:numId w:val="2"/>
        </w:numPr>
      </w:pPr>
      <w:r>
        <w:t xml:space="preserve">Usage patterns and feature adoption</w:t>
      </w:r>
    </w:p>
    <w:p>
      <w:pPr>
        <w:pStyle w:val="ListParagraph"/>
        <w:numPr>
          <w:ilvl w:val="0"/>
          <w:numId w:val="2"/>
        </w:numPr>
      </w:pPr>
      <w:r>
        <w:t xml:space="preserve">Performance metrics</w:t>
      </w:r>
    </w:p>
    <w:p>
      <w:pPr>
        <w:pStyle w:val="Heading2"/>
        <w:spacing w:before="180"/>
      </w:pPr>
      <w:r>
        <w:t xml:space="preserve">2.3 Functional Cookies</w:t>
      </w:r>
    </w:p>
    <w:p>
      <w:pPr>
        <w:spacing w:after="240"/>
      </w:pPr>
      <w:r>
        <w:t xml:space="preserve">Remember your preferences:</w:t>
      </w:r>
    </w:p>
    <w:p>
      <w:pPr>
        <w:pStyle w:val="ListParagraph"/>
        <w:numPr>
          <w:ilvl w:val="0"/>
          <w:numId w:val="2"/>
        </w:numPr>
      </w:pPr>
      <w:r>
        <w:t xml:space="preserve">Language preferences</w:t>
      </w:r>
    </w:p>
    <w:p>
      <w:pPr>
        <w:pStyle w:val="ListParagraph"/>
        <w:numPr>
          <w:ilvl w:val="0"/>
          <w:numId w:val="2"/>
        </w:numPr>
      </w:pPr>
      <w:r>
        <w:t xml:space="preserve">Theme settings (light/dark mode)</w:t>
      </w:r>
    </w:p>
    <w:p>
      <w:pPr>
        <w:pStyle w:val="ListParagraph"/>
        <w:numPr>
          <w:ilvl w:val="0"/>
          <w:numId w:val="2"/>
        </w:numPr>
      </w:pPr>
      <w:r>
        <w:t xml:space="preserve">Display preferences</w:t>
      </w:r>
    </w:p>
    <w:p>
      <w:pPr>
        <w:pStyle w:val="Heading1"/>
      </w:pPr>
      <w:r>
        <w:t xml:space="preserve">3. Third-Party Cookies</w:t>
      </w:r>
    </w:p>
    <w:p>
      <w:r>
        <w:t xml:space="preserve">We use third-party services that may set cookies:</w:t>
      </w:r>
    </w:p>
    <w:p>
      <w:pPr>
        <w:pStyle w:val="ListParagraph"/>
        <w:numPr>
          <w:ilvl w:val="0"/>
          <w:numId w:val="2"/>
        </w:numPr>
      </w:pPr>
      <w:r>
        <w:t xml:space="preserve">Google Analytics (analytics and performance)</w:t>
      </w:r>
    </w:p>
    <w:p>
      <w:pPr>
        <w:pStyle w:val="ListParagraph"/>
        <w:numPr>
          <w:ilvl w:val="0"/>
          <w:numId w:val="2"/>
        </w:numPr>
      </w:pPr>
      <w:r>
        <w:t xml:space="preserve">Stripe (payment processing)</w:t>
      </w:r>
    </w:p>
    <w:p>
      <w:pPr>
        <w:pStyle w:val="ListParagraph"/>
        <w:numPr>
          <w:ilvl w:val="0"/>
          <w:numId w:val="2"/>
        </w:numPr>
      </w:pPr>
      <w:r>
        <w:t xml:space="preserve">Vercel (hosting and CDN)</w:t>
      </w:r>
    </w:p>
    <w:p>
      <w:pPr>
        <w:pStyle w:val="ListParagraph"/>
        <w:numPr>
          <w:ilvl w:val="0"/>
          <w:numId w:val="2"/>
        </w:numPr>
      </w:pPr>
      <w:r>
        <w:t xml:space="preserve">Supabase (authentication)</w:t>
      </w:r>
    </w:p>
    <w:p>
      <w:pPr>
        <w:pStyle w:val="Heading1"/>
        <w:spacing w:before="240"/>
      </w:pPr>
      <w:r>
        <w:t xml:space="preserve">4. Managing Cookies</w:t>
      </w:r>
    </w:p>
    <w:p>
      <w:pPr>
        <w:spacing w:after="240"/>
      </w:pPr>
      <w:r>
        <w:t xml:space="preserve">You can control cookies through your browser settings. Most browsers allow you to refuse cookies or delete existing cookies. Note that disabling cookies may affect Service functionality.</w:t>
      </w:r>
    </w:p>
    <w:p>
      <w:r>
        <w:t xml:space="preserve">Browser instructions:</w:t>
      </w:r>
    </w:p>
    <w:p>
      <w:pPr>
        <w:pStyle w:val="ListParagraph"/>
        <w:numPr>
          <w:ilvl w:val="0"/>
          <w:numId w:val="2"/>
        </w:numPr>
      </w:pPr>
      <w:r>
        <w:t xml:space="preserve">Chrome: Settings &gt; Privacy and security &gt; Cookies</w:t>
      </w:r>
    </w:p>
    <w:p>
      <w:pPr>
        <w:pStyle w:val="ListParagraph"/>
        <w:numPr>
          <w:ilvl w:val="0"/>
          <w:numId w:val="2"/>
        </w:numPr>
      </w:pPr>
      <w:r>
        <w:t xml:space="preserve">Firefox: Options &gt; Privacy &amp; Security &gt; Cookies</w:t>
      </w:r>
    </w:p>
    <w:p>
      <w:pPr>
        <w:pStyle w:val="ListParagraph"/>
        <w:numPr>
          <w:ilvl w:val="0"/>
          <w:numId w:val="2"/>
        </w:numPr>
      </w:pPr>
      <w:r>
        <w:t xml:space="preserve">Safari: Preferences &gt; Privacy &gt; Cookies</w:t>
      </w:r>
    </w:p>
    <w:p>
      <w:pPr>
        <w:pStyle w:val="ListParagraph"/>
        <w:numPr>
          <w:ilvl w:val="0"/>
          <w:numId w:val="2"/>
        </w:numPr>
      </w:pPr>
      <w:r>
        <w:t xml:space="preserve">Edge: Settings &gt; Privacy &gt; Cookies</w:t>
      </w:r>
    </w:p>
    <w:p>
      <w:pPr>
        <w:pStyle w:val="Heading1"/>
        <w:spacing w:before="240"/>
      </w:pPr>
      <w:r>
        <w:t xml:space="preserve">5. Cookie Duration</w:t>
      </w:r>
    </w:p>
    <w:p>
      <w:r>
        <w:t xml:space="preserve">Cookie lifespan:</w:t>
      </w:r>
    </w:p>
    <w:p>
      <w:pPr>
        <w:pStyle w:val="ListParagraph"/>
        <w:numPr>
          <w:ilvl w:val="0"/>
          <w:numId w:val="2"/>
        </w:numPr>
      </w:pPr>
      <w:r>
        <w:t xml:space="preserve">Session cookies: Deleted when you close browser</w:t>
      </w:r>
    </w:p>
    <w:p>
      <w:pPr>
        <w:pStyle w:val="ListParagraph"/>
        <w:numPr>
          <w:ilvl w:val="0"/>
          <w:numId w:val="2"/>
        </w:numPr>
      </w:pPr>
      <w:r>
        <w:t xml:space="preserve">Persistent cookies: Remain until expiration or deletion</w:t>
      </w:r>
    </w:p>
    <w:p>
      <w:pPr>
        <w:pStyle w:val="ListParagraph"/>
        <w:numPr>
          <w:ilvl w:val="0"/>
          <w:numId w:val="2"/>
        </w:numPr>
      </w:pPr>
      <w:r>
        <w:t xml:space="preserve">Authentication: 30 days</w:t>
      </w:r>
    </w:p>
    <w:p>
      <w:pPr>
        <w:pStyle w:val="ListParagraph"/>
        <w:numPr>
          <w:ilvl w:val="0"/>
          <w:numId w:val="2"/>
        </w:numPr>
      </w:pPr>
      <w:r>
        <w:t xml:space="preserve">Analytics: 2 years</w:t>
      </w:r>
    </w:p>
    <w:p>
      <w:pPr>
        <w:pStyle w:val="ListParagraph"/>
        <w:numPr>
          <w:ilvl w:val="0"/>
          <w:numId w:val="2"/>
        </w:numPr>
      </w:pPr>
      <w:r>
        <w:t xml:space="preserve">Preferences: 1 year</w:t>
      </w:r>
    </w:p>
    <w:p>
      <w:pPr>
        <w:pStyle w:val="Heading1"/>
        <w:spacing w:before="240"/>
      </w:pPr>
      <w:r>
        <w:t xml:space="preserve">6. Updates to This Policy</w:t>
      </w:r>
    </w:p>
    <w:p>
      <w:pPr>
        <w:spacing w:after="240"/>
      </w:pPr>
      <w:r>
        <w:t xml:space="preserve">We may update this Cookie Policy. Changes will be posted on this page with an updated effective date.</w:t>
      </w:r>
    </w:p>
    <w:p>
      <w:pPr>
        <w:pStyle w:val="Heading1"/>
      </w:pPr>
      <w:r>
        <w:t xml:space="preserve">7. Contact</w:t>
      </w:r>
    </w:p>
    <w:p>
      <w:r>
        <w:t xml:space="preserve">Questions about cookies:</w:t>
      </w:r>
    </w:p>
    <w:p>
      <w:r>
        <w:t xml:space="preserve">Email: privacy@adiology.io</w:t>
      </w:r>
    </w:p>
    <w:p>
      <w:r>
        <w:t xml:space="preserve">Website: https://adiology.io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2026-02-12T19:26:36.775Z</dcterms:created>
  <dcterms:modified xsi:type="dcterms:W3CDTF">2026-02-12T19:26:36.776Z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