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SmartQC</w:t>
      </w:r>
    </w:p>
    <w:p>
      <w:pPr>
        <w:spacing w:after="240"/>
      </w:pPr>
      <w:r>
        <w:rPr>
          <w:i/>
          <w:iCs/>
          <w:color w:val="555555"/>
          <w:sz w:val="26"/>
          <w:szCs w:val="26"/>
        </w:rPr>
        <w:t xml:space="preserve">On-Device Visual Quality Inspection, Accelerated on the Snapdragon NPU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2F2F2" w:val="clear"/>
          </w:tcPr>
          <w:p>
            <w:r>
              <w:rPr>
                <w:b/>
                <w:bCs/>
              </w:rPr>
              <w:t xml:space="preserve">Submitted for</w:t>
            </w:r>
          </w:p>
        </w:tc>
        <w:tc>
          <w:tcPr>
            <w:tcW w:type="dxa" w:w="6560"/>
          </w:tcPr>
          <w:p>
            <w:r>
              <w:t xml:space="preserve">Snapdragon® AI Lab Build &amp; Present Challenge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560"/>
          </w:tcPr>
          <w:p>
            <w:r>
              <w:t xml:space="preserve">Samay Thakur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b/>
                <w:bCs/>
              </w:rPr>
              <w:t xml:space="preserve">Institution</w:t>
            </w:r>
          </w:p>
        </w:tc>
        <w:tc>
          <w:tcPr>
            <w:tcW w:type="dxa" w:w="6560"/>
          </w:tcPr>
          <w:p>
            <w:r>
              <w:t xml:space="preserve">M.S. Ramaiah Institute of Technology (RIT), Bengaluru — Electronics and Instrumentation Engineering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560"/>
          </w:tcPr>
          <w:p>
            <w:r>
              <w:t xml:space="preserve">Windows on Snapdragon (Snapdragon®-powered laptop)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Problem</w:t>
      </w:r>
    </w:p>
    <w:p>
      <w:pPr>
        <w:spacing w:after="120"/>
      </w:pPr>
      <w:r>
        <w:t xml:space="preserve">Manual visual quality inspection — in food production, small-scale manufacturing, and packaging — is slow, inconsistent, and dependent on human attention span. Cloud-based AI inspection tools solve accuracy but introduce latency, ongoing connectivity dependence, and data-privacy concerns for facilities that cannot reliably send images off-site. There is a need for a fast, private, and fully self-contained inspection tool that runs entirely on the device performing the inspection.</w:t>
      </w:r>
    </w:p>
    <w:p>
      <w:pPr>
        <w:pStyle w:val="Heading1"/>
        <w:spacing w:after="150" w:before="300"/>
      </w:pPr>
      <w:r>
        <w:t xml:space="preserve">2. Solution: SmartQC</w:t>
      </w:r>
    </w:p>
    <w:p>
      <w:pPr>
        <w:spacing w:after="120"/>
      </w:pPr>
      <w:r>
        <w:t xml:space="preserve">SmartQC is a standalone Windows desktop application that performs real-time visual quality/defect classification using a laptop's built-in webcam or uploaded images. All inference runs locally on the Snapdragon NPU via the Qualcomm AI Hub-optimized model pipeline — no cloud calls, no external hardware, and no internet dependency at inference time.</w:t>
      </w:r>
    </w:p>
    <w:p>
      <w:pPr>
        <w:spacing w:after="120"/>
      </w:pPr>
      <w:r>
        <w:t xml:space="preserve">The project builds directly on an earlier AI-based bread quality indicator system (ESP32-CAM + MobileNetV2) developed by the author, retargeted here from an embedded microcontroller pipeline to a fully software-based Windows application optimized for Snapdragon-powered laptops.</w:t>
      </w:r>
    </w:p>
    <w:p>
      <w:pPr>
        <w:pStyle w:val="Heading1"/>
        <w:spacing w:after="150" w:before="300"/>
      </w:pPr>
      <w:r>
        <w:t xml:space="preserve">3.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webcam or image-upload based quality/defect classification with a confidence score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On-device inference via ONNX Runtime with the QNN Execution Provider, running on the Snapdragon NPU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 CPU-vs-NPU inference benchmark toggle, displaying real-time latency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inspection history log (SQLite) with timestamp, result, and confidence per inspection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Defect-rate trend chart generated from logged inspection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offline at inference time — no data leaves the device</w:t>
      </w:r>
    </w:p>
    <w:p>
      <w:pPr>
        <w:pStyle w:val="Heading1"/>
        <w:spacing w:after="150" w:before="300"/>
      </w:pPr>
      <w:r>
        <w:t xml:space="preserve">4. Architecture</w:t>
      </w:r>
    </w:p>
    <w:p>
      <w:pPr>
        <w:spacing w:after="120"/>
      </w:pPr>
      <w:r>
        <w:t xml:space="preserve">Webcam / Image Upload</w:t>
      </w:r>
    </w:p>
    <w:p>
      <w:pPr>
        <w:spacing w:after="120"/>
      </w:pPr>
      <w:r>
        <w:t xml:space="preserve">↓  Preprocessing (OpenCV / PIL)</w:t>
      </w:r>
    </w:p>
    <w:p>
      <w:pPr>
        <w:spacing w:after="120"/>
      </w:pPr>
      <w:r>
        <w:t xml:space="preserve">↓  ONNX model, quantized and optimized via Qualcomm AI Hub</w:t>
      </w:r>
    </w:p>
    <w:p>
      <w:pPr>
        <w:spacing w:after="120"/>
      </w:pPr>
      <w:r>
        <w:t xml:space="preserve">↓  ONNX Runtime + QNN Execution Provider → Snapdragon NPU</w:t>
      </w:r>
    </w:p>
    <w:p>
      <w:pPr>
        <w:spacing w:after="120"/>
      </w:pPr>
      <w:r>
        <w:t xml:space="preserve">↓  Result: classification + confidence + inference latency</w:t>
      </w:r>
    </w:p>
    <w:p>
      <w:pPr>
        <w:spacing w:after="120"/>
      </w:pPr>
      <w:r>
        <w:t xml:space="preserve">↓  PyQt Desktop UI: live view, history log, benchmark panel, trend chart</w:t>
      </w:r>
    </w:p>
    <w:p>
      <w:pPr>
        <w:pStyle w:val="Heading1"/>
        <w:spacing w:after="150" w:before="300"/>
      </w:pPr>
      <w:r>
        <w:t xml:space="preserve">5. Qualcomm AI Hub Usage</w:t>
      </w:r>
    </w:p>
    <w:p>
      <w:pPr>
        <w:spacing w:after="120"/>
      </w:pPr>
      <w:r>
        <w:t xml:space="preserve">The classification model (a MobileNetV2-based architecture) is exported to ONNX and passed through Qualcomm AI Hub for target-specific compilation, quantization, and profiling against the Snapdragon platform. The resulting optimized model is deployed locally through ONNX Runtime's QNN Execution Provider, enabling NPU-accelerated inference instead of falling back to CPU execution.</w:t>
      </w:r>
    </w:p>
    <w:p>
      <w:pPr>
        <w:pStyle w:val="Heading1"/>
        <w:spacing w:after="150" w:before="300"/>
      </w:pPr>
      <w:r>
        <w:t xml:space="preserve">6. Tech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Python, PyQt5 / PySide6 for the desktop application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OpenCV / PIL for image capture and 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PyTorch → ONNX export; Qualcomm AI Hub for NPU-targeted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ONNX Runtime with QNN Execution Provider for on-device inference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SQLite for local inspection history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Matplotlib (or equivalent) for the defect-rate trend chart</w:t>
      </w:r>
    </w:p>
    <w:p>
      <w:pPr>
        <w:pStyle w:val="Heading1"/>
        <w:spacing w:after="150" w:before="300"/>
      </w:pPr>
      <w:r>
        <w:t xml:space="preserve">7. Impact</w:t>
      </w:r>
    </w:p>
    <w:p>
      <w:pPr>
        <w:spacing w:after="120"/>
      </w:pPr>
      <w:r>
        <w:t xml:space="preserve">SmartQC demonstrates a practical, product-shaped use of on-device AI on Snapdragon-powered laptops: a real inspection workflow that a small food business, workshop, or QC line could run entirely offline, with measurable performance gains from NPU acceleration over CPU-only inference — directly showcasing what the Snapdragon AI Hub / NPU pipeline is built for.</w:t>
      </w:r>
    </w:p>
    <w:p>
      <w:pPr>
        <w:pStyle w:val="Heading1"/>
        <w:spacing w:after="150" w:before="300"/>
      </w:pPr>
      <w:r>
        <w:t xml:space="preserve">8. Status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retraining/fine-tuning for the chosen inspection domain (food, packaging, or component defects)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ONNX export and Qualcomm AI Hub optimization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PyQt application build-out: live view, benchmark toggle, history log, trend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Recorded demo video and CPU-vs-NPU benchmark results for the final pitch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2026-09-19T19:37:24.237Z</dcterms:created>
  <dcterms:modified xsi:type="dcterms:W3CDTF">2026-09-19T19:37:24.247Z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