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36.png" ContentType="image/png"/>
  <Override PartName="/word/media/rId25.png" ContentType="image/png"/>
  <Override PartName="/word/media/rId53.png" ContentType="image/png"/>
  <Override PartName="/word/media/rId213.png" ContentType="image/png"/>
  <Override PartName="/word/media/rId221.png" ContentType="image/png"/>
  <Override PartName="/word/media/rId252.png" ContentType="image/png"/>
  <Override PartName="/word/media/rId255.png" ContentType="image/png"/>
  <Override PartName="/word/media/rId263.png" ContentType="image/png"/>
  <Override PartName="/word/media/rId266.png" ContentType="image/png"/>
  <Override PartName="/word/media/rId269.png" ContentType="image/png"/>
  <Override PartName="/word/media/rId272.png" ContentType="image/png"/>
  <Override PartName="/word/media/rId275.png" ContentType="image/png"/>
  <Override PartName="/word/media/rId241.png" ContentType="image/png"/>
  <Override PartName="/word/media/rId237.png" ContentType="image/png"/>
  <Override PartName="/word/media/rId245.png" ContentType="image/png"/>
  <Override PartName="/word/media/rId233.png" ContentType="image/png"/>
  <Override PartName="/word/media/rId217.png" ContentType="image/png"/>
  <Override PartName="/word/media/rId229.png" ContentType="image/png"/>
  <Override PartName="/word/media/rId225.png" ContentType="image/png"/>
  <Override PartName="/word/media/rId320.png" ContentType="image/png"/>
  <Override PartName="/word/media/rId299.png" ContentType="image/png"/>
  <Override PartName="/word/media/rId307.png" ContentType="image/png"/>
  <Override PartName="/word/media/rId304.png" ContentType="image/png"/>
  <Override PartName="/word/media/rId337.png" ContentType="image/png"/>
  <Override PartName="/word/media/rId424.png" ContentType="image/png"/>
  <Override PartName="/word/media/rId397.png" ContentType="image/png"/>
  <Override PartName="/word/media/rId407.png" ContentType="image/png"/>
  <Override PartName="/word/media/rId413.png" ContentType="image/png"/>
  <Override PartName="/word/media/rId4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 de données avec R et Quarto</w:t>
      </w:r>
    </w:p>
    <w:p>
      <w:pPr>
        <w:pStyle w:val="Subtitle"/>
      </w:pPr>
      <w:r>
        <w:t xml:space="preserve">Livre de formation progressive pour débutants</w:t>
      </w:r>
    </w:p>
    <w:p>
      <w:pPr>
        <w:pStyle w:val="Author"/>
      </w:pPr>
      <w:r>
        <w:t xml:space="preserve">Équipe pédagogique — à compléter</w:t>
      </w:r>
    </w:p>
    <w:p>
      <w:pPr>
        <w:pStyle w:val="Date"/>
      </w:pPr>
      <w:r>
        <w:t xml:space="preserve">2026-10-07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nalyse-de-données-avec-r-et-quarto"/>
    <w:p>
      <w:pPr>
        <w:pStyle w:val="Heading1"/>
      </w:pPr>
      <w:r>
        <w:t xml:space="preserve">1. Analyse de données avec R et Quarto</w:t>
      </w:r>
    </w:p>
    <w:bookmarkEnd w:id="20"/>
    <w:bookmarkStart w:id="32" w:name="bienvenue"/>
    <w:p>
      <w:pPr>
        <w:pStyle w:val="Heading1"/>
      </w:pPr>
      <w:r>
        <w:t xml:space="preserve">Bienvenue</w:t>
      </w:r>
    </w:p>
    <w:p>
      <w:pPr>
        <w:pStyle w:val="FirstParagraph"/>
      </w:pPr>
      <w:r>
        <w:rPr>
          <w:b/>
          <w:bCs/>
        </w:rPr>
        <w:t xml:space="preserve">Apprenez à analyser des données avec R</w:t>
      </w:r>
      <w:r>
        <w:t xml:space="preserve">, de l’installation jusqu’au rapport professionnel et à l’application interactive.</w:t>
      </w:r>
    </w:p>
    <w:p>
      <w:pPr>
        <w:pStyle w:val="BodyText"/>
      </w:pPr>
      <w:r>
        <w:t xml:space="preserve">Ce livre vous accompagne pas à pas : bases de programmation, nettoyage des données, statistiques, visualisation, modélisation, Quarto et Shiny.</w:t>
      </w:r>
    </w:p>
    <w:bookmarkStart w:id="21" w:name="ce-que-vous-saurez-faire"/>
    <w:p>
      <w:pPr>
        <w:pStyle w:val="Heading2"/>
      </w:pPr>
      <w:r>
        <w:t xml:space="preserve">1.1 Ce que vous saurez faire</w:t>
      </w:r>
    </w:p>
    <w:p>
      <w:pPr>
        <w:pStyle w:val="FirstParagraph"/>
      </w:pPr>
      <w:r>
        <w:t xml:space="preserve">À la fin de cette formation, vous serez capable de :</w:t>
      </w:r>
    </w:p>
    <w:p>
      <w:pPr>
        <w:pStyle w:val="Compact"/>
        <w:numPr>
          <w:ilvl w:val="0"/>
          <w:numId w:val="1001"/>
        </w:numPr>
      </w:pPr>
      <w:r>
        <w:t xml:space="preserve">Installer et utiliser R, RStudio et Quarto.</w:t>
      </w:r>
    </w:p>
    <w:p>
      <w:pPr>
        <w:pStyle w:val="Compact"/>
        <w:numPr>
          <w:ilvl w:val="0"/>
          <w:numId w:val="1001"/>
        </w:numPr>
      </w:pPr>
      <w:r>
        <w:t xml:space="preserve">Programmer en R avec les structures de données essentielles.</w:t>
      </w:r>
    </w:p>
    <w:p>
      <w:pPr>
        <w:pStyle w:val="Compact"/>
        <w:numPr>
          <w:ilvl w:val="0"/>
          <w:numId w:val="1001"/>
        </w:numPr>
      </w:pPr>
      <w:r>
        <w:t xml:space="preserve">Importer, nettoyer et transformer des données réelles.</w:t>
      </w:r>
    </w:p>
    <w:p>
      <w:pPr>
        <w:pStyle w:val="Compact"/>
        <w:numPr>
          <w:ilvl w:val="0"/>
          <w:numId w:val="1001"/>
        </w:numPr>
      </w:pPr>
      <w:r>
        <w:t xml:space="preserve">Calculer et interpréter des statistiques descriptives.</w:t>
      </w:r>
    </w:p>
    <w:p>
      <w:pPr>
        <w:pStyle w:val="Compact"/>
        <w:numPr>
          <w:ilvl w:val="0"/>
          <w:numId w:val="1001"/>
        </w:numPr>
      </w:pPr>
      <w:r>
        <w:t xml:space="preserve">Créer des visualisations claires avec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Appliquer des méthodes statistiques de base (corrélation, régression, tests).</w:t>
      </w:r>
    </w:p>
    <w:p>
      <w:pPr>
        <w:pStyle w:val="Compact"/>
        <w:numPr>
          <w:ilvl w:val="0"/>
          <w:numId w:val="1001"/>
        </w:numPr>
      </w:pPr>
      <w:r>
        <w:t xml:space="preserve">Produire des rapports reproductibles (HTML, PDF, Word).</w:t>
      </w:r>
    </w:p>
    <w:p>
      <w:pPr>
        <w:pStyle w:val="Compact"/>
        <w:numPr>
          <w:ilvl w:val="0"/>
          <w:numId w:val="1001"/>
        </w:numPr>
      </w:pPr>
      <w:r>
        <w:t xml:space="preserve">Construire une application interactive avec Shiny.</w:t>
      </w:r>
    </w:p>
    <w:p>
      <w:pPr>
        <w:pStyle w:val="Compact"/>
        <w:numPr>
          <w:ilvl w:val="0"/>
          <w:numId w:val="1001"/>
        </w:numPr>
      </w:pPr>
      <w:r>
        <w:t xml:space="preserve">Réaliser un projet d’analyse de bout en bout.</w:t>
      </w:r>
    </w:p>
    <w:bookmarkEnd w:id="21"/>
    <w:bookmarkStart w:id="22" w:name="public-cible"/>
    <w:p>
      <w:pPr>
        <w:pStyle w:val="Heading2"/>
      </w:pPr>
      <w:r>
        <w:t xml:space="preserve">1.2 Public cible</w:t>
      </w:r>
    </w:p>
    <w:p>
      <w:pPr>
        <w:pStyle w:val="Compact"/>
        <w:numPr>
          <w:ilvl w:val="0"/>
          <w:numId w:val="1002"/>
        </w:numPr>
      </w:pPr>
      <w:r>
        <w:t xml:space="preserve">Débutants absolus en programmation</w:t>
      </w:r>
    </w:p>
    <w:p>
      <w:pPr>
        <w:pStyle w:val="Compact"/>
        <w:numPr>
          <w:ilvl w:val="0"/>
          <w:numId w:val="1002"/>
        </w:numPr>
      </w:pPr>
      <w:r>
        <w:t xml:space="preserve">Étudiants et universitaires</w:t>
      </w:r>
    </w:p>
    <w:p>
      <w:pPr>
        <w:pStyle w:val="Compact"/>
        <w:numPr>
          <w:ilvl w:val="0"/>
          <w:numId w:val="1002"/>
        </w:numPr>
      </w:pPr>
      <w:r>
        <w:t xml:space="preserve">Professionnels en reconversion ou montée en compétences</w:t>
      </w:r>
    </w:p>
    <w:p>
      <w:pPr>
        <w:pStyle w:val="Compact"/>
        <w:numPr>
          <w:ilvl w:val="0"/>
          <w:numId w:val="1002"/>
        </w:numPr>
      </w:pPr>
      <w:r>
        <w:t xml:space="preserve">Toute personne découvrant la statistique et l’analyse de données</w:t>
      </w:r>
    </w:p>
    <w:p>
      <w:pPr>
        <w:pStyle w:val="FirstParagraph"/>
      </w:pPr>
      <w:r>
        <w:t xml:space="preserve">Aucune connaissance préalable de R n’est requise. Les notions statistiques sont introduites progressivement, avec des exemples concrets.</w:t>
      </w:r>
    </w:p>
    <w:bookmarkEnd w:id="22"/>
    <w:bookmarkStart w:id="23" w:name="parcours-pédagogique"/>
    <w:p>
      <w:pPr>
        <w:pStyle w:val="Heading2"/>
      </w:pPr>
      <w:r>
        <w:t xml:space="preserve">1.3 Parcours pédagogique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Partie</w:t>
            </w:r>
          </w:p>
        </w:tc>
        <w:tc>
          <w:tcPr/>
          <w:p>
            <w:pPr>
              <w:pStyle w:val="Compact"/>
            </w:pPr>
            <w:r>
              <w:t xml:space="preserve">Thème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Comprendre le métier et installer les outils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Fondamentaux de R</w:t>
            </w:r>
          </w:p>
        </w:tc>
        <w:tc>
          <w:tcPr/>
          <w:p>
            <w:pPr>
              <w:pStyle w:val="Compact"/>
            </w:pPr>
            <w:r>
              <w:t xml:space="preserve">Maîtriser la syntaxe et les objets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Importer des données de plusieurs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Préparation</w:t>
            </w:r>
          </w:p>
        </w:tc>
        <w:tc>
          <w:tcPr/>
          <w:p>
            <w:pPr>
              <w:pStyle w:val="Compact"/>
            </w:pPr>
            <w:r>
              <w:t xml:space="preserve">Nettoyer et organiser les données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Statistiques descriptives</w:t>
            </w:r>
          </w:p>
        </w:tc>
        <w:tc>
          <w:tcPr/>
          <w:p>
            <w:pPr>
              <w:pStyle w:val="Compact"/>
            </w:pPr>
            <w:r>
              <w:t xml:space="preserve">Résumer et 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Visualisation</w:t>
            </w:r>
          </w:p>
        </w:tc>
        <w:tc>
          <w:tcPr/>
          <w:p>
            <w:pPr>
              <w:pStyle w:val="Compact"/>
            </w:pPr>
            <w:r>
              <w:t xml:space="preserve">Communiquer par les graphiques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t xml:space="preserve">Modélisation</w:t>
            </w:r>
          </w:p>
        </w:tc>
        <w:tc>
          <w:tcPr/>
          <w:p>
            <w:pPr>
              <w:pStyle w:val="Compact"/>
            </w:pPr>
            <w:r>
              <w:t xml:space="preserve">Inférence, tests et régression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t xml:space="preserve">Rapports</w:t>
            </w:r>
          </w:p>
        </w:tc>
        <w:tc>
          <w:tcPr/>
          <w:p>
            <w:pPr>
              <w:pStyle w:val="Compact"/>
            </w:pPr>
            <w:r>
              <w:t xml:space="preserve">Documenter avec Quarto et R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t xml:space="preserve">Shiny</w:t>
            </w:r>
          </w:p>
        </w:tc>
        <w:tc>
          <w:tcPr/>
          <w:p>
            <w:pPr>
              <w:pStyle w:val="Compact"/>
            </w:pPr>
            <w:r>
              <w:t xml:space="preserve">Créer des applications interactives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Projets</w:t>
            </w:r>
          </w:p>
        </w:tc>
        <w:tc>
          <w:tcPr/>
          <w:p>
            <w:pPr>
              <w:pStyle w:val="Compact"/>
            </w:pPr>
            <w:r>
              <w:t xml:space="preserve">Consolider par la pratique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</w:t>
            </w:r>
          </w:p>
        </w:tc>
        <w:tc>
          <w:tcPr/>
          <w:p>
            <w:pPr>
              <w:pStyle w:val="Compact"/>
            </w:pPr>
            <w:r>
              <w:t xml:space="preserve">Annexes</w:t>
            </w:r>
          </w:p>
        </w:tc>
        <w:tc>
          <w:tcPr/>
          <w:p>
            <w:pPr>
              <w:pStyle w:val="Compact"/>
            </w:pPr>
            <w:r>
              <w:t xml:space="preserve">Glossaire, aide-mémoires et références</w:t>
            </w:r>
          </w:p>
        </w:tc>
      </w:tr>
    </w:tbl>
    <w:bookmarkEnd w:id="23"/>
    <w:bookmarkStart w:id="28" w:name="comment-utiliser-ce-livre"/>
    <w:p>
      <w:pPr>
        <w:pStyle w:val="Heading2"/>
      </w:pPr>
      <w:r>
        <w:t xml:space="preserve">1.4 Comment utiliser ce livre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Installez</w:t>
      </w:r>
      <w:r>
        <w:t xml:space="preserve"> </w:t>
      </w:r>
      <w:r>
        <w:t xml:space="preserve">R, Quarto et les packages (voir le</w:t>
      </w:r>
      <w:r>
        <w:t xml:space="preserve"> </w:t>
      </w:r>
      <w:hyperlink r:id="rId24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et le</w:t>
      </w:r>
      <w:r>
        <w:t xml:space="preserve"> </w:t>
      </w:r>
      <w:hyperlink w:anchor="sec-installation">
        <w:r>
          <w:rPr>
            <w:rStyle w:val="Hyperlink"/>
          </w:rPr>
          <w:t xml:space="preserve">Section 2.7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Suivez les chapitres dans l’ordre</w:t>
      </w:r>
      <w:r>
        <w:t xml:space="preserve"> </w:t>
      </w:r>
      <w:r>
        <w:t xml:space="preserve">: chaque partie s’appuie sur la précédente.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Exécutez le code</w:t>
      </w:r>
      <w:r>
        <w:t xml:space="preserve"> </w:t>
      </w:r>
      <w:r>
        <w:t xml:space="preserve">dans RStudio ou dans une session 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Faites les exercices</w:t>
      </w:r>
      <w:r>
        <w:t xml:space="preserve"> </w:t>
      </w:r>
      <w:r>
        <w:t xml:space="preserve">avant de lire les corrections.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Réalisez les projets</w:t>
      </w:r>
      <w:r>
        <w:t xml:space="preserve"> </w:t>
      </w:r>
      <w:r>
        <w:t xml:space="preserve">de la Partie X pour consolider.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Conseil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Modifiez les exemples. Changez un paramètre, relancez, observez. L’expérimentation est le meilleur levier d’apprentissage.</w:t>
            </w:r>
          </w:p>
        </w:tc>
      </w:tr>
    </w:tbl>
    <w:bookmarkEnd w:id="28"/>
    <w:bookmarkStart w:id="29" w:name="prérequis-techniques"/>
    <w:p>
      <w:pPr>
        <w:pStyle w:val="Heading2"/>
      </w:pPr>
      <w:r>
        <w:t xml:space="preserve">1.5 Prérequis techniques</w:t>
      </w:r>
    </w:p>
    <w:p>
      <w:pPr>
        <w:pStyle w:val="Compact"/>
        <w:numPr>
          <w:ilvl w:val="0"/>
          <w:numId w:val="1004"/>
        </w:numPr>
      </w:pPr>
      <w:r>
        <w:t xml:space="preserve">Ordinateur Windows, macOS ou Linux</w:t>
      </w:r>
    </w:p>
    <w:p>
      <w:pPr>
        <w:pStyle w:val="Compact"/>
        <w:numPr>
          <w:ilvl w:val="0"/>
          <w:numId w:val="1004"/>
        </w:numPr>
      </w:pPr>
      <w:r>
        <w:t xml:space="preserve">Connexion Internet pour l’installation initiale des packages</w:t>
      </w:r>
    </w:p>
    <w:p>
      <w:pPr>
        <w:pStyle w:val="Compact"/>
        <w:numPr>
          <w:ilvl w:val="0"/>
          <w:numId w:val="1004"/>
        </w:numPr>
      </w:pPr>
      <w:r>
        <w:t xml:space="preserve">Ensuite, le livre peut être reconstruit</w:t>
      </w:r>
      <w:r>
        <w:t xml:space="preserve"> </w:t>
      </w:r>
      <w:r>
        <w:rPr>
          <w:b/>
          <w:bCs/>
        </w:rPr>
        <w:t xml:space="preserve">hors ligne</w:t>
      </w:r>
      <w:r>
        <w:t xml:space="preserve"> </w:t>
      </w:r>
      <w:r>
        <w:t xml:space="preserve">une fois les dépendances installées</w:t>
      </w:r>
    </w:p>
    <w:p>
      <w:pPr>
        <w:pStyle w:val="FirstParagraph"/>
      </w:pPr>
      <w:r>
        <w:t xml:space="preserve">Les jeux de données utilisés sont fournis dans le dossier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ou intégrés à R (</w:t>
      </w:r>
      <w:r>
        <w:rPr>
          <w:rStyle w:val="VerbatimChar"/>
        </w:rPr>
        <w:t xml:space="preserve">mtcars</w:t>
      </w:r>
      <w:r>
        <w:t xml:space="preserve">,</w:t>
      </w:r>
      <w:r>
        <w:t xml:space="preserve"> </w:t>
      </w:r>
      <w:r>
        <w:rPr>
          <w:rStyle w:val="VerbatimChar"/>
        </w:rPr>
        <w:t xml:space="preserve">iris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, etc.).</w:t>
      </w:r>
    </w:p>
    <w:bookmarkEnd w:id="29"/>
    <w:bookmarkStart w:id="30" w:name="générer-le-livre"/>
    <w:p>
      <w:pPr>
        <w:pStyle w:val="Heading2"/>
      </w:pPr>
      <w:r>
        <w:t xml:space="preserve">1.6 Générer le livre</w:t>
      </w:r>
    </w:p>
    <w:p>
      <w:pPr>
        <w:pStyle w:val="FirstParagraph"/>
      </w:pPr>
      <w:r>
        <w:t xml:space="preserve">Dans un terminal, depuis le dossier</w:t>
      </w:r>
      <w:r>
        <w:t xml:space="preserve"> </w:t>
      </w:r>
      <w:r>
        <w:rPr>
          <w:rStyle w:val="VerbatimChar"/>
        </w:rPr>
        <w:t xml:space="preserve">formation-r/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          </w:t>
      </w:r>
      <w:r>
        <w:rPr>
          <w:rStyle w:val="CommentTok"/>
        </w:rPr>
        <w:t xml:space="preserve"># prévisualisation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 </w:t>
      </w:r>
      <w:r>
        <w:rPr>
          <w:rStyle w:val="CommentTok"/>
        </w:rPr>
        <w:t xml:space="preserve"># livre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  </w:t>
      </w:r>
      <w:r>
        <w:rPr>
          <w:rStyle w:val="CommentTok"/>
        </w:rPr>
        <w:t xml:space="preserve"># PDF (nécessite LaTeX / TinyTeX)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 </w:t>
      </w:r>
      <w:r>
        <w:rPr>
          <w:rStyle w:val="CommentTok"/>
        </w:rPr>
        <w:t xml:space="preserve"># document Word</w:t>
      </w:r>
    </w:p>
    <w:bookmarkEnd w:id="30"/>
    <w:bookmarkStart w:id="31" w:name="licence-et-contribution"/>
    <w:p>
      <w:pPr>
        <w:pStyle w:val="Heading2"/>
      </w:pPr>
      <w:r>
        <w:t xml:space="preserve">1.7 Licence et contribution</w:t>
      </w:r>
    </w:p>
    <w:p>
      <w:pPr>
        <w:pStyle w:val="FirstParagraph"/>
      </w:pPr>
      <w:r>
        <w:t xml:space="preserve">Ce projet est distribué sous licence ouverte (voir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). Les contributions pédagogiques sont bienvenues : corrections, exercices supplémentaires, améliorations de clarté.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Commençons</w:t>
      </w:r>
      <w:r>
        <w:t xml:space="preserve"> </w:t>
      </w:r>
      <w:r>
        <w:t xml:space="preserve">→</w:t>
      </w:r>
      <w:r>
        <w:t xml:space="preserve"> </w:t>
      </w:r>
      <w:hyperlink w:anchor="sec-analyse-donnees">
        <w:r>
          <w:rPr>
            <w:rStyle w:val="Hyperlink"/>
          </w:rPr>
          <w:t xml:space="preserve">Chapter 2</w:t>
        </w:r>
      </w:hyperlink>
    </w:p>
    <w:bookmarkEnd w:id="31"/>
    <w:bookmarkEnd w:id="32"/>
    <w:bookmarkStart w:id="78" w:name="sec-analyse-donnees"/>
    <w:p>
      <w:pPr>
        <w:pStyle w:val="Heading1"/>
      </w:pPr>
      <w:r>
        <w:t xml:space="preserve">2. Introduction à l’analyse de données</w:t>
      </w:r>
    </w:p>
    <w:bookmarkStart w:id="33" w:name="introduction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analyse de données</w:t>
      </w:r>
      <w:r>
        <w:t xml:space="preserve"> </w:t>
      </w:r>
      <w:r>
        <w:t xml:space="preserve">consiste à transformer des informations brutes en connaissances utiles pour décider, comprendre ou communiquer. Que vous étudiiez des ventes, des notes d’examen ou des températures, le raisonnement reste le même : collecter, préparer, explorer, modéliser et présenter.</w:t>
      </w:r>
    </w:p>
    <w:p>
      <w:pPr>
        <w:pStyle w:val="BodyText"/>
      </w:pPr>
      <w:r>
        <w:t xml:space="preserve">Ce chapitre pose les bases : à quoi sert l’analyse de données, pourquoi R est un excellent choix, comment installer les outils, puis écrire et organiser votre premier programme.</w:t>
      </w:r>
    </w:p>
    <w:bookmarkEnd w:id="33"/>
    <w:bookmarkStart w:id="34" w:name="objectifs-pédagogiques"/>
    <w:p>
      <w:pPr>
        <w:pStyle w:val="Heading2"/>
      </w:pPr>
      <w:r>
        <w:t xml:space="preserve">2.2 Objectifs pédagogiques</w:t>
      </w:r>
    </w:p>
    <w:p>
      <w:pPr>
        <w:pStyle w:val="FirstParagraph"/>
      </w:pPr>
      <w:r>
        <w:t xml:space="preserve">À la fin de ce chapitre, vous serez capable de :</w:t>
      </w:r>
    </w:p>
    <w:p>
      <w:pPr>
        <w:pStyle w:val="Compact"/>
        <w:numPr>
          <w:ilvl w:val="0"/>
          <w:numId w:val="1005"/>
        </w:numPr>
      </w:pPr>
      <w:r>
        <w:t xml:space="preserve">Définir l’analyse de données et ses étapes principales</w:t>
      </w:r>
    </w:p>
    <w:p>
      <w:pPr>
        <w:pStyle w:val="Compact"/>
        <w:numPr>
          <w:ilvl w:val="0"/>
          <w:numId w:val="1005"/>
        </w:numPr>
      </w:pPr>
      <w:r>
        <w:t xml:space="preserve">Expliquer les atouts de R pour la statistique et la science des données</w:t>
      </w:r>
    </w:p>
    <w:p>
      <w:pPr>
        <w:pStyle w:val="Compact"/>
        <w:numPr>
          <w:ilvl w:val="0"/>
          <w:numId w:val="1005"/>
        </w:numPr>
      </w:pPr>
      <w:r>
        <w:t xml:space="preserve">Installer et vérifier R, Quarto et RStudio</w:t>
      </w:r>
    </w:p>
    <w:p>
      <w:pPr>
        <w:pStyle w:val="Compact"/>
        <w:numPr>
          <w:ilvl w:val="0"/>
          <w:numId w:val="1005"/>
        </w:numPr>
      </w:pPr>
      <w:r>
        <w:t xml:space="preserve">Exécuter un premier script R</w:t>
      </w:r>
    </w:p>
    <w:p>
      <w:pPr>
        <w:pStyle w:val="Compact"/>
        <w:numPr>
          <w:ilvl w:val="0"/>
          <w:numId w:val="1005"/>
        </w:numPr>
      </w:pPr>
      <w:r>
        <w:t xml:space="preserve">Organiser un projet d’analyse de façon reproductible</w:t>
      </w:r>
    </w:p>
    <w:bookmarkEnd w:id="34"/>
    <w:bookmarkStart w:id="35" w:name="prérequis"/>
    <w:p>
      <w:pPr>
        <w:pStyle w:val="Heading2"/>
      </w:pPr>
      <w:r>
        <w:t xml:space="preserve">2.3 Prérequis</w:t>
      </w:r>
    </w:p>
    <w:p>
      <w:pPr>
        <w:pStyle w:val="FirstParagraph"/>
      </w:pPr>
      <w:r>
        <w:t xml:space="preserve">Aucun prérequis en programmation. Une familiarité basique avec l’ordinateur (fichiers, dossiers, installation de logiciels) suffit.</w:t>
      </w:r>
    </w:p>
    <w:bookmarkEnd w:id="35"/>
    <w:bookmarkStart w:id="41" w:name="quest-ce-que-lanalyse-de-données"/>
    <w:p>
      <w:pPr>
        <w:pStyle w:val="Heading2"/>
      </w:pPr>
      <w:r>
        <w:t xml:space="preserve">2.4 Qu’est-ce que l’analyse de données ?</w:t>
      </w:r>
    </w:p>
    <w:bookmarkStart w:id="39" w:name="une-démarche-en-étapes"/>
    <w:p>
      <w:pPr>
        <w:pStyle w:val="Heading3"/>
      </w:pPr>
      <w:r>
        <w:t xml:space="preserve">2.4.1 Une démarche en étapes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— Que veut-on savoir ? (ex. : « Les ventes ont-elles augmenté au 2ᵉ semestre ? »)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Données</w:t>
      </w:r>
      <w:r>
        <w:t xml:space="preserve"> </w:t>
      </w:r>
      <w:r>
        <w:t xml:space="preserve">— Où sont les informations ? (fichiers, bases, enquêtes…)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Préparation</w:t>
      </w:r>
      <w:r>
        <w:t xml:space="preserve"> </w:t>
      </w:r>
      <w:r>
        <w:t xml:space="preserve">— Nettoyer, filtrer, joindre, corriger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Exploration</w:t>
      </w:r>
      <w:r>
        <w:t xml:space="preserve"> </w:t>
      </w:r>
      <w:r>
        <w:t xml:space="preserve">— Résumer, visualiser, repérer des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</w:t>
      </w:r>
      <w:r>
        <w:t xml:space="preserve"> </w:t>
      </w:r>
      <w:r>
        <w:t xml:space="preserve">— Tests, modèles, incertitude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Rapport, tableau de bord, présentation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 essentiel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: une caractéristique mesurée (âge, prix, région).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Observation</w:t>
            </w:r>
            <w:r>
              <w:t xml:space="preserve"> </w:t>
            </w:r>
            <w:r>
              <w:t xml:space="preserve">: une ligne, un individu, une mesure.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Jeu de données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dataset</w:t>
            </w:r>
            <w:r>
              <w:t xml:space="preserve">) : tableau structuré de variables et d’observations.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Reproductibilité</w:t>
            </w:r>
            <w:r>
              <w:t xml:space="preserve"> </w:t>
            </w:r>
            <w:r>
              <w:t xml:space="preserve">: pouvoir refaire l’analyse et obtenir le même résultat.</w:t>
            </w:r>
          </w:p>
        </w:tc>
      </w:tr>
    </w:tbl>
    <w:bookmarkEnd w:id="39"/>
    <w:bookmarkStart w:id="40" w:name="domaines-dapplication"/>
    <w:p>
      <w:pPr>
        <w:pStyle w:val="Heading3"/>
      </w:pPr>
      <w:r>
        <w:t xml:space="preserve">2.4.2 Domaines d’application</w:t>
      </w:r>
    </w:p>
    <w:p>
      <w:pPr>
        <w:pStyle w:val="FirstParagraph"/>
      </w:pPr>
      <w:r>
        <w:t xml:space="preserve">R est utilisé en biologie, économie, marketing, épidémiologie, sciences sociales, finance, éducation, environnement, etc. Le point commun : des données tabulaires et un besoin de transparence méthodologique.</w:t>
      </w:r>
    </w:p>
    <w:bookmarkEnd w:id="40"/>
    <w:bookmarkEnd w:id="41"/>
    <w:bookmarkStart w:id="44" w:name="sec-pourquoi-r"/>
    <w:p>
      <w:pPr>
        <w:pStyle w:val="Heading2"/>
      </w:pPr>
      <w:r>
        <w:t xml:space="preserve">2.5 Pourquoi apprendre R ?</w:t>
      </w:r>
    </w:p>
    <w:p>
      <w:pPr>
        <w:pStyle w:val="FirstParagraph"/>
      </w:pPr>
      <w:r>
        <w:rPr>
          <w:b/>
          <w:bCs/>
        </w:rPr>
        <w:t xml:space="preserve">R</w:t>
      </w:r>
      <w:r>
        <w:t xml:space="preserve"> </w:t>
      </w:r>
      <w:r>
        <w:t xml:space="preserve">est un langage libre, spécialisé dans la statistique et la visualisation. Ses atouts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Atout</w:t>
            </w:r>
          </w:p>
        </w:tc>
        <w:tc>
          <w:tcPr/>
          <w:p>
            <w:pPr>
              <w:pStyle w:val="Compact"/>
            </w:pPr>
            <w:r>
              <w:t xml:space="preserve">Explication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Gratuit et open source</w:t>
            </w:r>
          </w:p>
        </w:tc>
        <w:tc>
          <w:tcPr/>
          <w:p>
            <w:pPr>
              <w:pStyle w:val="Compact"/>
            </w:pPr>
            <w:r>
              <w:t xml:space="preserve">Pas de licence payante pour démarrer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Écosystème riche</w:t>
            </w:r>
          </w:p>
        </w:tc>
        <w:tc>
          <w:tcPr/>
          <w:p>
            <w:pPr>
              <w:pStyle w:val="Compact"/>
            </w:pPr>
            <w:r>
              <w:t xml:space="preserve">Des milliers de packages (tidyverse, ggplot2, shiny…)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graphique</w:t>
            </w:r>
          </w:p>
        </w:tc>
        <w:tc>
          <w:tcPr/>
          <w:p>
            <w:pPr>
              <w:pStyle w:val="Compact"/>
            </w:pPr>
            <w:r>
              <w:t xml:space="preserve">Graphiques publication-ready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Reproductibilité</w:t>
            </w:r>
          </w:p>
        </w:tc>
        <w:tc>
          <w:tcPr/>
          <w:p>
            <w:pPr>
              <w:pStyle w:val="Compact"/>
            </w:pPr>
            <w:r>
              <w:t xml:space="preserve">Scripts + Quarto = analyses documentées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Communauté</w:t>
            </w:r>
          </w:p>
        </w:tc>
        <w:tc>
          <w:tcPr/>
          <w:p>
            <w:pPr>
              <w:pStyle w:val="Compact"/>
            </w:pPr>
            <w:r>
              <w:t xml:space="preserve">Forums, livres, formations abondantes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 ou Python 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Les deux sont excellents. R brille particulièrement pour la statistique, les rapports et la visualisation exploratoire. Ce livre se concentre sur R ; les compétences (logique, données, visualisation) se transfèrent ensuite.</w:t>
            </w:r>
          </w:p>
        </w:tc>
      </w:tr>
    </w:tbl>
    <w:bookmarkEnd w:id="44"/>
    <w:bookmarkStart w:id="45" w:name="sec-outils"/>
    <w:p>
      <w:pPr>
        <w:pStyle w:val="Heading2"/>
      </w:pPr>
      <w:r>
        <w:t xml:space="preserve">2.6 Présentation de R, RStudio et Quarto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: le moteur (langage + environnement statistique).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RStudio Desktop</w:t>
      </w:r>
      <w:r>
        <w:t xml:space="preserve"> </w:t>
      </w:r>
      <w:r>
        <w:t xml:space="preserve">(Posit) : l’interface recommandée (éditeur, console, graphiques, fichiers).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: système de publication pour écrire ce livre et vos rapports (HTML, PDF, Word).</w:t>
      </w:r>
    </w:p>
    <w:p>
      <w:pPr>
        <w:pStyle w:val="FirstParagraph"/>
      </w:pPr>
      <w:r>
        <w:t xml:space="preserve">RStudio n’est pas obligatoire : vous pouvez utiliser VS Code, Positron ou la console R. Pour débuter, RStudio reste le choix le plus confortable.</w:t>
      </w:r>
    </w:p>
    <w:bookmarkEnd w:id="45"/>
    <w:bookmarkStart w:id="57" w:name="sec-installation"/>
    <w:p>
      <w:pPr>
        <w:pStyle w:val="Heading2"/>
      </w:pPr>
      <w:r>
        <w:t xml:space="preserve">2.7 Installation et configuration</w:t>
      </w:r>
    </w:p>
    <w:bookmarkStart w:id="47" w:name="installer-r"/>
    <w:p>
      <w:pPr>
        <w:pStyle w:val="Heading3"/>
      </w:pPr>
      <w:r>
        <w:t xml:space="preserve">2.7.1 1. Installer R</w:t>
      </w:r>
    </w:p>
    <w:p>
      <w:pPr>
        <w:pStyle w:val="Compact"/>
        <w:numPr>
          <w:ilvl w:val="0"/>
          <w:numId w:val="1009"/>
        </w:numPr>
      </w:pPr>
      <w:r>
        <w:t xml:space="preserve">Téléchargez R depuis</w:t>
      </w:r>
      <w:r>
        <w:t xml:space="preserve"> </w:t>
      </w:r>
      <w:hyperlink r:id="rId46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0"/>
          <w:numId w:val="1009"/>
        </w:numPr>
      </w:pPr>
      <w:r>
        <w:t xml:space="preserve">Choisissez votre système (Windows, macOS, Linux)</w:t>
      </w:r>
    </w:p>
    <w:p>
      <w:pPr>
        <w:pStyle w:val="Compact"/>
        <w:numPr>
          <w:ilvl w:val="0"/>
          <w:numId w:val="1009"/>
        </w:numPr>
      </w:pPr>
      <w:r>
        <w:t xml:space="preserve">Installez en suivant l’assistant (options par défaut acceptables)</w:t>
      </w:r>
    </w:p>
    <w:p>
      <w:pPr>
        <w:pStyle w:val="FirstParagraph"/>
      </w:pPr>
      <w:r>
        <w:t xml:space="preserve">Vérification dans un terminal :</w:t>
      </w:r>
    </w:p>
    <w:p>
      <w:pPr>
        <w:pStyle w:val="SourceCode"/>
      </w:pP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7"/>
    <w:bookmarkStart w:id="49" w:name="installer-quarto"/>
    <w:p>
      <w:pPr>
        <w:pStyle w:val="Heading3"/>
      </w:pPr>
      <w:r>
        <w:t xml:space="preserve">2.7.2 2. Installer Quarto</w:t>
      </w:r>
    </w:p>
    <w:p>
      <w:pPr>
        <w:pStyle w:val="FirstParagraph"/>
      </w:pPr>
      <w:r>
        <w:t xml:space="preserve">Téléchargez Quarto depuis</w:t>
      </w:r>
      <w:r>
        <w:t xml:space="preserve"> </w:t>
      </w:r>
      <w:hyperlink r:id="rId48">
        <w:r>
          <w:rPr>
            <w:rStyle w:val="Hyperlink"/>
          </w:rPr>
          <w:t xml:space="preserve">https://quarto.org/docs/get-started/</w:t>
        </w:r>
      </w:hyperlink>
      <w:r>
        <w:t xml:space="preserve"> </w:t>
      </w:r>
      <w:r>
        <w:t xml:space="preserve">puis vérifiez 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Sous Windows, Quarto peut aussi être fourni avec RStudio (dossier</w:t>
      </w:r>
      <w:r>
        <w:t xml:space="preserve"> </w:t>
      </w:r>
      <w:r>
        <w:rPr>
          <w:rStyle w:val="VerbatimChar"/>
        </w:rPr>
        <w:t xml:space="preserve">resources/app/bin/quarto</w:t>
      </w:r>
      <w:r>
        <w:t xml:space="preserve">).</w:t>
      </w:r>
    </w:p>
    <w:bookmarkEnd w:id="49"/>
    <w:bookmarkStart w:id="51" w:name="installer-rstudio-desktop-recommandé"/>
    <w:p>
      <w:pPr>
        <w:pStyle w:val="Heading3"/>
      </w:pPr>
      <w:r>
        <w:t xml:space="preserve">2.7.3 3. Installer RStudio Desktop (recommandé)</w:t>
      </w:r>
    </w:p>
    <w:p>
      <w:pPr>
        <w:pStyle w:val="FirstParagraph"/>
      </w:pPr>
      <w:r>
        <w:t xml:space="preserve">Téléchargez depuis</w:t>
      </w:r>
      <w:r>
        <w:t xml:space="preserve"> </w:t>
      </w:r>
      <w:hyperlink r:id="rId50">
        <w:r>
          <w:rPr>
            <w:rStyle w:val="Hyperlink"/>
          </w:rPr>
          <w:t xml:space="preserve">https://posit.co/download/rstudio-desktop/</w:t>
        </w:r>
      </w:hyperlink>
      <w:r>
        <w:t xml:space="preserve">.</w:t>
      </w:r>
    </w:p>
    <w:bookmarkEnd w:id="51"/>
    <w:bookmarkStart w:id="52" w:name="installer-les-packages-du-livre"/>
    <w:p>
      <w:pPr>
        <w:pStyle w:val="Heading3"/>
      </w:pPr>
      <w:r>
        <w:t xml:space="preserve">2.7.4 4. Installer les packages du livre</w:t>
      </w:r>
    </w:p>
    <w:p>
      <w:pPr>
        <w:pStyle w:val="FirstParagraph"/>
      </w:pPr>
      <w:r>
        <w:t xml:space="preserve">Dans la console R 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"R/packages_requis.R"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 manuellement 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"writexl"</w:t>
      </w:r>
      <w:r>
        <w:br/>
      </w:r>
      <w:r>
        <w:rPr>
          <w:rStyle w:val="NormalTok"/>
        </w:rPr>
        <w:t xml:space="preserve">))</w:t>
      </w:r>
    </w:p>
    <w:bookmarkEnd w:id="52"/>
    <w:bookmarkStart w:id="56" w:name="pdf-distribution-latex"/>
    <w:p>
      <w:pPr>
        <w:pStyle w:val="Heading3"/>
      </w:pPr>
      <w:r>
        <w:t xml:space="preserve">2.7.5 5. PDF : distribution LaTeX</w:t>
      </w:r>
    </w:p>
    <w:p>
      <w:pPr>
        <w:pStyle w:val="FirstParagraph"/>
      </w:pPr>
      <w:r>
        <w:t xml:space="preserve">Pour générer le PDF du livre 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"tinytex"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install_tinytex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Attention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L’installation de TinyTeX peut prendre plusieurs minutes et nécessite une connexion Internet. Le rendu HTML et DOCX ne l’exigent pas.</w:t>
            </w:r>
          </w:p>
        </w:tc>
      </w:tr>
    </w:tbl>
    <w:bookmarkEnd w:id="56"/>
    <w:bookmarkEnd w:id="57"/>
    <w:bookmarkStart w:id="62" w:name="sec-premier-programme"/>
    <w:p>
      <w:pPr>
        <w:pStyle w:val="Heading2"/>
      </w:pPr>
      <w:r>
        <w:t xml:space="preserve">2.8 Premier programme en R</w:t>
      </w:r>
    </w:p>
    <w:p>
      <w:pPr>
        <w:pStyle w:val="FirstParagraph"/>
      </w:pPr>
      <w:r>
        <w:t xml:space="preserve">Ouvrez RStudio (ou une session R) et saisissez :</w:t>
      </w:r>
    </w:p>
    <w:p>
      <w:pPr>
        <w:pStyle w:val="SourceCode"/>
      </w:pPr>
      <w:r>
        <w:rPr>
          <w:rStyle w:val="CommentTok"/>
        </w:rPr>
        <w:t xml:space="preserve"># Calcul simple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#&gt; [1] 4</w:t>
      </w:r>
    </w:p>
    <w:p>
      <w:pPr>
        <w:pStyle w:val="SourceCode"/>
      </w:pPr>
      <w:r>
        <w:rPr>
          <w:rStyle w:val="CommentTok"/>
        </w:rPr>
        <w:t xml:space="preserve"># Affectation : on stocke un résultat dans un objet</w:t>
      </w:r>
      <w:r>
        <w:br/>
      </w:r>
      <w:r>
        <w:rPr>
          <w:rStyle w:val="NormalTok"/>
        </w:rPr>
        <w:t xml:space="preserve">montant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19.90</w:t>
      </w:r>
      <w:r>
        <w:br/>
      </w:r>
      <w:r>
        <w:rPr>
          <w:rStyle w:val="NormalTok"/>
        </w:rPr>
        <w:t xml:space="preserve">quantite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montant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quantite</w:t>
      </w:r>
      <w:r>
        <w:br/>
      </w:r>
      <w:r>
        <w:rPr>
          <w:rStyle w:val="NormalTok"/>
        </w:rPr>
        <w:t xml:space="preserve">total</w:t>
      </w:r>
    </w:p>
    <w:p>
      <w:pPr>
        <w:pStyle w:val="SourceCode"/>
      </w:pPr>
      <w:r>
        <w:rPr>
          <w:rStyle w:val="VerbatimChar"/>
        </w:rPr>
        <w:t xml:space="preserve">#&gt; [1] 59.7</w:t>
      </w:r>
    </w:p>
    <w:p>
      <w:pPr>
        <w:pStyle w:val="SourceCode"/>
      </w:pPr>
      <w:r>
        <w:rPr>
          <w:rStyle w:val="CommentTok"/>
        </w:rPr>
        <w:t xml:space="preserve"># Afficher un message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"Bienvenue dans l'analyse de données avec R !"</w:t>
      </w:r>
      <w:r>
        <w:rPr>
          <w:rStyle w:val="NormalTok"/>
        </w:rPr>
        <w:t xml:space="preserve">)</w:t>
      </w:r>
    </w:p>
    <w:bookmarkStart w:id="61" w:name="anatomy-dune-session"/>
    <w:p>
      <w:pPr>
        <w:pStyle w:val="Heading3"/>
      </w:pPr>
      <w:r>
        <w:t xml:space="preserve">2.8.1 Anatomy d’une session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: opérateur d’affectation (lire « reçoit »)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#</w:t>
      </w:r>
      <w:r>
        <w:t xml:space="preserve"> </w:t>
      </w:r>
      <w:r>
        <w:t xml:space="preserve">: commentaire (ignoré par R)</w:t>
      </w:r>
    </w:p>
    <w:p>
      <w:pPr>
        <w:pStyle w:val="Compact"/>
        <w:numPr>
          <w:ilvl w:val="0"/>
          <w:numId w:val="1010"/>
        </w:numPr>
      </w:pPr>
      <w:r>
        <w:t xml:space="preserve">La console exécute ligne par ligne ; un script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enregistre le code</w:t>
      </w:r>
    </w:p>
    <w:p>
      <w:pPr>
        <w:pStyle w:val="SourceCode"/>
      </w:pPr>
      <w:r>
        <w:rPr>
          <w:rStyle w:val="CommentTok"/>
        </w:rPr>
        <w:t xml:space="preserve"># Un vecteur de notes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(notes)   </w:t>
      </w:r>
      <w:r>
        <w:rPr>
          <w:rStyle w:val="CommentTok"/>
        </w:rPr>
        <w:t xml:space="preserve"># moyenne</w:t>
      </w:r>
    </w:p>
    <w:p>
      <w:pPr>
        <w:pStyle w:val="SourceCode"/>
      </w:pPr>
      <w:r>
        <w:rPr>
          <w:rStyle w:val="VerbatimChar"/>
        </w:rPr>
        <w:t xml:space="preserve">#&gt; [1] 13.6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(notes)     </w:t>
      </w:r>
      <w:r>
        <w:rPr>
          <w:rStyle w:val="CommentTok"/>
        </w:rPr>
        <w:t xml:space="preserve"># écart-type</w:t>
      </w:r>
    </w:p>
    <w:p>
      <w:pPr>
        <w:pStyle w:val="SourceCode"/>
      </w:pPr>
      <w:r>
        <w:rPr>
          <w:rStyle w:val="VerbatimChar"/>
        </w:rPr>
        <w:t xml:space="preserve">#&gt; [1] 3.361547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   Min. 1st Qu.  Median    Mean 3rd Qu.    Max. </w:t>
      </w:r>
      <w:r>
        <w:br/>
      </w:r>
      <w:r>
        <w:rPr>
          <w:rStyle w:val="VerbatimChar"/>
        </w:rPr>
        <w:t xml:space="preserve">#&gt;     9.0    12.0    14.0    13.6    15.0    18.0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Erreur fréquente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fonctionne souvent comme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, mais la convention pédagogique en R est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&lt;-</w:t>
            </w:r>
            <w:r>
              <w:t xml:space="preserve">. Évitez de confondre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(comparaison) et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(affectation).</w:t>
            </w:r>
          </w:p>
        </w:tc>
      </w:tr>
    </w:tbl>
    <w:bookmarkEnd w:id="61"/>
    <w:bookmarkEnd w:id="62"/>
    <w:bookmarkStart w:id="65" w:name="sec-organisation-projet"/>
    <w:p>
      <w:pPr>
        <w:pStyle w:val="Heading2"/>
      </w:pPr>
      <w:r>
        <w:t xml:space="preserve">2.9 Organisation d’un projet d’analyse</w:t>
      </w:r>
    </w:p>
    <w:bookmarkStart w:id="63" w:name="structure-recommandée"/>
    <w:p>
      <w:pPr>
        <w:pStyle w:val="Heading3"/>
      </w:pPr>
      <w:r>
        <w:t xml:space="preserve">2.9.1 Structure recommandée</w:t>
      </w:r>
    </w:p>
    <w:p>
      <w:pPr>
        <w:pStyle w:val="SourceCode"/>
      </w:pPr>
      <w:r>
        <w:rPr>
          <w:rStyle w:val="VerbatimChar"/>
        </w:rPr>
        <w:t xml:space="preserve">mon-projet/</w:t>
      </w:r>
      <w:r>
        <w:br/>
      </w:r>
      <w:r>
        <w:rPr>
          <w:rStyle w:val="VerbatimChar"/>
        </w:rPr>
        <w:t xml:space="preserve">├── data/           # données brutes et nettoyées</w:t>
      </w:r>
      <w:r>
        <w:br/>
      </w:r>
      <w:r>
        <w:rPr>
          <w:rStyle w:val="VerbatimChar"/>
        </w:rPr>
        <w:t xml:space="preserve">├── R/              # scripts réutilisables</w:t>
      </w:r>
      <w:r>
        <w:br/>
      </w:r>
      <w:r>
        <w:rPr>
          <w:rStyle w:val="VerbatimChar"/>
        </w:rPr>
        <w:t xml:space="preserve">├── reports/        # fichiers .qmd</w:t>
      </w:r>
      <w:r>
        <w:br/>
      </w:r>
      <w:r>
        <w:rPr>
          <w:rStyle w:val="VerbatimChar"/>
        </w:rPr>
        <w:t xml:space="preserve">├── outputs/        # figures et tableaux exportés</w:t>
      </w:r>
      <w:r>
        <w:br/>
      </w:r>
      <w:r>
        <w:rPr>
          <w:rStyle w:val="VerbatimChar"/>
        </w:rPr>
        <w:t xml:space="preserve">└── README.md</w:t>
      </w:r>
    </w:p>
    <w:bookmarkEnd w:id="63"/>
    <w:bookmarkStart w:id="64" w:name="bonnes-pratiques-dès-le-premier-jour"/>
    <w:p>
      <w:pPr>
        <w:pStyle w:val="Heading3"/>
      </w:pPr>
      <w:r>
        <w:t xml:space="preserve">2.9.2 Bonnes pratiques dès le premier jour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 projet RStudio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.Rproj</w:t>
      </w:r>
      <w:r>
        <w:t xml:space="preserve">) ancre le répertoire de travail.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 modifiez pas les données brutes</w:t>
      </w:r>
      <w:r>
        <w:t xml:space="preserve"> </w:t>
      </w:r>
      <w:r>
        <w:t xml:space="preserve">: gardez une copie intacte dans</w:t>
      </w:r>
      <w:r>
        <w:t xml:space="preserve"> </w:t>
      </w:r>
      <w:r>
        <w:rPr>
          <w:rStyle w:val="VerbatimChar"/>
        </w:rPr>
        <w:t xml:space="preserve">data/brut/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Tout le traitement dans des scripts</w:t>
      </w:r>
      <w:r>
        <w:t xml:space="preserve"> </w:t>
      </w:r>
      <w:r>
        <w:t xml:space="preserve">: pas de clics non documentés.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Noms de fichiers explicites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nettoyer_ventes.R</w:t>
      </w:r>
      <w:r>
        <w:t xml:space="preserve">, pas</w:t>
      </w:r>
      <w:r>
        <w:t xml:space="preserve"> </w:t>
      </w:r>
      <w:r>
        <w:rPr>
          <w:rStyle w:val="VerbatimChar"/>
        </w:rPr>
        <w:t xml:space="preserve">script2.R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Connaître le dossier de travail</w:t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Lister les fichiers de données</w:t>
      </w:r>
      <w:r>
        <w:br/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Dans ce livre, les chemins sont relatifs au dossier</w:t>
      </w:r>
      <w:r>
        <w:t xml:space="preserve"> </w:t>
      </w:r>
      <w:r>
        <w:rPr>
          <w:rStyle w:val="VerbatimChar"/>
        </w:rPr>
        <w:t xml:space="preserve">formation-r/</w:t>
      </w:r>
      <w:r>
        <w:t xml:space="preserve">.</w:t>
      </w:r>
    </w:p>
    <w:bookmarkEnd w:id="64"/>
    <w:bookmarkEnd w:id="65"/>
    <w:bookmarkStart w:id="66" w:name="démonstration-un-mini-parcours"/>
    <w:p>
      <w:pPr>
        <w:pStyle w:val="Heading2"/>
      </w:pPr>
      <w:r>
        <w:t xml:space="preserve">2.10 Démonstration : un mini-parcours</w:t>
      </w:r>
    </w:p>
    <w:p>
      <w:pPr>
        <w:pStyle w:val="SourceCode"/>
      </w:pPr>
      <w:r>
        <w:rPr>
          <w:rStyle w:val="CommentTok"/>
        </w:rPr>
        <w:t xml:space="preserve"># Jeu de données intégré : voitures (mtcars)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        mpg cyl disp  hp drat    wt  qsec vs am gear carb</w:t>
      </w:r>
      <w:r>
        <w:br/>
      </w:r>
      <w:r>
        <w:rPr>
          <w:rStyle w:val="VerbatimChar"/>
        </w:rPr>
        <w:t xml:space="preserve">#&gt; Mazda RX4     21.0   6  160 110 3.90 2.620 16.46  0  1    4    4</w:t>
      </w:r>
      <w:r>
        <w:br/>
      </w:r>
      <w:r>
        <w:rPr>
          <w:rStyle w:val="VerbatimChar"/>
        </w:rPr>
        <w:t xml:space="preserve">#&gt; Mazda RX4 Wag 21.0   6  160 110 3.90 2.875 17.02  0  1    4    4</w:t>
      </w:r>
      <w:r>
        <w:br/>
      </w:r>
      <w:r>
        <w:rPr>
          <w:rStyle w:val="VerbatimChar"/>
        </w:rPr>
        <w:t xml:space="preserve">#&gt; Datsun 710    22.8   4  108  93 3.85 2.320 18.61  1  1    4    1</w:t>
      </w:r>
    </w:p>
    <w:p>
      <w:pPr>
        <w:pStyle w:val="SourceCode"/>
      </w:pPr>
      <w:r>
        <w:rPr>
          <w:rStyle w:val="CommentTok"/>
        </w:rPr>
        <w:t xml:space="preserve"># Combien de voitures ? Combien de variables ?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#&gt; [1] 32 11</w:t>
      </w:r>
    </w:p>
    <w:p>
      <w:pPr>
        <w:pStyle w:val="SourceCode"/>
      </w:pPr>
      <w:r>
        <w:rPr>
          <w:rStyle w:val="CommentTok"/>
        </w:rPr>
        <w:t xml:space="preserve"># Consommation moyenne (miles per gallon)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20.09062</w:t>
      </w:r>
    </w:p>
    <w:p>
      <w:pPr>
        <w:pStyle w:val="FirstParagraph"/>
      </w:pPr>
      <w:r>
        <w:t xml:space="preserve">Interprétation :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contient 32 voitures et 11 variables. La moyenne de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donne une idée de la consommation typique dans cet échantillon historique.</w:t>
      </w:r>
    </w:p>
    <w:bookmarkEnd w:id="66"/>
    <w:bookmarkStart w:id="67" w:name="erreurs-fréquentes"/>
    <w:p>
      <w:pPr>
        <w:pStyle w:val="Heading2"/>
      </w:pPr>
      <w:r>
        <w:t xml:space="preserve">2.11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5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Cause probable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 not found</w:t>
            </w:r>
          </w:p>
        </w:tc>
        <w:tc>
          <w:tcPr/>
          <w:p>
            <w:pPr>
              <w:pStyle w:val="Compact"/>
            </w:pPr>
            <w:r>
              <w:t xml:space="preserve">Nom mal orthographié ou objet non créé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ls()</w:t>
            </w:r>
            <w:r>
              <w:t xml:space="preserve"> </w:t>
            </w:r>
            <w:r>
              <w:t xml:space="preserve">et l’orthographe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open file</w:t>
            </w:r>
          </w:p>
        </w:tc>
        <w:tc>
          <w:tcPr/>
          <w:p>
            <w:pPr>
              <w:pStyle w:val="Compact"/>
            </w:pPr>
            <w:r>
              <w:t xml:space="preserve">Mauvais chemin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getwd()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list.files()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manquant</w:t>
            </w:r>
          </w:p>
        </w:tc>
        <w:tc>
          <w:tcPr/>
          <w:p>
            <w:pPr>
              <w:pStyle w:val="Compact"/>
            </w:pPr>
            <w:r>
              <w:t xml:space="preserve">Non installé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install.packages("nom")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library(nom)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« bloquée 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en attente</w:t>
            </w:r>
          </w:p>
        </w:tc>
        <w:tc>
          <w:tcPr/>
          <w:p>
            <w:pPr>
              <w:pStyle w:val="Compact"/>
            </w:pPr>
            <w:r>
              <w:t xml:space="preserve">Fermer une parenthèse ou Esc</w:t>
            </w:r>
          </w:p>
        </w:tc>
      </w:tr>
    </w:tbl>
    <w:bookmarkEnd w:id="67"/>
    <w:bookmarkStart w:id="71" w:name="exercices-pratiques"/>
    <w:p>
      <w:pPr>
        <w:pStyle w:val="Heading2"/>
      </w:pPr>
      <w:r>
        <w:t xml:space="preserve">2.12 Exercices pratiques</w:t>
      </w:r>
    </w:p>
    <w:bookmarkStart w:id="68" w:name="niveau-1-compréhension"/>
    <w:p>
      <w:pPr>
        <w:pStyle w:val="Heading3"/>
      </w:pPr>
      <w:r>
        <w:t xml:space="preserve">2.12.1 Niveau 1 — Compréhension</w:t>
      </w:r>
    </w:p>
    <w:p>
      <w:pPr>
        <w:pStyle w:val="Compact"/>
        <w:numPr>
          <w:ilvl w:val="0"/>
          <w:numId w:val="1012"/>
        </w:numPr>
      </w:pPr>
      <w:r>
        <w:t xml:space="preserve">Citez les six étapes d’une analyse de données.</w:t>
      </w:r>
    </w:p>
    <w:p>
      <w:pPr>
        <w:pStyle w:val="Compact"/>
        <w:numPr>
          <w:ilvl w:val="0"/>
          <w:numId w:val="1012"/>
        </w:numPr>
      </w:pPr>
      <w:r>
        <w:t xml:space="preserve">Quelle différence entre R et RStudio ?</w:t>
      </w:r>
    </w:p>
    <w:p>
      <w:pPr>
        <w:pStyle w:val="Compact"/>
        <w:numPr>
          <w:ilvl w:val="0"/>
          <w:numId w:val="1012"/>
        </w:numPr>
      </w:pPr>
      <w:r>
        <w:t xml:space="preserve">À quoi sert Quarto dans ce projet ?</w:t>
      </w:r>
    </w:p>
    <w:bookmarkEnd w:id="68"/>
    <w:bookmarkStart w:id="69" w:name="niveau-2-application"/>
    <w:p>
      <w:pPr>
        <w:pStyle w:val="Heading3"/>
      </w:pPr>
      <w:r>
        <w:t xml:space="preserve">2.12.2 Niveau 2 — Application</w:t>
      </w:r>
    </w:p>
    <w:p>
      <w:pPr>
        <w:pStyle w:val="Compact"/>
        <w:numPr>
          <w:ilvl w:val="0"/>
          <w:numId w:val="1013"/>
        </w:numPr>
      </w:pPr>
      <w:r>
        <w:t xml:space="preserve">Calculez la somme et la moyenne du vecteur</w:t>
      </w:r>
      <w:r>
        <w:t xml:space="preserve"> </w:t>
      </w:r>
      <w:r>
        <w:rPr>
          <w:rStyle w:val="VerbatimChar"/>
        </w:rPr>
        <w:t xml:space="preserve">c(10, 20, 30, 40)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Créez un objet</w:t>
      </w:r>
      <w:r>
        <w:t xml:space="preserve"> </w:t>
      </w:r>
      <w:r>
        <w:rPr>
          <w:rStyle w:val="VerbatimChar"/>
        </w:rPr>
        <w:t xml:space="preserve">prenom</w:t>
      </w:r>
      <w:r>
        <w:t xml:space="preserve"> </w:t>
      </w:r>
      <w:r>
        <w:t xml:space="preserve">contenant votre prénom et affichez-le avec</w:t>
      </w:r>
      <w:r>
        <w:t xml:space="preserve"> </w:t>
      </w:r>
      <w:r>
        <w:rPr>
          <w:rStyle w:val="VerbatimChar"/>
        </w:rPr>
        <w:t xml:space="preserve">message()</w:t>
      </w:r>
      <w:r>
        <w:t xml:space="preserve">.</w:t>
      </w:r>
    </w:p>
    <w:bookmarkEnd w:id="69"/>
    <w:bookmarkStart w:id="70" w:name="niveau-3-autonomie"/>
    <w:p>
      <w:pPr>
        <w:pStyle w:val="Heading3"/>
      </w:pPr>
      <w:r>
        <w:t xml:space="preserve">2.12.3 Niveau 3 — Autonomie</w:t>
      </w:r>
    </w:p>
    <w:p>
      <w:pPr>
        <w:pStyle w:val="Compact"/>
        <w:numPr>
          <w:ilvl w:val="0"/>
          <w:numId w:val="1014"/>
        </w:numPr>
      </w:pPr>
      <w:r>
        <w:t xml:space="preserve">Explorez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: nombre de lignes, de colonnes, noms des variables, moyenne de</w:t>
      </w:r>
      <w:r>
        <w:t xml:space="preserve"> </w:t>
      </w:r>
      <w:r>
        <w:rPr>
          <w:rStyle w:val="VerbatimChar"/>
        </w:rPr>
        <w:t xml:space="preserve">Sepal.Length</w:t>
      </w:r>
      <w:r>
        <w:t xml:space="preserve">.</w:t>
      </w:r>
    </w:p>
    <w:bookmarkEnd w:id="70"/>
    <w:bookmarkEnd w:id="71"/>
    <w:bookmarkStart w:id="72" w:name="corrections"/>
    <w:p>
      <w:pPr>
        <w:pStyle w:val="Heading2"/>
      </w:pPr>
      <w:r>
        <w:t xml:space="preserve">2.13 Corrections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</w:p>
    <w:p>
      <w:pPr>
        <w:pStyle w:val="SourceCode"/>
      </w:pPr>
      <w:r>
        <w:rPr>
          <w:rStyle w:val="VerbatimChar"/>
        </w:rPr>
        <w:t xml:space="preserve">#&gt; [1] 100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(v)</w:t>
      </w:r>
    </w:p>
    <w:p>
      <w:pPr>
        <w:pStyle w:val="SourceCode"/>
      </w:pPr>
      <w:r>
        <w:rPr>
          <w:rStyle w:val="VerbatimChar"/>
        </w:rPr>
        <w:t xml:space="preserve">#&gt; [1] 25</w:t>
      </w:r>
    </w:p>
    <w:p>
      <w:pPr>
        <w:pStyle w:val="SourceCode"/>
      </w:pPr>
      <w:r>
        <w:rPr>
          <w:rStyle w:val="NormalTok"/>
        </w:rPr>
        <w:t xml:space="preserve">prenom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"Alex"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"Bonjour "</w:t>
      </w:r>
      <w:r>
        <w:rPr>
          <w:rStyle w:val="NormalTok"/>
        </w:rPr>
        <w:t xml:space="preserve">, prenom)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#&gt; [1] 150   5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#&gt; [1] "Sepal.Length" "Sepal.Width"  "Petal.Length" "Petal.Width"  "Species"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</w:p>
    <w:p>
      <w:pPr>
        <w:pStyle w:val="SourceCode"/>
      </w:pPr>
      <w:r>
        <w:rPr>
          <w:rStyle w:val="VerbatimChar"/>
        </w:rPr>
        <w:t xml:space="preserve">#&gt; [1] 5.843333</w:t>
      </w:r>
    </w:p>
    <w:bookmarkEnd w:id="72"/>
    <w:bookmarkStart w:id="73" w:name="points-clés"/>
    <w:p>
      <w:pPr>
        <w:pStyle w:val="Heading2"/>
      </w:pPr>
      <w:r>
        <w:t xml:space="preserve">2.14 Points clés</w:t>
      </w:r>
    </w:p>
    <w:p>
      <w:pPr>
        <w:pStyle w:val="Compact"/>
        <w:numPr>
          <w:ilvl w:val="0"/>
          <w:numId w:val="1015"/>
        </w:numPr>
      </w:pPr>
      <w:r>
        <w:t xml:space="preserve">L’analyse de données est une</w:t>
      </w:r>
      <w:r>
        <w:t xml:space="preserve"> </w:t>
      </w:r>
      <w:r>
        <w:rPr>
          <w:b/>
          <w:bCs/>
        </w:rPr>
        <w:t xml:space="preserve">démarche</w:t>
      </w:r>
      <w:r>
        <w:t xml:space="preserve">, pas seulement du code.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calcule ;</w:t>
      </w:r>
      <w:r>
        <w:t xml:space="preserve"> </w:t>
      </w:r>
      <w:r>
        <w:rPr>
          <w:b/>
          <w:bCs/>
        </w:rPr>
        <w:t xml:space="preserve">RStudio</w:t>
      </w:r>
      <w:r>
        <w:t xml:space="preserve"> </w:t>
      </w:r>
      <w:r>
        <w:t xml:space="preserve">facilite ;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documente et publie.</w:t>
      </w:r>
    </w:p>
    <w:p>
      <w:pPr>
        <w:pStyle w:val="Compact"/>
        <w:numPr>
          <w:ilvl w:val="0"/>
          <w:numId w:val="1015"/>
        </w:numPr>
      </w:pPr>
      <w:r>
        <w:t xml:space="preserve">Vérifiez les installations avec</w:t>
      </w:r>
      <w:r>
        <w:t xml:space="preserve"> </w:t>
      </w:r>
      <w:r>
        <w:rPr>
          <w:rStyle w:val="VerbatimChar"/>
        </w:rPr>
        <w:t xml:space="preserve">Rscript --version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quarto --version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Organisez vos fichiers dès le début pour la reproductibilité.</w:t>
      </w:r>
    </w:p>
    <w:bookmarkEnd w:id="73"/>
    <w:bookmarkStart w:id="76" w:name="ressources-complémentaires"/>
    <w:p>
      <w:pPr>
        <w:pStyle w:val="Heading2"/>
      </w:pPr>
      <w:r>
        <w:t xml:space="preserve">2.15 Ressources complémentaires</w:t>
      </w:r>
    </w:p>
    <w:p>
      <w:pPr>
        <w:pStyle w:val="Compact"/>
        <w:numPr>
          <w:ilvl w:val="0"/>
          <w:numId w:val="1016"/>
        </w:numPr>
      </w:pPr>
      <w:r>
        <w:t xml:space="preserve">Site officiel R :</w:t>
      </w:r>
      <w:r>
        <w:t xml:space="preserve"> </w:t>
      </w:r>
      <w:hyperlink r:id="rId74">
        <w:r>
          <w:rPr>
            <w:rStyle w:val="Hyperlink"/>
          </w:rPr>
          <w:t xml:space="preserve">https://www.r-project.org/</w:t>
        </w:r>
      </w:hyperlink>
    </w:p>
    <w:p>
      <w:pPr>
        <w:pStyle w:val="Compact"/>
        <w:numPr>
          <w:ilvl w:val="0"/>
          <w:numId w:val="1016"/>
        </w:numPr>
      </w:pPr>
      <w:r>
        <w:t xml:space="preserve">Documentation Quarto :</w:t>
      </w:r>
      <w:r>
        <w:t xml:space="preserve"> </w:t>
      </w:r>
      <w:hyperlink r:id="rId75">
        <w:r>
          <w:rPr>
            <w:rStyle w:val="Hyperlink"/>
          </w:rPr>
          <w:t xml:space="preserve">https://quarto.org/</w:t>
        </w:r>
      </w:hyperlink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 for Data Science</w:t>
      </w:r>
      <w:r>
        <w:t xml:space="preserve"> </w:t>
      </w:r>
      <w:r>
        <w:t xml:space="preserve">(Wickham, Çetinkaya-Rundel, and Grolemund 2023)</w:t>
      </w:r>
    </w:p>
    <w:bookmarkEnd w:id="76"/>
    <w:bookmarkStart w:id="77" w:name="suite"/>
    <w:p>
      <w:pPr>
        <w:pStyle w:val="Heading2"/>
      </w:pPr>
      <w:r>
        <w:t xml:space="preserve">2.16 Suite</w:t>
      </w:r>
    </w:p>
    <w:p>
      <w:pPr>
        <w:pStyle w:val="FirstParagraph"/>
      </w:pPr>
      <w:r>
        <w:t xml:space="preserve">Le prochain chapitre (</w:t>
      </w:r>
      <w:hyperlink w:anchor="sec-fondements-r">
        <w:r>
          <w:rPr>
            <w:rStyle w:val="Hyperlink"/>
          </w:rPr>
          <w:t xml:space="preserve">Chapter 3</w:t>
        </w:r>
      </w:hyperlink>
      <w:r>
        <w:t xml:space="preserve">) introduit la syntaxe, les types et les structures de données de R.</w:t>
      </w:r>
    </w:p>
    <w:bookmarkEnd w:id="77"/>
    <w:bookmarkEnd w:id="78"/>
    <w:bookmarkStart w:id="113" w:name="sec-fondements-r"/>
    <w:p>
      <w:pPr>
        <w:pStyle w:val="Heading1"/>
      </w:pPr>
      <w:r>
        <w:t xml:space="preserve">3. Les fondamentaux de R</w:t>
      </w:r>
    </w:p>
    <w:bookmarkStart w:id="79" w:name="introduction-1"/>
    <w:p>
      <w:pPr>
        <w:pStyle w:val="Heading2"/>
      </w:pPr>
      <w:r>
        <w:t xml:space="preserve">3.1 Introduction</w:t>
      </w:r>
    </w:p>
    <w:p>
      <w:pPr>
        <w:pStyle w:val="FirstParagraph"/>
      </w:pPr>
      <w:r>
        <w:t xml:space="preserve">Ce chapitre pose le socle de la programmation en R : syntaxe, types, structures (vecteurs, matrices, listes, data frames), conditions, boucles, fonctions et packages. Maîtriser ces bases rend tout le reste — tidyverse, statistiques, graphiques — beaucoup plus fluide.</w:t>
      </w:r>
    </w:p>
    <w:bookmarkEnd w:id="79"/>
    <w:bookmarkStart w:id="80" w:name="objectifs-pédagogiques-1"/>
    <w:p>
      <w:pPr>
        <w:pStyle w:val="Heading2"/>
      </w:pPr>
      <w:r>
        <w:t xml:space="preserve">3.2 Objectifs pédagogiques</w:t>
      </w:r>
    </w:p>
    <w:p>
      <w:pPr>
        <w:pStyle w:val="Compact"/>
        <w:numPr>
          <w:ilvl w:val="0"/>
          <w:numId w:val="1017"/>
        </w:numPr>
      </w:pPr>
      <w:r>
        <w:t xml:space="preserve">Utiliser la syntaxe et l’affectation</w:t>
      </w:r>
    </w:p>
    <w:p>
      <w:pPr>
        <w:pStyle w:val="Compact"/>
        <w:numPr>
          <w:ilvl w:val="0"/>
          <w:numId w:val="1017"/>
        </w:numPr>
      </w:pPr>
      <w:r>
        <w:t xml:space="preserve">Distinguer les types atomic et les structures</w:t>
      </w:r>
    </w:p>
    <w:p>
      <w:pPr>
        <w:pStyle w:val="Compact"/>
        <w:numPr>
          <w:ilvl w:val="0"/>
          <w:numId w:val="1017"/>
        </w:numPr>
      </w:pPr>
      <w:r>
        <w:t xml:space="preserve">Indexer et sélectionner des éléments</w:t>
      </w:r>
    </w:p>
    <w:p>
      <w:pPr>
        <w:pStyle w:val="Compact"/>
        <w:numPr>
          <w:ilvl w:val="0"/>
          <w:numId w:val="1017"/>
        </w:numPr>
      </w:pPr>
      <w:r>
        <w:t xml:space="preserve">Écrire des conditions, boucles et fonctions</w:t>
      </w:r>
    </w:p>
    <w:p>
      <w:pPr>
        <w:pStyle w:val="Compact"/>
        <w:numPr>
          <w:ilvl w:val="0"/>
          <w:numId w:val="1017"/>
        </w:numPr>
      </w:pPr>
      <w:r>
        <w:t xml:space="preserve">Charger des packages et gérer les erreurs simples</w:t>
      </w:r>
    </w:p>
    <w:bookmarkEnd w:id="80"/>
    <w:bookmarkStart w:id="81" w:name="prérequis-1"/>
    <w:p>
      <w:pPr>
        <w:pStyle w:val="Heading2"/>
      </w:pPr>
      <w:r>
        <w:t xml:space="preserve">3.3 Prérequis</w:t>
      </w:r>
    </w:p>
    <w:p>
      <w:pPr>
        <w:pStyle w:val="FirstParagraph"/>
      </w:pPr>
      <w:r>
        <w:t xml:space="preserve">Avoir installé R (</w:t>
      </w:r>
      <w:hyperlink w:anchor="sec-installation">
        <w:r>
          <w:rPr>
            <w:rStyle w:val="Hyperlink"/>
          </w:rPr>
          <w:t xml:space="preserve">Section 2.7</w:t>
        </w:r>
      </w:hyperlink>
      <w:r>
        <w:t xml:space="preserve">) et exécuté un premier calcul (</w:t>
      </w:r>
      <w:hyperlink w:anchor="sec-premier-programme">
        <w:r>
          <w:rPr>
            <w:rStyle w:val="Hyperlink"/>
          </w:rPr>
          <w:t xml:space="preserve">Section 2.8</w:t>
        </w:r>
      </w:hyperlink>
      <w:r>
        <w:t xml:space="preserve">).</w:t>
      </w:r>
    </w:p>
    <w:bookmarkEnd w:id="81"/>
    <w:bookmarkStart w:id="84" w:name="syntaxe-générale-de-r"/>
    <w:p>
      <w:pPr>
        <w:pStyle w:val="Heading2"/>
      </w:pPr>
      <w:r>
        <w:t xml:space="preserve">3.4 Syntaxe générale de R</w:t>
      </w:r>
    </w:p>
    <w:p>
      <w:pPr>
        <w:pStyle w:val="SourceCode"/>
      </w:pPr>
      <w:r>
        <w:rPr>
          <w:rStyle w:val="CommentTok"/>
        </w:rPr>
        <w:t xml:space="preserve"># Commentaire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affectation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expression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(y)         </w:t>
      </w:r>
      <w:r>
        <w:rPr>
          <w:rStyle w:val="CommentTok"/>
        </w:rPr>
        <w:t xml:space="preserve"># affichage explicite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p>
      <w:pPr>
        <w:pStyle w:val="SourceCode"/>
      </w:pPr>
      <w:r>
        <w:rPr>
          <w:rStyle w:val="NormalTok"/>
        </w:rPr>
        <w:t xml:space="preserve">y                </w:t>
      </w:r>
      <w:r>
        <w:rPr>
          <w:rStyle w:val="CommentTok"/>
        </w:rPr>
        <w:t xml:space="preserve"># affichage implicite en console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p>
      <w:pPr>
        <w:pStyle w:val="FirstParagraph"/>
      </w:pPr>
      <w:r>
        <w:t xml:space="preserve">R est</w:t>
      </w:r>
      <w:r>
        <w:t xml:space="preserve"> </w:t>
      </w:r>
      <w:r>
        <w:rPr>
          <w:b/>
          <w:bCs/>
        </w:rPr>
        <w:t xml:space="preserve">sensible à la casse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 Les noms d’objets commencent par une lettre et peuvent contenir chiffres,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Objet</w:t>
            </w:r>
            <w:r>
              <w:t xml:space="preserve"> </w:t>
            </w:r>
            <w:r>
              <w:t xml:space="preserve">: toute valeur nommée en mémoire.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Fonction</w:t>
            </w:r>
            <w:r>
              <w:t xml:space="preserve"> </w:t>
            </w:r>
            <w:r>
              <w:t xml:space="preserve">: bloc réutilisable (</w:t>
            </w:r>
            <w:r>
              <w:rPr>
                <w:rStyle w:val="VerbatimChar"/>
              </w:rPr>
              <w:t xml:space="preserve">mean()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sum()</w:t>
            </w:r>
            <w:r>
              <w:t xml:space="preserve">…).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: paramètre passé à une fonction.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Valeur de retour</w:t>
            </w:r>
            <w:r>
              <w:t xml:space="preserve"> </w:t>
            </w:r>
            <w:r>
              <w:t xml:space="preserve">: résultat produit par une fonction.</w:t>
            </w:r>
          </w:p>
        </w:tc>
      </w:tr>
    </w:tbl>
    <w:bookmarkEnd w:id="84"/>
    <w:bookmarkStart w:id="85" w:name="variables-et-affectation"/>
    <w:p>
      <w:pPr>
        <w:pStyle w:val="Heading2"/>
      </w:pPr>
      <w:r>
        <w:t xml:space="preserve">3.5 Variables et affectation</w:t>
      </w:r>
    </w:p>
    <w:p>
      <w:pPr>
        <w:pStyle w:val="SourceCode"/>
      </w:pPr>
      <w:r>
        <w:rPr>
          <w:rStyle w:val="NormalTok"/>
        </w:rPr>
        <w:t xml:space="preserve">prix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br/>
      </w:r>
      <w:r>
        <w:rPr>
          <w:rStyle w:val="NormalTok"/>
        </w:rPr>
        <w:t xml:space="preserve">quantite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          </w:t>
      </w:r>
      <w:r>
        <w:rPr>
          <w:rStyle w:val="CommentTok"/>
        </w:rPr>
        <w:t xml:space="preserve"># L = entier (integer)</w:t>
      </w:r>
      <w:r>
        <w:br/>
      </w:r>
      <w:r>
        <w:rPr>
          <w:rStyle w:val="NormalTok"/>
        </w:rPr>
        <w:t xml:space="preserve">produit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"Cahier"</w:t>
      </w:r>
      <w:r>
        <w:br/>
      </w:r>
      <w:r>
        <w:rPr>
          <w:rStyle w:val="NormalTok"/>
        </w:rPr>
        <w:t xml:space="preserve">disponible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Préférez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=</w:t>
      </w:r>
      <w:r>
        <w:t xml:space="preserve">. Pour inspecter :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(prix)</w:t>
      </w:r>
    </w:p>
    <w:p>
      <w:pPr>
        <w:pStyle w:val="SourceCode"/>
      </w:pPr>
      <w:r>
        <w:rPr>
          <w:rStyle w:val="VerbatimChar"/>
        </w:rPr>
        <w:t xml:space="preserve">#&gt; [1] "numeric"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(quantite)</w:t>
      </w:r>
    </w:p>
    <w:p>
      <w:pPr>
        <w:pStyle w:val="SourceCode"/>
      </w:pPr>
      <w:r>
        <w:rPr>
          <w:rStyle w:val="VerbatimChar"/>
        </w:rPr>
        <w:t xml:space="preserve">#&gt; [1] "integer"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(produit)</w:t>
      </w:r>
    </w:p>
    <w:p>
      <w:pPr>
        <w:pStyle w:val="SourceCode"/>
      </w:pPr>
      <w:r>
        <w:rPr>
          <w:rStyle w:val="VerbatimChar"/>
        </w:rPr>
        <w:t xml:space="preserve">#&gt; [1] "character"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(disponible)</w:t>
      </w:r>
    </w:p>
    <w:p>
      <w:pPr>
        <w:pStyle w:val="SourceCode"/>
      </w:pPr>
      <w:r>
        <w:rPr>
          <w:rStyle w:val="VerbatimChar"/>
        </w:rPr>
        <w:t xml:space="preserve">#&gt; [1] "logical"</w:t>
      </w:r>
    </w:p>
    <w:bookmarkEnd w:id="85"/>
    <w:bookmarkStart w:id="86" w:name="types-de-données"/>
    <w:p>
      <w:pPr>
        <w:pStyle w:val="Heading2"/>
      </w:pPr>
      <w:r>
        <w:t xml:space="preserve">3.6 Types de données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is.numeric()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is.integer()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"bonjour"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is.character()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is.logical()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catégories ordonnées ou 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is.factor()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niveau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"Doctorat"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niveau</w:t>
      </w:r>
    </w:p>
    <w:p>
      <w:pPr>
        <w:pStyle w:val="SourceCode"/>
      </w:pPr>
      <w:r>
        <w:rPr>
          <w:rStyle w:val="VerbatimChar"/>
        </w:rPr>
        <w:t xml:space="preserve">#&gt; [1] Bac     Licence Master  Licence Bac    </w:t>
      </w:r>
      <w:r>
        <w:br/>
      </w:r>
      <w:r>
        <w:rPr>
          <w:rStyle w:val="VerbatimChar"/>
        </w:rPr>
        <w:t xml:space="preserve">#&gt; Levels: Bac &lt; Licence &lt; Master &lt; Doctorat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(niveau)</w:t>
      </w:r>
    </w:p>
    <w:p>
      <w:pPr>
        <w:pStyle w:val="SourceCode"/>
      </w:pPr>
      <w:r>
        <w:rPr>
          <w:rStyle w:val="VerbatimChar"/>
        </w:rPr>
        <w:t xml:space="preserve">#&gt; niveau</w:t>
      </w:r>
      <w:r>
        <w:br/>
      </w:r>
      <w:r>
        <w:rPr>
          <w:rStyle w:val="VerbatimChar"/>
        </w:rPr>
        <w:t xml:space="preserve">#&gt;      Bac  Licence   Master Doctorat </w:t>
      </w:r>
      <w:r>
        <w:br/>
      </w:r>
      <w:r>
        <w:rPr>
          <w:rStyle w:val="VerbatimChar"/>
        </w:rPr>
        <w:t xml:space="preserve">#&gt;        2        2        1        0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facteurs</w:t>
      </w:r>
      <w:r>
        <w:t xml:space="preserve"> </w:t>
      </w:r>
      <w:r>
        <w:t xml:space="preserve">stockent des catégories. Attention : certaines opérations numériques sur facteurs donnent des résultats surprenants — convertissez d’abord avec</w:t>
      </w:r>
      <w:r>
        <w:t xml:space="preserve"> </w:t>
      </w:r>
      <w:r>
        <w:rPr>
          <w:rStyle w:val="VerbatimChar"/>
        </w:rPr>
        <w:t xml:space="preserve">as.character()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as.numeric(as.character(...))</w:t>
      </w:r>
      <w:r>
        <w:t xml:space="preserve"> </w:t>
      </w:r>
      <w:r>
        <w:t xml:space="preserve">selon le cas.</w:t>
      </w:r>
    </w:p>
    <w:bookmarkEnd w:id="86"/>
    <w:bookmarkStart w:id="89" w:name="opérateurs"/>
    <w:p>
      <w:pPr>
        <w:pStyle w:val="Heading2"/>
      </w:pPr>
      <w:r>
        <w:t xml:space="preserve">3.7 Opérateurs</w:t>
      </w:r>
    </w:p>
    <w:p>
      <w:pPr>
        <w:pStyle w:val="SourceCode"/>
      </w:pPr>
      <w:r>
        <w:rPr>
          <w:rStyle w:val="CommentTok"/>
        </w:rPr>
        <w:t xml:space="preserve"># Arithmétiques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#&gt; [1] 13</w:t>
      </w:r>
    </w:p>
    <w:p>
      <w:pPr>
        <w:pStyle w:val="SourceCode"/>
      </w:pPr>
      <w:r>
        <w:rPr>
          <w:rStyle w:val="VerbatimChar"/>
        </w:rPr>
        <w:t xml:space="preserve">#&gt; [1] 7</w:t>
      </w:r>
    </w:p>
    <w:p>
      <w:pPr>
        <w:pStyle w:val="SourceCode"/>
      </w:pPr>
      <w:r>
        <w:rPr>
          <w:rStyle w:val="VerbatimChar"/>
        </w:rPr>
        <w:t xml:space="preserve">#&gt; [1] 30</w:t>
      </w:r>
    </w:p>
    <w:p>
      <w:pPr>
        <w:pStyle w:val="SourceCode"/>
      </w:pPr>
      <w:r>
        <w:rPr>
          <w:rStyle w:val="VerbatimChar"/>
        </w:rPr>
        <w:t xml:space="preserve">#&gt; [1] 3.333333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p>
      <w:pPr>
        <w:pStyle w:val="SourceCode"/>
      </w:pPr>
      <w:r>
        <w:rPr>
          <w:rStyle w:val="VerbatimChar"/>
        </w:rPr>
        <w:t xml:space="preserve">#&gt; [1] 32</w:t>
      </w:r>
    </w:p>
    <w:p>
      <w:pPr>
        <w:pStyle w:val="SourceCode"/>
      </w:pPr>
      <w:r>
        <w:rPr>
          <w:rStyle w:val="CommentTok"/>
        </w:rPr>
        <w:t xml:space="preserve"># Comparaison (résultat logique)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CommentTok"/>
        </w:rPr>
        <w:t xml:space="preserve"># Logiques</w:t>
      </w:r>
      <w:r>
        <w:br/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ET élément par élément</w:t>
      </w:r>
    </w:p>
    <w:p>
      <w:pPr>
        <w:pStyle w:val="SourceCode"/>
      </w:pPr>
      <w:r>
        <w:rPr>
          <w:rStyle w:val="VerbatimChar"/>
        </w:rPr>
        <w:t xml:space="preserve">#&gt; [1] FALSE</w:t>
      </w:r>
    </w:p>
    <w:p>
      <w:pPr>
        <w:pStyle w:val="SourceCode"/>
      </w:pP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OU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NON</w:t>
      </w:r>
    </w:p>
    <w:p>
      <w:pPr>
        <w:pStyle w:val="SourceCode"/>
      </w:pPr>
      <w:r>
        <w:rPr>
          <w:rStyle w:val="VerbatimChar"/>
        </w:rPr>
        <w:t xml:space="preserve">#&gt; [1] FALSE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travaillent</w:t>
            </w:r>
            <w:r>
              <w:t xml:space="preserve"> </w:t>
            </w:r>
            <w:r>
              <w:rPr>
                <w:b/>
                <w:bCs/>
              </w:rPr>
              <w:t xml:space="preserve">vecteur par vecteur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||</w:t>
            </w:r>
            <w:r>
              <w:t xml:space="preserve"> </w:t>
            </w:r>
            <w:r>
              <w:t xml:space="preserve">ne regardent que le premier élément — utiles dans</w:t>
            </w:r>
            <w:r>
              <w:t xml:space="preserve"> </w:t>
            </w:r>
            <w:r>
              <w:rPr>
                <w:rStyle w:val="VerbatimChar"/>
              </w:rPr>
              <w:t xml:space="preserve">if()</w:t>
            </w:r>
            <w:r>
              <w:t xml:space="preserve">, dangereux ailleurs.</w:t>
            </w:r>
          </w:p>
        </w:tc>
      </w:tr>
    </w:tbl>
    <w:bookmarkEnd w:id="89"/>
    <w:bookmarkStart w:id="90" w:name="vecteurs"/>
    <w:p>
      <w:pPr>
        <w:pStyle w:val="Heading2"/>
      </w:pPr>
      <w:r>
        <w:t xml:space="preserve">3.8 Vecteurs</w:t>
      </w:r>
    </w:p>
    <w:p>
      <w:pPr>
        <w:pStyle w:val="FirstParagraph"/>
      </w:pPr>
      <w:r>
        <w:t xml:space="preserve">Le vecteur est la structure fondamentale de R.</w:t>
      </w:r>
    </w:p>
    <w:p>
      <w:pPr>
        <w:pStyle w:val="SourceCode"/>
      </w:pP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[1] 5</w:t>
      </w:r>
    </w:p>
    <w:p>
      <w:pPr>
        <w:pStyle w:val="SourceCode"/>
      </w:pPr>
      <w:r>
        <w:rPr>
          <w:rStyle w:val="NormalTok"/>
        </w:rPr>
        <w:t xml:space="preserve">notes[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1er élément (indexation à partir de 1 !)</w:t>
      </w:r>
    </w:p>
    <w:p>
      <w:pPr>
        <w:pStyle w:val="SourceCode"/>
      </w:pPr>
      <w:r>
        <w:rPr>
          <w:rStyle w:val="VerbatimChar"/>
        </w:rPr>
        <w:t xml:space="preserve">#&gt; [1] 12</w:t>
      </w:r>
    </w:p>
    <w:p>
      <w:pPr>
        <w:pStyle w:val="SourceCode"/>
      </w:pPr>
      <w:r>
        <w:rPr>
          <w:rStyle w:val="NormalTok"/>
        </w:rPr>
        <w:t xml:space="preserve">notes[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   </w:t>
      </w:r>
      <w:r>
        <w:rPr>
          <w:rStyle w:val="CommentTok"/>
        </w:rPr>
        <w:t xml:space="preserve"># plusieurs positions</w:t>
      </w:r>
    </w:p>
    <w:p>
      <w:pPr>
        <w:pStyle w:val="SourceCode"/>
      </w:pPr>
      <w:r>
        <w:rPr>
          <w:rStyle w:val="VerbatimChar"/>
        </w:rPr>
        <w:t xml:space="preserve">#&gt; [1] 12  9</w:t>
      </w:r>
    </w:p>
    <w:p>
      <w:pPr>
        <w:pStyle w:val="SourceCode"/>
      </w:pPr>
      <w:r>
        <w:rPr>
          <w:rStyle w:val="NormalTok"/>
        </w:rPr>
        <w:t xml:space="preserve">notes[notes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filtrage logique</w:t>
      </w:r>
    </w:p>
    <w:p>
      <w:pPr>
        <w:pStyle w:val="SourceCode"/>
      </w:pPr>
      <w:r>
        <w:rPr>
          <w:rStyle w:val="VerbatimChar"/>
        </w:rPr>
        <w:t xml:space="preserve">#&gt; [1] 12 15 18 14</w:t>
      </w:r>
    </w:p>
    <w:p>
      <w:pPr>
        <w:pStyle w:val="SourceCode"/>
      </w:pPr>
      <w:r>
        <w:rPr>
          <w:rStyle w:val="CommentTok"/>
        </w:rPr>
        <w:t xml:space="preserve"># Opérations vectorisées</w:t>
      </w:r>
      <w:r>
        <w:br/>
      </w:r>
      <w:r>
        <w:rPr>
          <w:rStyle w:val="NormalTok"/>
        </w:rPr>
        <w:t xml:space="preserve">notes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#&gt; [1] 24 30 18 36 28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[1] 3.464102 3.872983 3.000000 4.242641 3.741657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#&gt;  [1]  1  2  3  4  5  6  7  8  9 10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0.00 0.25 0.50 0.75 1.00</w:t>
      </w:r>
    </w:p>
    <w:p>
      <w:pPr>
        <w:pStyle w:val="SourceCode"/>
      </w:pP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"A" "B" "A" "B" "A" "B"</w:t>
      </w:r>
    </w:p>
    <w:bookmarkEnd w:id="90"/>
    <w:bookmarkStart w:id="91" w:name="matrices-et-tableaux"/>
    <w:p>
      <w:pPr>
        <w:pStyle w:val="Heading2"/>
      </w:pPr>
      <w:r>
        <w:t xml:space="preserve">3.9 Matrices et tableaux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#&gt;      [,1] [,2] [,3]</w:t>
      </w:r>
      <w:r>
        <w:br/>
      </w:r>
      <w:r>
        <w:rPr>
          <w:rStyle w:val="VerbatimChar"/>
        </w:rPr>
        <w:t xml:space="preserve">#&gt; [1,]    1    2    3</w:t>
      </w:r>
      <w:r>
        <w:br/>
      </w:r>
      <w:r>
        <w:rPr>
          <w:rStyle w:val="VerbatimChar"/>
        </w:rPr>
        <w:t xml:space="preserve">#&gt; [2,]    4    5    6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#&gt; [1] 2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#&gt; [1] 1 2 3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#&gt; [1] 5 7 9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arrays</w:t>
      </w:r>
      <w:r>
        <w:t xml:space="preserve"> </w:t>
      </w:r>
      <w:r>
        <w:t xml:space="preserve">généralisent aux dimensions &gt; 2. Pour l’analyse de données tabulaire, on préfère les data frames.</w:t>
      </w:r>
    </w:p>
    <w:bookmarkEnd w:id="91"/>
    <w:bookmarkStart w:id="92" w:name="listes"/>
    <w:p>
      <w:pPr>
        <w:pStyle w:val="Heading2"/>
      </w:pPr>
      <w:r>
        <w:t xml:space="preserve">3.10 Listes</w:t>
      </w:r>
    </w:p>
    <w:p>
      <w:pPr>
        <w:pStyle w:val="FirstParagraph"/>
      </w:pPr>
      <w:r>
        <w:t xml:space="preserve">Une liste peut contenir des objets de types et longueurs différents.</w:t>
      </w:r>
    </w:p>
    <w:p>
      <w:pPr>
        <w:pStyle w:val="SourceCode"/>
      </w:pPr>
      <w:r>
        <w:rPr>
          <w:rStyle w:val="NormalTok"/>
        </w:rPr>
        <w:t xml:space="preserve">eleve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"Samira"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admis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eleve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</w:t>
      </w:r>
    </w:p>
    <w:p>
      <w:pPr>
        <w:pStyle w:val="SourceCode"/>
      </w:pPr>
      <w:r>
        <w:rPr>
          <w:rStyle w:val="VerbatimChar"/>
        </w:rPr>
        <w:t xml:space="preserve">#&gt; [1] "Samira"</w:t>
      </w:r>
    </w:p>
    <w:p>
      <w:pPr>
        <w:pStyle w:val="SourceCode"/>
      </w:pPr>
      <w:r>
        <w:rPr>
          <w:rStyle w:val="NormalTok"/>
        </w:rPr>
        <w:t xml:space="preserve">eleve[[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#&gt; [1] 14 16 12</w:t>
      </w:r>
    </w:p>
    <w:p>
      <w:pPr>
        <w:pStyle w:val="SourceCode"/>
      </w:pPr>
      <w:r>
        <w:rPr>
          <w:rStyle w:val="NormalTok"/>
        </w:rPr>
        <w:t xml:space="preserve">eleve[[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#&gt; [1] 14</w:t>
      </w:r>
    </w:p>
    <w:bookmarkEnd w:id="92"/>
    <w:bookmarkStart w:id="93" w:name="data-frames-et-tibbles"/>
    <w:p>
      <w:pPr>
        <w:pStyle w:val="Heading2"/>
      </w:pPr>
      <w:r>
        <w:t xml:space="preserve">3.11 Data frames et tibbles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produit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"Stylo"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"Cahier"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"Agenda"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#&gt;   produit prix stock</w:t>
      </w:r>
      <w:r>
        <w:br/>
      </w:r>
      <w:r>
        <w:rPr>
          <w:rStyle w:val="VerbatimChar"/>
        </w:rPr>
        <w:t xml:space="preserve">#&gt; 1   Stylo  1.5   100</w:t>
      </w:r>
      <w:r>
        <w:br/>
      </w:r>
      <w:r>
        <w:rPr>
          <w:rStyle w:val="VerbatimChar"/>
        </w:rPr>
        <w:t xml:space="preserve">#&gt; 2  Cahier  3.2    40</w:t>
      </w:r>
      <w:r>
        <w:br/>
      </w:r>
      <w:r>
        <w:rPr>
          <w:rStyle w:val="VerbatimChar"/>
        </w:rPr>
        <w:t xml:space="preserve">#&gt; 3  Agenda  8.0    15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prix</w:t>
      </w:r>
    </w:p>
    <w:p>
      <w:pPr>
        <w:pStyle w:val="SourceCode"/>
      </w:pPr>
      <w:r>
        <w:rPr>
          <w:rStyle w:val="VerbatimChar"/>
        </w:rPr>
        <w:t xml:space="preserve">#&gt; [1] 1.5 3.2 8.0</w:t>
      </w:r>
    </w:p>
    <w:p>
      <w:pPr>
        <w:pStyle w:val="SourceCode"/>
      </w:pPr>
      <w:r>
        <w:rPr>
          <w:rStyle w:val="NormalTok"/>
        </w:rPr>
        <w:t xml:space="preserve">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#&gt;   produit prix stock</w:t>
      </w:r>
      <w:r>
        <w:br/>
      </w:r>
      <w:r>
        <w:rPr>
          <w:rStyle w:val="VerbatimChar"/>
        </w:rPr>
        <w:t xml:space="preserve">#&gt; 1   Stylo  1.5   100</w:t>
      </w:r>
      <w:r>
        <w:br/>
      </w:r>
      <w:r>
        <w:rPr>
          <w:rStyle w:val="VerbatimChar"/>
        </w:rPr>
        <w:t xml:space="preserve">#&gt; 2  Cahier  3.2    40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tibble</w:t>
      </w:r>
      <w:r>
        <w:t xml:space="preserve"> </w:t>
      </w:r>
      <w:r>
        <w:t xml:space="preserve">(package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 </w:t>
      </w:r>
      <w:r>
        <w:t xml:space="preserve">/ tidyverse) est un data frame modernisé : affichage plus lisible, comportement plus strict.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tb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tb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produit  prix stock</w:t>
      </w:r>
      <w:r>
        <w:br/>
      </w:r>
      <w:r>
        <w:rPr>
          <w:rStyle w:val="VerbatimChar"/>
        </w:rPr>
        <w:t xml:space="preserve">#&gt;   &lt;chr&gt;   &lt;dbl&gt; &lt;dbl&gt;</w:t>
      </w:r>
      <w:r>
        <w:br/>
      </w:r>
      <w:r>
        <w:rPr>
          <w:rStyle w:val="VerbatimChar"/>
        </w:rPr>
        <w:t xml:space="preserve">#&gt; 1 Stylo     1.5   100</w:t>
      </w:r>
      <w:r>
        <w:br/>
      </w:r>
      <w:r>
        <w:rPr>
          <w:rStyle w:val="VerbatimChar"/>
        </w:rPr>
        <w:t xml:space="preserve">#&gt; 2 Cahier    3.2    40</w:t>
      </w:r>
      <w:r>
        <w:br/>
      </w:r>
      <w:r>
        <w:rPr>
          <w:rStyle w:val="VerbatimChar"/>
        </w:rPr>
        <w:t xml:space="preserve">#&gt; 3 Agenda    8      15</w:t>
      </w:r>
    </w:p>
    <w:bookmarkEnd w:id="93"/>
    <w:bookmarkStart w:id="94" w:name="indexation-et-sélection"/>
    <w:p>
      <w:pPr>
        <w:pStyle w:val="Heading2"/>
      </w:pPr>
      <w:r>
        <w:t xml:space="preserve">3.12 Indexation et sélection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#&gt;                mpg cyl</w:t>
      </w:r>
      <w:r>
        <w:br/>
      </w:r>
      <w:r>
        <w:rPr>
          <w:rStyle w:val="VerbatimChar"/>
        </w:rPr>
        <w:t xml:space="preserve">#&gt; Mazda RX4     21.0   6</w:t>
      </w:r>
      <w:r>
        <w:br/>
      </w:r>
      <w:r>
        <w:rPr>
          <w:rStyle w:val="VerbatimChar"/>
        </w:rPr>
        <w:t xml:space="preserve">#&gt; Mazda RX4 Wag 21.0   6</w:t>
      </w:r>
      <w:r>
        <w:br/>
      </w:r>
      <w:r>
        <w:rPr>
          <w:rStyle w:val="VerbatimChar"/>
        </w:rPr>
        <w:t xml:space="preserve">#&gt; Datsun 710    22.8   4</w:t>
      </w:r>
    </w:p>
    <w:p>
      <w:pPr>
        <w:pStyle w:val="SourceCode"/>
      </w:pPr>
      <w:r>
        <w:rPr>
          <w:rStyle w:val="NormalTok"/>
        </w:rPr>
        <w:t xml:space="preserve">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#&gt;  [1] FALSE FALSE  TRUE FALSE FALSE FALSE FALSE  TRUE  TRUE FALSE FALSE FALSE</w:t>
      </w:r>
      <w:r>
        <w:br/>
      </w:r>
      <w:r>
        <w:rPr>
          <w:rStyle w:val="VerbatimChar"/>
        </w:rPr>
        <w:t xml:space="preserve">#&gt; [13] FALSE FALSE FALSE FALSE FALSE  TRUE  TRUE  TRUE  TRUE FALSE FALSE FALSE</w:t>
      </w:r>
      <w:r>
        <w:br/>
      </w:r>
      <w:r>
        <w:rPr>
          <w:rStyle w:val="VerbatimChar"/>
        </w:rPr>
        <w:t xml:space="preserve">#&gt; [25] FALSE  TRUE  TRUE  TRUE FALSE FALSE FALSE  TRUE</w:t>
      </w:r>
    </w:p>
    <w:p>
      <w:pPr>
        <w:pStyle w:val="SourceCode"/>
      </w:pPr>
      <w:r>
        <w:rPr>
          <w:rStyle w:val="NormalTok"/>
        </w:rPr>
        <w:t xml:space="preserve">mtcars[mtcars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#&gt;                 mpg cyl    wt</w:t>
      </w:r>
      <w:r>
        <w:br/>
      </w:r>
      <w:r>
        <w:rPr>
          <w:rStyle w:val="VerbatimChar"/>
        </w:rPr>
        <w:t xml:space="preserve">#&gt; Fiat 128       32.4   4 2.200</w:t>
      </w:r>
      <w:r>
        <w:br/>
      </w:r>
      <w:r>
        <w:rPr>
          <w:rStyle w:val="VerbatimChar"/>
        </w:rPr>
        <w:t xml:space="preserve">#&gt; Honda Civic    30.4   4 1.615</w:t>
      </w:r>
      <w:r>
        <w:br/>
      </w:r>
      <w:r>
        <w:rPr>
          <w:rStyle w:val="VerbatimChar"/>
        </w:rPr>
        <w:t xml:space="preserve">#&gt; Toyota Corolla 33.9   4 1.835</w:t>
      </w:r>
      <w:r>
        <w:br/>
      </w:r>
      <w:r>
        <w:rPr>
          <w:rStyle w:val="VerbatimChar"/>
        </w:rPr>
        <w:t xml:space="preserve">#&gt; Fiat X1-9      27.3   4 1.935</w:t>
      </w:r>
      <w:r>
        <w:br/>
      </w:r>
      <w:r>
        <w:rPr>
          <w:rStyle w:val="VerbatimChar"/>
        </w:rPr>
        <w:t xml:space="preserve">#&gt; Porsche 914-2  26.0   4 2.140</w:t>
      </w:r>
      <w:r>
        <w:br/>
      </w:r>
      <w:r>
        <w:rPr>
          <w:rStyle w:val="VerbatimChar"/>
        </w:rPr>
        <w:t xml:space="preserve">#&gt; Lotus Europa   30.4   4 1.513</w:t>
      </w:r>
    </w:p>
    <w:bookmarkEnd w:id="94"/>
    <w:bookmarkStart w:id="95" w:name="conditions-if-else-ifelse"/>
    <w:p>
      <w:pPr>
        <w:pStyle w:val="Heading2"/>
      </w:pPr>
      <w:r>
        <w:t xml:space="preserve">3.13 Conditions 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ifelse()</w:t>
      </w:r>
    </w:p>
    <w:p>
      <w:pPr>
        <w:pStyle w:val="SourceCode"/>
      </w:pPr>
      <w:r>
        <w:rPr>
          <w:rStyle w:val="NormalTok"/>
        </w:rPr>
        <w:t xml:space="preserve">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"Ajourné"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Version vectorisée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(notes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"Ajourné"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"Ajourné" "Admis"   "Admis"   "Ajourné"</w:t>
      </w:r>
    </w:p>
    <w:bookmarkEnd w:id="95"/>
    <w:bookmarkStart w:id="98" w:name="boucles-for-et-while"/>
    <w:p>
      <w:pPr>
        <w:pStyle w:val="Heading2"/>
      </w:pPr>
      <w:r>
        <w:t xml:space="preserve">3.14 Boucles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notes) {</w:t>
      </w:r>
      <w:r>
        <w:br/>
      </w:r>
      <w:r>
        <w:rPr>
          <w:rStyle w:val="NormalTok"/>
        </w:rPr>
        <w:t xml:space="preserve">  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total</w:t>
      </w:r>
    </w:p>
    <w:p>
      <w:pPr>
        <w:pStyle w:val="SourceCode"/>
      </w:pPr>
      <w:r>
        <w:rPr>
          <w:rStyle w:val="VerbatimChar"/>
        </w:rPr>
        <w:t xml:space="preserve">#&gt; [1] 44</w:t>
      </w:r>
    </w:p>
    <w:p>
      <w:pPr>
        <w:pStyle w:val="SourceCode"/>
      </w:pPr>
      <w:r>
        <w:rPr>
          <w:rStyle w:val="CommentTok"/>
        </w:rPr>
        <w:t xml:space="preserve"># Équivalent vectorisé (préférable)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[1] 44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Préférez la vectorisation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En R,</w:t>
            </w:r>
            <w:r>
              <w:t xml:space="preserve"> </w:t>
            </w:r>
            <w:r>
              <w:rPr>
                <w:rStyle w:val="VerbatimChar"/>
              </w:rPr>
              <w:t xml:space="preserve">sum(x)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mean(x)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lapply()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dplyr</w:t>
            </w:r>
            <w:r>
              <w:t xml:space="preserve"> </w:t>
            </w:r>
            <w:r>
              <w:t xml:space="preserve">remplacent souvent les boucles, de façon plus claire et souvent plus rapide.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acc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bookmarkEnd w:id="98"/>
    <w:bookmarkStart w:id="99" w:name="fonctions-personnalisées"/>
    <w:p>
      <w:pPr>
        <w:pStyle w:val="Heading2"/>
      </w:pPr>
      <w:r>
        <w:t xml:space="preserve">3.15 Fonctions personnalisées</w:t>
      </w:r>
    </w:p>
    <w:p>
      <w:pPr>
        <w:pStyle w:val="SourceCode"/>
      </w:pPr>
      <w:r>
        <w:rPr>
          <w:rStyle w:val="NormalTok"/>
        </w:rPr>
        <w:t xml:space="preserve">moyenne_ponderee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(valeurs, poids)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(valeurs)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(poids))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"valeurs et poids doivent avoir la même longueur"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(valeurs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poids)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(poids)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moyenne_ponderee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p>
      <w:pPr>
        <w:pStyle w:val="FirstParagraph"/>
      </w:pPr>
      <w:r>
        <w:t xml:space="preserve">Arguments par défaut :</w:t>
      </w:r>
    </w:p>
    <w:p>
      <w:pPr>
        <w:pStyle w:val="SourceCode"/>
      </w:pPr>
      <w:r>
        <w:rPr>
          <w:rStyle w:val="NormalTok"/>
        </w:rPr>
        <w:t xml:space="preserve">bonjour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prenom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"Bonjour"</w:t>
      </w:r>
      <w:r>
        <w:rPr>
          <w:rStyle w:val="NormalTok"/>
        </w:rPr>
        <w:t xml:space="preserve">, prenom)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bonjour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#&gt; [1] "Bonjour monde"</w:t>
      </w:r>
    </w:p>
    <w:p>
      <w:pPr>
        <w:pStyle w:val="SourceCode"/>
      </w:pPr>
      <w:r>
        <w:rPr>
          <w:rStyle w:val="FunctionTok"/>
        </w:rPr>
        <w:t xml:space="preserve">bonjour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"Léa"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"Bonjour Léa"</w:t>
      </w:r>
    </w:p>
    <w:bookmarkEnd w:id="99"/>
    <w:bookmarkStart w:id="100" w:name="gestion-des-erreurs"/>
    <w:p>
      <w:pPr>
        <w:pStyle w:val="Heading2"/>
      </w:pPr>
      <w:r>
        <w:t xml:space="preserve">3.16 Gestion des erreurs</w:t>
      </w:r>
    </w:p>
    <w:p>
      <w:pPr>
        <w:pStyle w:val="SourceCode"/>
      </w:pPr>
      <w:r>
        <w:rPr>
          <w:rStyle w:val="NormalTok"/>
        </w:rPr>
        <w:t xml:space="preserve">lire_positif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valeur doit être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"Erreur : 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lire_positif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SourceCode"/>
      </w:pPr>
      <w:r>
        <w:rPr>
          <w:rStyle w:val="FunctionTok"/>
        </w:rPr>
        <w:t xml:space="preserve">lire_positif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NA</w:t>
      </w:r>
    </w:p>
    <w:bookmarkEnd w:id="100"/>
    <w:bookmarkStart w:id="101" w:name="packages-et-bibliothèques"/>
    <w:p>
      <w:pPr>
        <w:pStyle w:val="Heading2"/>
      </w:pPr>
      <w:r>
        <w:t xml:space="preserve">3.17 Packages et bibliothèques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une fois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             </w:t>
      </w:r>
      <w:r>
        <w:rPr>
          <w:rStyle w:val="CommentTok"/>
        </w:rPr>
        <w:t xml:space="preserve"># à chaque session</w:t>
      </w:r>
      <w:r>
        <w:br/>
      </w:r>
      <w:r>
        <w:rPr>
          <w:rStyle w:val="CommentTok"/>
        </w:rPr>
        <w:t xml:space="preserve"># ou : dplyr::filter(...)   # sans charger tout le package</w:t>
      </w:r>
    </w:p>
    <w:p>
      <w:pPr>
        <w:pStyle w:val="SourceCode"/>
      </w:pPr>
      <w:r>
        <w:rPr>
          <w:rStyle w:val="CommentTok"/>
        </w:rPr>
        <w:t xml:space="preserve"># Packages chargés (aperçu)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.packages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"tibble"    "stats"     "graphics"  "grDevices" "utils"     "datasets" </w:t>
      </w:r>
      <w:r>
        <w:br/>
      </w:r>
      <w:r>
        <w:rPr>
          <w:rStyle w:val="VerbatimChar"/>
        </w:rPr>
        <w:t xml:space="preserve">#&gt; [7] "methods"   "base"</w:t>
      </w:r>
    </w:p>
    <w:bookmarkEnd w:id="101"/>
    <w:bookmarkStart w:id="102" w:name="bonnes-pratiques-de-programmation"/>
    <w:p>
      <w:pPr>
        <w:pStyle w:val="Heading2"/>
      </w:pPr>
      <w:r>
        <w:t xml:space="preserve">3.18 Bonnes pratiques de programmation</w:t>
      </w:r>
    </w:p>
    <w:p>
      <w:pPr>
        <w:pStyle w:val="Compact"/>
        <w:numPr>
          <w:ilvl w:val="0"/>
          <w:numId w:val="1019"/>
        </w:numPr>
      </w:pPr>
      <w:r>
        <w:t xml:space="preserve">Noms explicites :</w:t>
      </w:r>
      <w:r>
        <w:t xml:space="preserve"> </w:t>
      </w:r>
      <w:r>
        <w:rPr>
          <w:rStyle w:val="VerbatimChar"/>
        </w:rPr>
        <w:t xml:space="preserve">prix_ht</w:t>
      </w:r>
      <w:r>
        <w:t xml:space="preserve"> </w:t>
      </w:r>
      <w:r>
        <w:t xml:space="preserve">plutôt que</w:t>
      </w:r>
      <w:r>
        <w:t xml:space="preserve"> </w:t>
      </w:r>
      <w:r>
        <w:rPr>
          <w:rStyle w:val="VerbatimChar"/>
        </w:rPr>
        <w:t xml:space="preserve">x1</w:t>
      </w:r>
    </w:p>
    <w:p>
      <w:pPr>
        <w:pStyle w:val="Compact"/>
        <w:numPr>
          <w:ilvl w:val="0"/>
          <w:numId w:val="1019"/>
        </w:numPr>
      </w:pPr>
      <w:r>
        <w:t xml:space="preserve">Un script = un objectif clair</w:t>
      </w:r>
    </w:p>
    <w:p>
      <w:pPr>
        <w:pStyle w:val="Compact"/>
        <w:numPr>
          <w:ilvl w:val="0"/>
          <w:numId w:val="1019"/>
        </w:numPr>
      </w:pPr>
      <w:r>
        <w:t xml:space="preserve">Commentez le</w:t>
      </w:r>
      <w:r>
        <w:t xml:space="preserve"> </w:t>
      </w:r>
      <w:r>
        <w:rPr>
          <w:i/>
          <w:iCs/>
        </w:rPr>
        <w:t xml:space="preserve">pourquoi</w:t>
      </w:r>
      <w:r>
        <w:t xml:space="preserve">, pas l’évidence</w:t>
      </w:r>
    </w:p>
    <w:p>
      <w:pPr>
        <w:pStyle w:val="Compact"/>
        <w:numPr>
          <w:ilvl w:val="0"/>
          <w:numId w:val="1019"/>
        </w:numPr>
      </w:pPr>
      <w:r>
        <w:t xml:space="preserve">Évitez de dupliquer : créez une fonction</w:t>
      </w:r>
    </w:p>
    <w:p>
      <w:pPr>
        <w:pStyle w:val="Compact"/>
        <w:numPr>
          <w:ilvl w:val="0"/>
          <w:numId w:val="1019"/>
        </w:numPr>
      </w:pPr>
      <w:r>
        <w:t xml:space="preserve">Fixez la graine pour la reproductibilité :</w:t>
      </w:r>
      <w:r>
        <w:t xml:space="preserve"> </w:t>
      </w:r>
      <w:r>
        <w:rPr>
          <w:rStyle w:val="VerbatimChar"/>
        </w:rPr>
        <w:t xml:space="preserve">set.seed(2024)</w:t>
      </w:r>
    </w:p>
    <w:p>
      <w:pPr>
        <w:pStyle w:val="Compact"/>
        <w:numPr>
          <w:ilvl w:val="0"/>
          <w:numId w:val="1019"/>
        </w:numPr>
      </w:pPr>
      <w:r>
        <w:t xml:space="preserve">Ne stockez pas de mots de passe dans les scripts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66 37 45 60 17</w:t>
      </w:r>
    </w:p>
    <w:bookmarkEnd w:id="102"/>
    <w:bookmarkStart w:id="103" w:name="démonstration-complète"/>
    <w:p>
      <w:pPr>
        <w:pStyle w:val="Heading2"/>
      </w:pPr>
      <w:r>
        <w:t xml:space="preserve">3.19 Démonstration complète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notes))</w:t>
      </w:r>
      <w:r>
        <w:br/>
      </w:r>
      <w:r>
        <w:br/>
      </w:r>
      <w:r>
        <w:rPr>
          <w:rStyle w:val="NormalTok"/>
        </w:rPr>
        <w:t xml:space="preserve">resume_notes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moyenne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taux_reussite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resume_notes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$n</w:t>
      </w:r>
      <w:r>
        <w:br/>
      </w:r>
      <w:r>
        <w:rPr>
          <w:rStyle w:val="VerbatimChar"/>
        </w:rPr>
        <w:t xml:space="preserve">#&gt; [1] 30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$moyenne</w:t>
      </w:r>
      <w:r>
        <w:br/>
      </w:r>
      <w:r>
        <w:rPr>
          <w:rStyle w:val="VerbatimChar"/>
        </w:rPr>
        <w:t xml:space="preserve">#&gt; [1] 12.25333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$mediane</w:t>
      </w:r>
      <w:r>
        <w:br/>
      </w:r>
      <w:r>
        <w:rPr>
          <w:rStyle w:val="VerbatimChar"/>
        </w:rPr>
        <w:t xml:space="preserve">#&gt; [1] 12.8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$ecart_type</w:t>
      </w:r>
      <w:r>
        <w:br/>
      </w:r>
      <w:r>
        <w:rPr>
          <w:rStyle w:val="VerbatimChar"/>
        </w:rPr>
        <w:t xml:space="preserve">#&gt; [1] 2.774357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$taux_reussite</w:t>
      </w:r>
      <w:r>
        <w:br/>
      </w:r>
      <w:r>
        <w:rPr>
          <w:rStyle w:val="VerbatimChar"/>
        </w:rPr>
        <w:t xml:space="preserve">#&gt; [1] 0.8333333</w:t>
      </w:r>
    </w:p>
    <w:bookmarkEnd w:id="103"/>
    <w:bookmarkStart w:id="104" w:name="erreurs-fréquentes-1"/>
    <w:p>
      <w:pPr>
        <w:pStyle w:val="Heading2"/>
      </w:pPr>
      <w:r>
        <w:t xml:space="preserve">3.20 Erreurs fréquentes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Explication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Indexation à 0</w:t>
            </w:r>
          </w:p>
        </w:tc>
        <w:tc>
          <w:tcPr/>
          <w:p>
            <w:pPr>
              <w:pStyle w:val="Compact"/>
            </w:pPr>
            <w:r>
              <w:t xml:space="preserve">En R, le 1er élément est à l’indice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bloqué</w:t>
            </w:r>
          </w:p>
        </w:tc>
        <w:tc>
          <w:tcPr/>
          <w:p>
            <w:pPr>
              <w:pStyle w:val="Compact"/>
            </w:pPr>
            <w:r>
              <w:t xml:space="preserve">Parenthese/guillemet non fermé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Facteur traité comme nombre</w:t>
            </w:r>
          </w:p>
        </w:tc>
        <w:tc>
          <w:tcPr/>
          <w:p>
            <w:pPr>
              <w:pStyle w:val="Compact"/>
            </w:pPr>
            <w:r>
              <w:t xml:space="preserve">Convertir correctement avant calcul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recyclé</w:t>
            </w:r>
          </w:p>
        </w:tc>
        <w:tc>
          <w:tcPr/>
          <w:p>
            <w:pPr>
              <w:pStyle w:val="Compact"/>
            </w:pPr>
            <w:r>
              <w:t xml:space="preserve">Longueurs incompatibles → avertissement</w:t>
            </w:r>
          </w:p>
        </w:tc>
      </w:tr>
    </w:tbl>
    <w:bookmarkEnd w:id="104"/>
    <w:bookmarkStart w:id="108" w:name="exercices"/>
    <w:p>
      <w:pPr>
        <w:pStyle w:val="Heading2"/>
      </w:pPr>
      <w:r>
        <w:t xml:space="preserve">3.21 Exercices</w:t>
      </w:r>
    </w:p>
    <w:bookmarkStart w:id="105" w:name="niveau-1"/>
    <w:p>
      <w:pPr>
        <w:pStyle w:val="Heading3"/>
      </w:pPr>
      <w:r>
        <w:t xml:space="preserve">3.21.1 Niveau 1</w:t>
      </w:r>
    </w:p>
    <w:p>
      <w:pPr>
        <w:pStyle w:val="Compact"/>
        <w:numPr>
          <w:ilvl w:val="0"/>
          <w:numId w:val="1020"/>
        </w:numPr>
      </w:pPr>
      <w:r>
        <w:t xml:space="preserve">Créez un vecteur</w:t>
      </w:r>
      <w:r>
        <w:t xml:space="preserve"> </w:t>
      </w:r>
      <w:r>
        <w:rPr>
          <w:rStyle w:val="VerbatimChar"/>
        </w:rPr>
        <w:t xml:space="preserve">ages</w:t>
      </w:r>
      <w:r>
        <w:t xml:space="preserve"> </w:t>
      </w:r>
      <w:r>
        <w:t xml:space="preserve">de 5 âges et calculez min, max, moyenne.</w:t>
      </w:r>
    </w:p>
    <w:p>
      <w:pPr>
        <w:pStyle w:val="Compact"/>
        <w:numPr>
          <w:ilvl w:val="0"/>
          <w:numId w:val="1020"/>
        </w:numPr>
      </w:pPr>
      <w:r>
        <w:t xml:space="preserve">Quelle est la différence entre</w:t>
      </w:r>
      <w:r>
        <w:t xml:space="preserve"> </w:t>
      </w:r>
      <w:r>
        <w:rPr>
          <w:rStyle w:val="VerbatimChar"/>
        </w:rPr>
        <w:t xml:space="preserve">c(1,2)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list(1,2)</w:t>
      </w:r>
      <w:r>
        <w:t xml:space="preserve"> </w:t>
      </w:r>
      <w:r>
        <w:t xml:space="preserve">?</w:t>
      </w:r>
    </w:p>
    <w:bookmarkEnd w:id="105"/>
    <w:bookmarkStart w:id="106" w:name="niveau-2"/>
    <w:p>
      <w:pPr>
        <w:pStyle w:val="Heading3"/>
      </w:pPr>
      <w:r>
        <w:t xml:space="preserve">3.21.2 Niveau 2</w:t>
      </w:r>
    </w:p>
    <w:p>
      <w:pPr>
        <w:pStyle w:val="Compact"/>
        <w:numPr>
          <w:ilvl w:val="0"/>
          <w:numId w:val="1021"/>
        </w:numPr>
      </w:pPr>
      <w:r>
        <w:t xml:space="preserve">Écrivez une fonction</w:t>
      </w:r>
      <w:r>
        <w:t xml:space="preserve"> </w:t>
      </w:r>
      <w:r>
        <w:rPr>
          <w:rStyle w:val="VerbatimChar"/>
        </w:rPr>
        <w:t xml:space="preserve">est_pair(n)</w:t>
      </w:r>
      <w:r>
        <w:t xml:space="preserve"> </w:t>
      </w:r>
      <w:r>
        <w:t xml:space="preserve">qui retourne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est pair.</w:t>
      </w:r>
    </w:p>
    <w:p>
      <w:pPr>
        <w:pStyle w:val="Compact"/>
        <w:numPr>
          <w:ilvl w:val="0"/>
          <w:numId w:val="1021"/>
        </w:numPr>
      </w:pPr>
      <w:r>
        <w:t xml:space="preserve">À partir de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, sélectionnez les voitures à 6 cylindres et</w:t>
      </w:r>
      <w:r>
        <w:t xml:space="preserve"> </w:t>
      </w:r>
      <w:r>
        <w:rPr>
          <w:rStyle w:val="VerbatimChar"/>
        </w:rPr>
        <w:t xml:space="preserve">hp &gt; 110</w:t>
      </w:r>
      <w:r>
        <w:t xml:space="preserve">.</w:t>
      </w:r>
    </w:p>
    <w:bookmarkEnd w:id="106"/>
    <w:bookmarkStart w:id="107" w:name="niveau-3"/>
    <w:p>
      <w:pPr>
        <w:pStyle w:val="Heading3"/>
      </w:pPr>
      <w:r>
        <w:t xml:space="preserve">3.21.3 Niveau 3</w:t>
      </w:r>
    </w:p>
    <w:p>
      <w:pPr>
        <w:pStyle w:val="Compact"/>
        <w:numPr>
          <w:ilvl w:val="0"/>
          <w:numId w:val="1022"/>
        </w:numPr>
      </w:pPr>
      <w:r>
        <w:t xml:space="preserve">Écrivez</w:t>
      </w:r>
      <w:r>
        <w:t xml:space="preserve"> </w:t>
      </w:r>
      <w:r>
        <w:rPr>
          <w:rStyle w:val="VerbatimChar"/>
        </w:rPr>
        <w:t xml:space="preserve">resume_numeric(x)</w:t>
      </w:r>
      <w:r>
        <w:t xml:space="preserve"> </w:t>
      </w:r>
      <w:r>
        <w:t xml:space="preserve">qui gère le cas où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contient des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</w:t>
      </w:r>
      <w:r>
        <w:rPr>
          <w:rStyle w:val="VerbatimChar"/>
        </w:rPr>
        <w:t xml:space="preserve">na.rm = TRUE</w:t>
      </w:r>
      <w:r>
        <w:t xml:space="preserve">) et retourne un named vector (n, mean, sd).</w:t>
      </w:r>
    </w:p>
    <w:p>
      <w:pPr>
        <w:pStyle w:val="Compact"/>
        <w:numPr>
          <w:ilvl w:val="0"/>
          <w:numId w:val="1022"/>
        </w:numPr>
      </w:pPr>
      <w:r>
        <w:t xml:space="preserve">Simulez 100 tirages d’un dé équilibré et comptez les fréquences avec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.</w:t>
      </w:r>
    </w:p>
    <w:bookmarkEnd w:id="107"/>
    <w:bookmarkEnd w:id="108"/>
    <w:bookmarkStart w:id="109" w:name="corrections-1"/>
    <w:p>
      <w:pPr>
        <w:pStyle w:val="Heading2"/>
      </w:pPr>
      <w:r>
        <w:t xml:space="preserve">3.22 Corrections</w:t>
      </w:r>
    </w:p>
    <w:p>
      <w:pPr>
        <w:pStyle w:val="SourceCode"/>
      </w:pPr>
      <w:r>
        <w:rPr>
          <w:rStyle w:val="NormalTok"/>
        </w:rPr>
        <w:t xml:space="preserve">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(ages);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(ages);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(ages)</w:t>
      </w:r>
    </w:p>
    <w:p>
      <w:pPr>
        <w:pStyle w:val="SourceCode"/>
      </w:pPr>
      <w:r>
        <w:rPr>
          <w:rStyle w:val="VerbatimChar"/>
        </w:rPr>
        <w:t xml:space="preserve">#&gt; [1] 19</w:t>
      </w:r>
    </w:p>
    <w:p>
      <w:pPr>
        <w:pStyle w:val="SourceCode"/>
      </w:pPr>
      <w:r>
        <w:rPr>
          <w:rStyle w:val="VerbatimChar"/>
        </w:rPr>
        <w:t xml:space="preserve">#&gt; [1] 45</w:t>
      </w:r>
    </w:p>
    <w:p>
      <w:pPr>
        <w:pStyle w:val="SourceCode"/>
      </w:pPr>
      <w:r>
        <w:rPr>
          <w:rStyle w:val="VerbatimChar"/>
        </w:rPr>
        <w:t xml:space="preserve">#&gt; [1] 30.2</w:t>
      </w:r>
    </w:p>
    <w:p>
      <w:pPr>
        <w:pStyle w:val="SourceCode"/>
      </w:pPr>
      <w:r>
        <w:rPr>
          <w:rStyle w:val="NormalTok"/>
        </w:rPr>
        <w:t xml:space="preserve">est_pair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n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est_pair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FunctionTok"/>
        </w:rPr>
        <w:t xml:space="preserve">est_pair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FALSE</w:t>
      </w:r>
    </w:p>
    <w:p>
      <w:pPr>
        <w:pStyle w:val="SourceCode"/>
      </w:pPr>
      <w:r>
        <w:rPr>
          <w:rStyle w:val="NormalTok"/>
        </w:rPr>
        <w:t xml:space="preserve">mtcars[mtcars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#&gt;               mpg cyl  hp</w:t>
      </w:r>
      <w:r>
        <w:br/>
      </w:r>
      <w:r>
        <w:rPr>
          <w:rStyle w:val="VerbatimChar"/>
        </w:rPr>
        <w:t xml:space="preserve">#&gt; Merc 280     19.2   6 123</w:t>
      </w:r>
      <w:r>
        <w:br/>
      </w:r>
      <w:r>
        <w:rPr>
          <w:rStyle w:val="VerbatimChar"/>
        </w:rPr>
        <w:t xml:space="preserve">#&gt; Merc 280C    17.8   6 123</w:t>
      </w:r>
      <w:r>
        <w:br/>
      </w:r>
      <w:r>
        <w:rPr>
          <w:rStyle w:val="VerbatimChar"/>
        </w:rPr>
        <w:t xml:space="preserve">#&gt; Ferrari Dino 19.7   6 175</w:t>
      </w:r>
    </w:p>
    <w:p>
      <w:pPr>
        <w:pStyle w:val="SourceCode"/>
      </w:pPr>
      <w:r>
        <w:rPr>
          <w:rStyle w:val="NormalTok"/>
        </w:rPr>
        <w:t xml:space="preserve">resume_numeric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resume_numeric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#&gt;        n     mean       sd </w:t>
      </w:r>
      <w:r>
        <w:br/>
      </w:r>
      <w:r>
        <w:rPr>
          <w:rStyle w:val="VerbatimChar"/>
        </w:rPr>
        <w:t xml:space="preserve">#&gt; 3.000000 2.333333 1.527525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(de)</w:t>
      </w:r>
    </w:p>
    <w:p>
      <w:pPr>
        <w:pStyle w:val="SourceCode"/>
      </w:pPr>
      <w:r>
        <w:rPr>
          <w:rStyle w:val="VerbatimChar"/>
        </w:rPr>
        <w:t xml:space="preserve">#&gt; de</w:t>
      </w:r>
      <w:r>
        <w:br/>
      </w:r>
      <w:r>
        <w:rPr>
          <w:rStyle w:val="VerbatimChar"/>
        </w:rPr>
        <w:t xml:space="preserve">#&gt;  1  2  3  4  5  6 </w:t>
      </w:r>
      <w:r>
        <w:br/>
      </w:r>
      <w:r>
        <w:rPr>
          <w:rStyle w:val="VerbatimChar"/>
        </w:rPr>
        <w:t xml:space="preserve">#&gt; 15 24 10 19 19 13</w:t>
      </w:r>
    </w:p>
    <w:bookmarkEnd w:id="109"/>
    <w:bookmarkStart w:id="110" w:name="points-clés-1"/>
    <w:p>
      <w:pPr>
        <w:pStyle w:val="Heading2"/>
      </w:pPr>
      <w:r>
        <w:t xml:space="preserve">3.23 Points clés</w:t>
      </w:r>
    </w:p>
    <w:p>
      <w:pPr>
        <w:pStyle w:val="Compact"/>
        <w:numPr>
          <w:ilvl w:val="0"/>
          <w:numId w:val="1023"/>
        </w:numPr>
      </w:pPr>
      <w:r>
        <w:t xml:space="preserve">Tout est (presque) un</w:t>
      </w:r>
      <w:r>
        <w:t xml:space="preserve"> </w:t>
      </w:r>
      <w:r>
        <w:rPr>
          <w:b/>
          <w:bCs/>
        </w:rPr>
        <w:t xml:space="preserve">vecteur</w:t>
      </w:r>
      <w:r>
        <w:t xml:space="preserve"> </w:t>
      </w:r>
      <w:r>
        <w:t xml:space="preserve">; les data frames organisent des vecteurs en colonnes.</w:t>
      </w:r>
    </w:p>
    <w:p>
      <w:pPr>
        <w:pStyle w:val="Compact"/>
        <w:numPr>
          <w:ilvl w:val="0"/>
          <w:numId w:val="1023"/>
        </w:numPr>
      </w:pPr>
      <w:r>
        <w:t xml:space="preserve">L’indexation commence à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; le filtrage logique est puissant.</w:t>
      </w:r>
    </w:p>
    <w:p>
      <w:pPr>
        <w:pStyle w:val="Compact"/>
        <w:numPr>
          <w:ilvl w:val="0"/>
          <w:numId w:val="1023"/>
        </w:numPr>
      </w:pPr>
      <w:r>
        <w:t xml:space="preserve">Préférez fonctions + vectorisation aux longues boucles.</w:t>
      </w:r>
    </w:p>
    <w:p>
      <w:pPr>
        <w:pStyle w:val="Compact"/>
        <w:numPr>
          <w:ilvl w:val="0"/>
          <w:numId w:val="1023"/>
        </w:numPr>
      </w:pPr>
      <w:r>
        <w:t xml:space="preserve">Les packages étendent R : installez une fois, chargez à chaque session.</w:t>
      </w:r>
    </w:p>
    <w:bookmarkEnd w:id="110"/>
    <w:bookmarkStart w:id="111" w:name="ressources"/>
    <w:p>
      <w:pPr>
        <w:pStyle w:val="Heading2"/>
      </w:pPr>
      <w:r>
        <w:t xml:space="preserve">3.24 Ressources</w:t>
      </w:r>
    </w:p>
    <w:p>
      <w:pPr>
        <w:pStyle w:val="Compact"/>
        <w:numPr>
          <w:ilvl w:val="0"/>
          <w:numId w:val="1024"/>
        </w:numPr>
      </w:pPr>
      <w:r>
        <w:t xml:space="preserve">Aide intégrée :</w:t>
      </w:r>
      <w:r>
        <w:t xml:space="preserve"> </w:t>
      </w:r>
      <w:r>
        <w:rPr>
          <w:rStyle w:val="VerbatimChar"/>
        </w:rPr>
        <w:t xml:space="preserve">?mean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help(factor)</w:t>
      </w:r>
    </w:p>
    <w:p>
      <w:pPr>
        <w:pStyle w:val="Compact"/>
        <w:numPr>
          <w:ilvl w:val="0"/>
          <w:numId w:val="1024"/>
        </w:numPr>
      </w:pPr>
      <w:r>
        <w:t xml:space="preserve">R Core Team (2024)</w:t>
      </w:r>
      <w:r>
        <w:t xml:space="preserve">,</w:t>
      </w:r>
      <w:r>
        <w:t xml:space="preserve"> </w:t>
      </w:r>
      <w:r>
        <w:t xml:space="preserve">Wickham et al. (2019)</w:t>
      </w:r>
    </w:p>
    <w:bookmarkEnd w:id="111"/>
    <w:bookmarkStart w:id="112" w:name="suite-1"/>
    <w:p>
      <w:pPr>
        <w:pStyle w:val="Heading2"/>
      </w:pPr>
      <w:r>
        <w:t xml:space="preserve">3.25 Suite</w:t>
      </w:r>
    </w:p>
    <w:p>
      <w:pPr>
        <w:pStyle w:val="FirstParagraph"/>
      </w:pPr>
      <w:r>
        <w:t xml:space="preserve">1 : importer CSV, Excel et vérifier la qualité des données.</w:t>
      </w:r>
    </w:p>
    <w:bookmarkEnd w:id="112"/>
    <w:bookmarkEnd w:id="113"/>
    <w:bookmarkStart w:id="143" w:name="sec-acquisition"/>
    <w:p>
      <w:pPr>
        <w:pStyle w:val="Heading1"/>
      </w:pPr>
      <w:r>
        <w:t xml:space="preserve">4. Acquisition et importation des données</w:t>
      </w:r>
    </w:p>
    <w:bookmarkStart w:id="114" w:name="introduction-2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Avant d’analyser, il faut</w:t>
      </w:r>
      <w:r>
        <w:t xml:space="preserve"> </w:t>
      </w:r>
      <w:r>
        <w:rPr>
          <w:b/>
          <w:bCs/>
        </w:rPr>
        <w:t xml:space="preserve">obtenir</w:t>
      </w:r>
      <w:r>
        <w:t xml:space="preserve"> </w:t>
      </w:r>
      <w:r>
        <w:t xml:space="preserve">les données et les</w:t>
      </w:r>
      <w:r>
        <w:t xml:space="preserve"> </w:t>
      </w:r>
      <w:r>
        <w:rPr>
          <w:b/>
          <w:bCs/>
        </w:rPr>
        <w:t xml:space="preserve">lire correctement</w:t>
      </w:r>
      <w:r>
        <w:t xml:space="preserve"> </w:t>
      </w:r>
      <w:r>
        <w:t xml:space="preserve">dans R. Ce chapitre couvre les sources courantes (CSV, Excel, texte), l’export, les jeux intégrés, les chemins de fichiers, ainsi que les principes d’accès aux bases et au Web — le tout de façon utilisable hors ligne une fois les fichiers présents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bookmarkEnd w:id="114"/>
    <w:bookmarkStart w:id="115" w:name="objectifs-pédagogiques-2"/>
    <w:p>
      <w:pPr>
        <w:pStyle w:val="Heading2"/>
      </w:pPr>
      <w:r>
        <w:t xml:space="preserve">4.2 Objectifs pédagogiques</w:t>
      </w:r>
    </w:p>
    <w:p>
      <w:pPr>
        <w:pStyle w:val="Compact"/>
        <w:numPr>
          <w:ilvl w:val="0"/>
          <w:numId w:val="1025"/>
        </w:numPr>
      </w:pPr>
      <w:r>
        <w:t xml:space="preserve">Identifier les principales sources de données</w:t>
      </w:r>
    </w:p>
    <w:p>
      <w:pPr>
        <w:pStyle w:val="Compact"/>
        <w:numPr>
          <w:ilvl w:val="0"/>
          <w:numId w:val="1025"/>
        </w:numPr>
      </w:pPr>
      <w:r>
        <w:t xml:space="preserve">Importer CSV, Excel et fichiers texte</w:t>
      </w:r>
    </w:p>
    <w:p>
      <w:pPr>
        <w:pStyle w:val="Compact"/>
        <w:numPr>
          <w:ilvl w:val="0"/>
          <w:numId w:val="1025"/>
        </w:numPr>
      </w:pPr>
      <w:r>
        <w:t xml:space="preserve">Exporter des résultats</w:t>
      </w:r>
    </w:p>
    <w:p>
      <w:pPr>
        <w:pStyle w:val="Compact"/>
        <w:numPr>
          <w:ilvl w:val="0"/>
          <w:numId w:val="1025"/>
        </w:numPr>
      </w:pPr>
      <w:r>
        <w:t xml:space="preserve">Gérer les chemins et le dossier de travail</w:t>
      </w:r>
    </w:p>
    <w:p>
      <w:pPr>
        <w:pStyle w:val="Compact"/>
        <w:numPr>
          <w:ilvl w:val="0"/>
          <w:numId w:val="1025"/>
        </w:numPr>
      </w:pPr>
      <w:r>
        <w:t xml:space="preserve">Vérifier la qualité d’un import</w:t>
      </w:r>
    </w:p>
    <w:p>
      <w:pPr>
        <w:pStyle w:val="Compact"/>
        <w:numPr>
          <w:ilvl w:val="0"/>
          <w:numId w:val="1025"/>
        </w:numPr>
      </w:pPr>
      <w:r>
        <w:t xml:space="preserve">Comprendre (sans dépendance réseau) bases de données et API</w:t>
      </w:r>
    </w:p>
    <w:bookmarkEnd w:id="115"/>
    <w:bookmarkStart w:id="116" w:name="prérequis-2"/>
    <w:p>
      <w:pPr>
        <w:pStyle w:val="Heading2"/>
      </w:pPr>
      <w:r>
        <w:t xml:space="preserve">4.3 Prérequis</w:t>
      </w:r>
    </w:p>
    <w:p>
      <w:pPr>
        <w:pStyle w:val="FirstParagraph"/>
      </w:pPr>
      <w:hyperlink w:anchor="sec-fondements-r">
        <w:r>
          <w:rPr>
            <w:rStyle w:val="Hyperlink"/>
          </w:rPr>
          <w:t xml:space="preserve">Chapter 3</w:t>
        </w:r>
      </w:hyperlink>
      <w:r>
        <w:t xml:space="preserve"> </w:t>
      </w:r>
      <w:r>
        <w:t xml:space="preserve">(data frames, fonctions). Fichiers disponibles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bookmarkEnd w:id="116"/>
    <w:bookmarkStart w:id="119" w:name="comprendre-les-sources-de-données"/>
    <w:p>
      <w:pPr>
        <w:pStyle w:val="Heading2"/>
      </w:pPr>
      <w:r>
        <w:t xml:space="preserve">4.4 Comprendre les sources de données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  <w:tc>
          <w:tcPr/>
          <w:p>
            <w:pPr>
              <w:pStyle w:val="Compact"/>
            </w:pPr>
            <w:r>
              <w:t xml:space="preserve">Package / fonction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exports ERP, open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readr::read_csv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fichiers métier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readxl::read_excel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Texte</w:t>
            </w:r>
          </w:p>
        </w:tc>
        <w:tc>
          <w:tcPr/>
          <w:p>
            <w:pPr>
              <w:pStyle w:val="Compact"/>
            </w:pPr>
            <w:r>
              <w:t xml:space="preserve">logs, exports TSV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read.table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read_tsv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intégré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mtcars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SQL</w:t>
            </w:r>
          </w:p>
        </w:tc>
        <w:tc>
          <w:tcPr/>
          <w:p>
            <w:pPr>
              <w:pStyle w:val="Compact"/>
            </w:pPr>
            <w:r>
              <w:t xml:space="preserve">PostgreSQL, 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</w:t>
            </w:r>
          </w:p>
        </w:tc>
        <w:tc>
          <w:tcPr/>
          <w:p>
            <w:pPr>
              <w:pStyle w:val="Compact"/>
            </w:pPr>
            <w:r>
              <w:t xml:space="preserve">JSON,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jsonlite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Encodage</w:t>
            </w:r>
            <w:r>
              <w:t xml:space="preserve"> </w:t>
            </w:r>
            <w:r>
              <w:t xml:space="preserve">: représentation des caractères (UTF-8 recommandé).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Séparateur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ou tabulation entre colonnes.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En-tête</w:t>
            </w:r>
            <w:r>
              <w:t xml:space="preserve"> </w:t>
            </w:r>
            <w:r>
              <w:t xml:space="preserve">: première ligne = noms de variables.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Données brutes</w:t>
            </w:r>
            <w:r>
              <w:t xml:space="preserve"> </w:t>
            </w:r>
            <w:r>
              <w:t xml:space="preserve">: fichier original non modifié.</w:t>
            </w:r>
          </w:p>
        </w:tc>
      </w:tr>
    </w:tbl>
    <w:bookmarkEnd w:id="119"/>
    <w:bookmarkStart w:id="122" w:name="importer-des-fichiers-csv"/>
    <w:p>
      <w:pPr>
        <w:pStyle w:val="Heading2"/>
      </w:pPr>
      <w:r>
        <w:t xml:space="preserve">4.5 Importer des fichiers CSV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7</w:t>
      </w:r>
      <w:r>
        <w:br/>
      </w:r>
      <w:r>
        <w:rPr>
          <w:rStyle w:val="VerbatimChar"/>
        </w:rPr>
        <w:t xml:space="preserve">#&gt;   id_vente date       region produit quantite prix_unitaire montant</w:t>
      </w:r>
      <w:r>
        <w:br/>
      </w:r>
      <w:r>
        <w:rPr>
          <w:rStyle w:val="VerbatimChar"/>
        </w:rPr>
        <w:t xml:space="preserve">#&gt;   &lt;chr&gt;    &lt;date&gt;     &lt;chr&gt;  &lt;chr&gt;      &lt;dbl&gt;         &lt;dbl&gt;   &lt;dbl&gt;</w:t>
      </w:r>
      <w:r>
        <w:br/>
      </w:r>
      <w:r>
        <w:rPr>
          <w:rStyle w:val="VerbatimChar"/>
        </w:rPr>
        <w:t xml:space="preserve">#&gt; 1 V0001    2023-03-07 Nord   Cahier         6          7.32    43.9</w:t>
      </w:r>
      <w:r>
        <w:br/>
      </w:r>
      <w:r>
        <w:rPr>
          <w:rStyle w:val="VerbatimChar"/>
        </w:rPr>
        <w:t xml:space="preserve">#&gt; 2 V0002    2023-02-06 Nord   Agenda        19          5.45   104. </w:t>
      </w:r>
      <w:r>
        <w:br/>
      </w:r>
      <w:r>
        <w:rPr>
          <w:rStyle w:val="VerbatimChar"/>
        </w:rPr>
        <w:t xml:space="preserve">#&gt; 3 V0003    2023-02-14 Nord   Stylo          4          9.78    39.1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[1] 201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[1] "id_vente"      "date"          "region"        "produit"      </w:t>
      </w:r>
      <w:r>
        <w:br/>
      </w:r>
      <w:r>
        <w:rPr>
          <w:rStyle w:val="VerbatimChar"/>
        </w:rPr>
        <w:t xml:space="preserve">#&gt; [5] "quantite"      "prix_unitaire" "montant"</w:t>
      </w:r>
    </w:p>
    <w:p>
      <w:pPr>
        <w:pStyle w:val="FirstParagraph"/>
      </w:pPr>
      <w:r>
        <w:t xml:space="preserve">Avec le R de base :</w:t>
      </w:r>
    </w:p>
    <w:p>
      <w:pPr>
        <w:pStyle w:val="SourceCode"/>
      </w:pPr>
      <w:r>
        <w:rPr>
          <w:rStyle w:val="NormalTok"/>
        </w:rPr>
        <w:t xml:space="preserve">ventes_base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stringsAsFactors = FALSE est le défaut depuis R 4.0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read.csv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est plus rapide, devine mieux les types et retourne un tibble. Pour ce livre, nous privilégions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 </w:t>
            </w:r>
            <w:r>
              <w:t xml:space="preserve">(tidyverse).</w:t>
            </w:r>
          </w:p>
        </w:tc>
      </w:tr>
    </w:tbl>
    <w:p>
      <w:pPr>
        <w:pStyle w:val="BodyText"/>
      </w:pPr>
      <w:r>
        <w:t xml:space="preserve">Fichier « sale » (noms irréguliers) :</w:t>
      </w:r>
    </w:p>
    <w:p>
      <w:pPr>
        <w:pStyle w:val="SourceCode"/>
      </w:pPr>
      <w:r>
        <w:rPr>
          <w:rStyle w:val="NormalTok"/>
        </w:rPr>
        <w:t xml:space="preserve">brut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"data/brut/ventes_brutes.csv"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(brut)</w:t>
      </w:r>
    </w:p>
    <w:p>
      <w:pPr>
        <w:pStyle w:val="SourceCode"/>
      </w:pPr>
      <w:r>
        <w:rPr>
          <w:rStyle w:val="VerbatimChar"/>
        </w:rPr>
        <w:t xml:space="preserve">#&gt; [1] "ID"           "Date_Vente"   "REGION"       "Produit"      "Qte"         </w:t>
      </w:r>
      <w:r>
        <w:br/>
      </w:r>
      <w:r>
        <w:rPr>
          <w:rStyle w:val="VerbatimChar"/>
        </w:rPr>
        <w:t xml:space="preserve">#&gt; [6] "PrixUnitaire" "TOTAL"</w:t>
      </w:r>
    </w:p>
    <w:bookmarkEnd w:id="122"/>
    <w:bookmarkStart w:id="123" w:name="lire-des-fichiers-excel"/>
    <w:p>
      <w:pPr>
        <w:pStyle w:val="Heading2"/>
      </w:pPr>
      <w:r>
        <w:t xml:space="preserve">4.6 Lire des fichiers Excel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Lister les feuilles</w:t>
      </w:r>
      <w:r>
        <w:br/>
      </w:r>
      <w:r>
        <w:rPr>
          <w:rStyle w:val="FunctionTok"/>
        </w:rPr>
        <w:t xml:space="preserve">excel_sheets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"Ventes" "Resume"</w:t>
      </w:r>
    </w:p>
    <w:p>
      <w:pPr>
        <w:pStyle w:val="SourceCode"/>
      </w:pPr>
      <w:r>
        <w:rPr>
          <w:rStyle w:val="NormalTok"/>
        </w:rPr>
        <w:t xml:space="preserve">ventes_xl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(ventes_xl,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7</w:t>
      </w:r>
      <w:r>
        <w:br/>
      </w:r>
      <w:r>
        <w:rPr>
          <w:rStyle w:val="VerbatimChar"/>
        </w:rPr>
        <w:t xml:space="preserve">#&gt;   id_vente date                region produit quantite prix_unitaire montant</w:t>
      </w:r>
      <w:r>
        <w:br/>
      </w:r>
      <w:r>
        <w:rPr>
          <w:rStyle w:val="VerbatimChar"/>
        </w:rPr>
        <w:t xml:space="preserve">#&gt;   &lt;chr&gt;    &lt;dttm&gt;              &lt;chr&gt;  &lt;chr&gt;      &lt;dbl&gt;         &lt;dbl&gt;   &lt;dbl&gt;</w:t>
      </w:r>
      <w:r>
        <w:br/>
      </w:r>
      <w:r>
        <w:rPr>
          <w:rStyle w:val="VerbatimChar"/>
        </w:rPr>
        <w:t xml:space="preserve">#&gt; 1 V0001    2023-03-07 00:00:00 Nord   Cahier         6          7.32    43.9</w:t>
      </w:r>
      <w:r>
        <w:br/>
      </w:r>
      <w:r>
        <w:rPr>
          <w:rStyle w:val="VerbatimChar"/>
        </w:rPr>
        <w:t xml:space="preserve">#&gt; 2 V0002    2023-02-06 00:00:00 Nord   Agenda        19          5.45   104.</w:t>
      </w:r>
    </w:p>
    <w:p>
      <w:pPr>
        <w:pStyle w:val="FirstParagraph"/>
      </w:pPr>
      <w:r>
        <w:t xml:space="preserve">Arguments utiles :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bookmarkEnd w:id="123"/>
    <w:bookmarkStart w:id="124" w:name="importer-des-fichiers-texte"/>
    <w:p>
      <w:pPr>
        <w:pStyle w:val="Heading2"/>
      </w:pPr>
      <w:r>
        <w:t xml:space="preserve">4.7 Importer des fichiers texte</w:t>
      </w:r>
    </w:p>
    <w:p>
      <w:pPr>
        <w:pStyle w:val="SourceCode"/>
      </w:pPr>
      <w:r>
        <w:rPr>
          <w:rStyle w:val="NormalTok"/>
        </w:rPr>
        <w:t xml:space="preserve">meteo_txt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"data/meteo_extrait.txt"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(meteo_txt,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5</w:t>
      </w:r>
      <w:r>
        <w:br/>
      </w:r>
      <w:r>
        <w:rPr>
          <w:rStyle w:val="VerbatimChar"/>
        </w:rPr>
        <w:t xml:space="preserve">#&gt;   date       temperature_c precipitations_mm humidite_pct ville       </w:t>
      </w:r>
      <w:r>
        <w:br/>
      </w:r>
      <w:r>
        <w:rPr>
          <w:rStyle w:val="VerbatimChar"/>
        </w:rPr>
        <w:t xml:space="preserve">#&gt;   &lt;date&gt;             &lt;dbl&gt;             &lt;dbl&gt;        &lt;dbl&gt; &lt;chr&gt;       </w:t>
      </w:r>
      <w:r>
        <w:br/>
      </w:r>
      <w:r>
        <w:rPr>
          <w:rStyle w:val="VerbatimChar"/>
        </w:rPr>
        <w:t xml:space="preserve">#&gt; 1 2023-01-01          10.1               1.8           74 Exempleville</w:t>
      </w:r>
      <w:r>
        <w:br/>
      </w:r>
      <w:r>
        <w:rPr>
          <w:rStyle w:val="VerbatimChar"/>
        </w:rPr>
        <w:t xml:space="preserve">#&gt; 2 2023-01-02          12.1               0.6           61 Exempleville</w:t>
      </w:r>
      <w:r>
        <w:br/>
      </w:r>
      <w:r>
        <w:rPr>
          <w:rStyle w:val="VerbatimChar"/>
        </w:rPr>
        <w:t xml:space="preserve">#&gt; 3 2023-01-03          12.4               0.2           67 Exempleville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NormalTok"/>
        </w:rPr>
        <w:t xml:space="preserve">meteo2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"data/meteo_extrait.txt"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)</w:t>
      </w:r>
    </w:p>
    <w:bookmarkEnd w:id="124"/>
    <w:bookmarkStart w:id="125" w:name="exporter-des-données"/>
    <w:p>
      <w:pPr>
        <w:pStyle w:val="Heading2"/>
      </w:pPr>
      <w:r>
        <w:t xml:space="preserve">4.8 Exporter des données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(ventes, </w:t>
      </w:r>
      <w:r>
        <w:rPr>
          <w:rStyle w:val="StringTok"/>
        </w:rPr>
        <w:t xml:space="preserve">"outputs/ventes_export.csv"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(ventes, </w:t>
      </w:r>
      <w:r>
        <w:rPr>
          <w:rStyle w:val="StringTok"/>
        </w:rPr>
        <w:t xml:space="preserve">"outputs/ventes_export_base.csv"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"outputs/ventes_apercu.csv"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"outputs/ventes_apercu.csv"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bookmarkEnd w:id="125"/>
    <w:bookmarkStart w:id="126" w:name="jeux-de-données-intégrés"/>
    <w:p>
      <w:pPr>
        <w:pStyle w:val="Heading2"/>
      </w:pPr>
      <w:r>
        <w:t xml:space="preserve">4.9 Jeux de données intégrés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CommentTok"/>
        </w:rPr>
        <w:t xml:space="preserve"># Liste partielle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"package:datasets"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[1] "ability.cov"   "airmiles"      "AirPassengers" "airquality"   </w:t>
      </w:r>
      <w:r>
        <w:br/>
      </w:r>
      <w:r>
        <w:rPr>
          <w:rStyle w:val="VerbatimChar"/>
        </w:rPr>
        <w:t xml:space="preserve">#&gt;  [5] "anscombe"      "attenu"        "attitude"      "austres"      </w:t>
      </w:r>
      <w:r>
        <w:br/>
      </w:r>
      <w:r>
        <w:rPr>
          <w:rStyle w:val="VerbatimChar"/>
        </w:rPr>
        <w:t xml:space="preserve">#&gt;  [9] "beaver1"       "beaver2"       "BJsales"       "BJsales.lead" </w:t>
      </w:r>
      <w:r>
        <w:br/>
      </w:r>
      <w:r>
        <w:rPr>
          <w:rStyle w:val="VerbatimChar"/>
        </w:rPr>
        <w:t xml:space="preserve">#&gt; [13] "BOD"           "cars"          "ChickWeight"</w:t>
      </w:r>
    </w:p>
    <w:p>
      <w:pPr>
        <w:pStyle w:val="FirstParagraph"/>
      </w:pPr>
      <w:r>
        <w:t xml:space="preserve">Des packages apportent aussi des données (</w:t>
      </w:r>
      <w:r>
        <w:rPr>
          <w:rStyle w:val="VerbatimChar"/>
        </w:rPr>
        <w:t xml:space="preserve">palmerpenguins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ggplot2::mpg</w:t>
      </w:r>
      <w:r>
        <w:t xml:space="preserve">, etc.).</w:t>
      </w:r>
    </w:p>
    <w:bookmarkEnd w:id="126"/>
    <w:bookmarkStart w:id="129" w:name="Xf17c5c31dbe4b805cfad9776666f0b2fb20ba34"/>
    <w:p>
      <w:pPr>
        <w:pStyle w:val="Heading2"/>
      </w:pPr>
      <w:r>
        <w:t xml:space="preserve">4.10 Chemins de fichiers et dossiers de travail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#&gt; [1] "C:/Users/Alhamdoulilah/Desktop/LIVRE R/formation-r"</w:t>
      </w:r>
    </w:p>
    <w:p>
      <w:pPr>
        <w:pStyle w:val="SourceCode"/>
      </w:pP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"brut"              "clients.csv"       "commandes.csv"    </w:t>
      </w:r>
      <w:r>
        <w:br/>
      </w:r>
      <w:r>
        <w:rPr>
          <w:rStyle w:val="VerbatimChar"/>
        </w:rPr>
        <w:t xml:space="preserve">#&gt; [4] "demographie.csv"   "etudes_notes.csv"  "meteo.csv"        </w:t>
      </w:r>
      <w:r>
        <w:br/>
      </w:r>
      <w:r>
        <w:rPr>
          <w:rStyle w:val="VerbatimChar"/>
        </w:rPr>
        <w:t xml:space="preserve">#&gt; [7] "meteo_extrait.txt" "ventes.csv"        "ventes.xlsx"</w:t>
      </w:r>
    </w:p>
    <w:p>
      <w:pPr>
        <w:pStyle w:val="SourceCode"/>
      </w:pP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Évitez</w:t>
            </w:r>
            <w:r>
              <w:t xml:space="preserve"> </w:t>
            </w:r>
            <w:r>
              <w:rPr>
                <w:rStyle w:val="VerbatimChar"/>
              </w:rPr>
              <w:t xml:space="preserve">setwd()</w:t>
            </w:r>
            <w:r>
              <w:t xml:space="preserve"> </w:t>
            </w:r>
            <w:r>
              <w:t xml:space="preserve">dans les scripts partagés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 chemin absolu d’un collègue diffère du vôtre. Préférez un</w:t>
            </w:r>
            <w:r>
              <w:t xml:space="preserve"> </w:t>
            </w:r>
            <w:r>
              <w:rPr>
                <w:b/>
                <w:bCs/>
              </w:rPr>
              <w:t xml:space="preserve">projet RStudio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.Rproj</w:t>
            </w:r>
            <w:r>
              <w:t xml:space="preserve">) ou le package</w:t>
            </w:r>
            <w:r>
              <w:t xml:space="preserve"> </w:t>
            </w:r>
            <w:r>
              <w:rPr>
                <w:rStyle w:val="VerbatimChar"/>
              </w:rPr>
              <w:t xml:space="preserve">here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Bon : relatif au projet</w:t>
      </w:r>
      <w:r>
        <w:br/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Fragile : chemin absolu machine-dépendant</w:t>
      </w:r>
      <w:r>
        <w:br/>
      </w:r>
      <w:r>
        <w:rPr>
          <w:rStyle w:val="CommentTok"/>
        </w:rPr>
        <w:t xml:space="preserve"># read_csv("C:/Users/Moi/Desktop/ventes.csv")</w:t>
      </w:r>
    </w:p>
    <w:bookmarkEnd w:id="129"/>
    <w:bookmarkStart w:id="130" w:name="principes-daccès-aux-bases-de-données"/>
    <w:p>
      <w:pPr>
        <w:pStyle w:val="Heading2"/>
      </w:pPr>
      <w:r>
        <w:t xml:space="preserve">4.11 Principes d’accès aux bases de données</w:t>
      </w:r>
    </w:p>
    <w:p>
      <w:pPr>
        <w:pStyle w:val="FirstParagraph"/>
      </w:pPr>
      <w:r>
        <w:t xml:space="preserve">Sans installer de serveur, retenez le schéma mental :</w:t>
      </w:r>
    </w:p>
    <w:p>
      <w:pPr>
        <w:pStyle w:val="SourceCode"/>
      </w:pPr>
      <w:r>
        <w:rPr>
          <w:rStyle w:val="CommentTok"/>
        </w:rPr>
        <w:t xml:space="preserve"># Exemple conceptuel avec SQLite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(DBI)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(RSQLite)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"data/exemple.sqlite"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dbListTables</w:t>
      </w:r>
      <w:r>
        <w:rPr>
          <w:rStyle w:val="NormalTok"/>
        </w:rPr>
        <w:t xml:space="preserve">(con)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"SELECT * FROM ventes LIMIT 10"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FirstParagraph"/>
      </w:pPr>
      <w:r>
        <w:t xml:space="preserve">Idées clés : connexion → requête SQL → data frame → fermer la connexion. Ne committez jamais de mots de passe dans Git.</w:t>
      </w:r>
    </w:p>
    <w:bookmarkEnd w:id="130"/>
    <w:bookmarkStart w:id="131" w:name="api-et-données-web-principes-hors-ligne"/>
    <w:p>
      <w:pPr>
        <w:pStyle w:val="Heading2"/>
      </w:pPr>
      <w:r>
        <w:t xml:space="preserve">4.12 API et données Web (principes hors ligne)</w:t>
      </w:r>
    </w:p>
    <w:p>
      <w:pPr>
        <w:pStyle w:val="FirstParagraph"/>
      </w:pPr>
      <w:r>
        <w:t xml:space="preserve">Les API renvoient souvent du</w:t>
      </w:r>
      <w:r>
        <w:t xml:space="preserve"> </w:t>
      </w:r>
      <w:r>
        <w:rPr>
          <w:b/>
          <w:bCs/>
        </w:rPr>
        <w:t xml:space="preserve">JSON</w:t>
      </w:r>
      <w:r>
        <w:t xml:space="preserve">. Le flux typique :</w:t>
      </w:r>
    </w:p>
    <w:p>
      <w:pPr>
        <w:pStyle w:val="Compact"/>
        <w:numPr>
          <w:ilvl w:val="0"/>
          <w:numId w:val="1027"/>
        </w:numPr>
      </w:pPr>
      <w:r>
        <w:t xml:space="preserve">Requête HTTP (</w:t>
      </w:r>
      <w:r>
        <w:rPr>
          <w:rStyle w:val="VerbatimChar"/>
        </w:rPr>
        <w:t xml:space="preserve">httr2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httr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Parsing JSON (</w:t>
      </w:r>
      <w:r>
        <w:rPr>
          <w:rStyle w:val="VerbatimChar"/>
        </w:rPr>
        <w:t xml:space="preserve">jsonlite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Normalisation en data frame (</w:t>
      </w:r>
      <w:r>
        <w:rPr>
          <w:rStyle w:val="VerbatimChar"/>
        </w:rPr>
        <w:t xml:space="preserve">tidyr::unnest</w:t>
      </w:r>
      <w:r>
        <w:t xml:space="preserve">, etc.)</w:t>
      </w:r>
    </w:p>
    <w:p>
      <w:pPr>
        <w:pStyle w:val="FirstParagraph"/>
      </w:pPr>
      <w:r>
        <w:t xml:space="preserve">Pour ce livre, les exercices restent sur fichiers locaux afin de fonctionner</w:t>
      </w:r>
      <w:r>
        <w:t xml:space="preserve"> </w:t>
      </w:r>
      <w:r>
        <w:rPr>
          <w:b/>
          <w:bCs/>
        </w:rPr>
        <w:t xml:space="preserve">sans Internet</w:t>
      </w:r>
      <w:r>
        <w:t xml:space="preserve">.</w:t>
      </w:r>
    </w:p>
    <w:bookmarkEnd w:id="131"/>
    <w:bookmarkStart w:id="132" w:name="X0306c20e87e3fecdeacd7f66bac3ba5501bc887"/>
    <w:p>
      <w:pPr>
        <w:pStyle w:val="Heading2"/>
      </w:pPr>
      <w:r>
        <w:t xml:space="preserve">4.13 Vérifier la qualité des données importées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Rows: 201</w:t>
      </w:r>
      <w:r>
        <w:br/>
      </w:r>
      <w:r>
        <w:rPr>
          <w:rStyle w:val="VerbatimChar"/>
        </w:rPr>
        <w:t xml:space="preserve">#&gt; Columns: 7</w:t>
      </w:r>
      <w:r>
        <w:br/>
      </w:r>
      <w:r>
        <w:rPr>
          <w:rStyle w:val="VerbatimChar"/>
        </w:rPr>
        <w:t xml:space="preserve">#&gt; $ id_vente      &lt;chr&gt; "V0001", "V0002", "V0003", "V0004", "V0005", "V0006", "V…</w:t>
      </w:r>
      <w:r>
        <w:br/>
      </w:r>
      <w:r>
        <w:rPr>
          <w:rStyle w:val="VerbatimChar"/>
        </w:rPr>
        <w:t xml:space="preserve">#&gt; $ date          &lt;date&gt; 2023-03-07, 2023-02-06, 2023-02-14, 2023-07-07, 2023-09…</w:t>
      </w:r>
      <w:r>
        <w:br/>
      </w:r>
      <w:r>
        <w:rPr>
          <w:rStyle w:val="VerbatimChar"/>
        </w:rPr>
        <w:t xml:space="preserve">#&gt; $ region        &lt;chr&gt; "Nord", "Nord", "Nord", "Ouest", NA, "Ouest", "Nord", "S…</w:t>
      </w:r>
      <w:r>
        <w:br/>
      </w:r>
      <w:r>
        <w:rPr>
          <w:rStyle w:val="VerbatimChar"/>
        </w:rPr>
        <w:t xml:space="preserve">#&gt; $ produit       &lt;chr&gt; "Cahier", "Agenda", "Stylo", "Marqueur", "Cahier", "Clas…</w:t>
      </w:r>
      <w:r>
        <w:br/>
      </w:r>
      <w:r>
        <w:rPr>
          <w:rStyle w:val="VerbatimChar"/>
        </w:rPr>
        <w:t xml:space="preserve">#&gt; $ quantite      &lt;dbl&gt; 6, 19, 4, 20, 10, 6, 14, 3, 18, 1, 17, 9, 15, 9, 7, 1, 8…</w:t>
      </w:r>
      <w:r>
        <w:br/>
      </w:r>
      <w:r>
        <w:rPr>
          <w:rStyle w:val="VerbatimChar"/>
        </w:rPr>
        <w:t xml:space="preserve">#&gt; $ prix_unitaire &lt;dbl&gt; 7.32, 5.45, 9.78, 3.16, 13.57, 12.47, 19.46, 23.10, 16.9…</w:t>
      </w:r>
      <w:r>
        <w:br/>
      </w:r>
      <w:r>
        <w:rPr>
          <w:rStyle w:val="VerbatimChar"/>
        </w:rPr>
        <w:t xml:space="preserve">#&gt; $ montant       &lt;dbl&gt; 43.92, 103.55, 39.12, 63.20, 135.70, 74.82, 272.44, 69.3…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   id_vente              date               region            produit         </w:t>
      </w:r>
      <w:r>
        <w:br/>
      </w:r>
      <w:r>
        <w:rPr>
          <w:rStyle w:val="VerbatimChar"/>
        </w:rPr>
        <w:t xml:space="preserve">#&gt;  Length:201         Min.   :2023-01-01   Length:201         Length:201        </w:t>
      </w:r>
      <w:r>
        <w:br/>
      </w:r>
      <w:r>
        <w:rPr>
          <w:rStyle w:val="VerbatimChar"/>
        </w:rPr>
        <w:t xml:space="preserve">#&gt;  Class :character   1st Qu.:2023-04-15   Class :character   Class :character  </w:t>
      </w:r>
      <w:r>
        <w:br/>
      </w:r>
      <w:r>
        <w:rPr>
          <w:rStyle w:val="VerbatimChar"/>
        </w:rPr>
        <w:t xml:space="preserve">#&gt;  Mode  :character   Median :2023-07-07   Mode  :character   Mode  :character  </w:t>
      </w:r>
      <w:r>
        <w:br/>
      </w:r>
      <w:r>
        <w:rPr>
          <w:rStyle w:val="VerbatimChar"/>
        </w:rPr>
        <w:t xml:space="preserve">#&gt;                     Mean   :2023-07-03                                        </w:t>
      </w:r>
      <w:r>
        <w:br/>
      </w:r>
      <w:r>
        <w:rPr>
          <w:rStyle w:val="VerbatimChar"/>
        </w:rPr>
        <w:t xml:space="preserve">#&gt;                     3rd Qu.:2023-09-29                                        </w:t>
      </w:r>
      <w:r>
        <w:br/>
      </w:r>
      <w:r>
        <w:rPr>
          <w:rStyle w:val="VerbatimChar"/>
        </w:rPr>
        <w:t xml:space="preserve">#&gt;                     Max.   :2023-12-29                                        </w:t>
      </w:r>
      <w:r>
        <w:br/>
      </w:r>
      <w:r>
        <w:rPr>
          <w:rStyle w:val="VerbatimChar"/>
        </w:rPr>
        <w:t xml:space="preserve">#&gt;                                                                               </w:t>
      </w:r>
      <w:r>
        <w:br/>
      </w:r>
      <w:r>
        <w:rPr>
          <w:rStyle w:val="VerbatimChar"/>
        </w:rPr>
        <w:t xml:space="preserve">#&gt;     quantite     prix_unitaire      montant      </w:t>
      </w:r>
      <w:r>
        <w:br/>
      </w:r>
      <w:r>
        <w:rPr>
          <w:rStyle w:val="VerbatimChar"/>
        </w:rPr>
        <w:t xml:space="preserve">#&gt;  Min.   : 1.00   Min.   : 1.62   Min.   :  3.72  </w:t>
      </w:r>
      <w:r>
        <w:br/>
      </w:r>
      <w:r>
        <w:rPr>
          <w:rStyle w:val="VerbatimChar"/>
        </w:rPr>
        <w:t xml:space="preserve">#&gt;  1st Qu.: 5.00   1st Qu.: 7.32   1st Qu.: 41.58  </w:t>
      </w:r>
      <w:r>
        <w:br/>
      </w:r>
      <w:r>
        <w:rPr>
          <w:rStyle w:val="VerbatimChar"/>
        </w:rPr>
        <w:t xml:space="preserve">#&gt;  Median :10.00   Median :12.39   Median :104.09  </w:t>
      </w:r>
      <w:r>
        <w:br/>
      </w:r>
      <w:r>
        <w:rPr>
          <w:rStyle w:val="VerbatimChar"/>
        </w:rPr>
        <w:t xml:space="preserve">#&gt;  Mean   :10.38   Mean   :12.93   Mean   :129.52  </w:t>
      </w:r>
      <w:r>
        <w:br/>
      </w:r>
      <w:r>
        <w:rPr>
          <w:rStyle w:val="VerbatimChar"/>
        </w:rPr>
        <w:t xml:space="preserve">#&gt;  3rd Qu.:15.00   3rd Qu.:19.02   3rd Qu.:195.36  </w:t>
      </w:r>
      <w:r>
        <w:br/>
      </w:r>
      <w:r>
        <w:rPr>
          <w:rStyle w:val="VerbatimChar"/>
        </w:rPr>
        <w:t xml:space="preserve">#&gt;  Max.   :20.00   Max.   :24.73   Max.   :483.20  </w:t>
      </w:r>
      <w:r>
        <w:br/>
      </w:r>
      <w:r>
        <w:rPr>
          <w:rStyle w:val="VerbatimChar"/>
        </w:rPr>
        <w:t xml:space="preserve">#&gt;  NA's   :1</w:t>
      </w:r>
    </w:p>
    <w:p>
      <w:pPr>
        <w:pStyle w:val="SourceCode"/>
      </w:pPr>
      <w:r>
        <w:rPr>
          <w:rStyle w:val="CommentTok"/>
        </w:rPr>
        <w:t xml:space="preserve"># Valeurs manquantes par colonne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     id_vente          date        region       produit      quantite </w:t>
      </w:r>
      <w:r>
        <w:br/>
      </w:r>
      <w:r>
        <w:rPr>
          <w:rStyle w:val="VerbatimChar"/>
        </w:rPr>
        <w:t xml:space="preserve">#&gt;             0             0             2             0             1 </w:t>
      </w:r>
      <w:r>
        <w:br/>
      </w:r>
      <w:r>
        <w:rPr>
          <w:rStyle w:val="VerbatimChar"/>
        </w:rPr>
        <w:t xml:space="preserve">#&gt; prix_unitaire       montant </w:t>
      </w:r>
      <w:r>
        <w:br/>
      </w:r>
      <w:r>
        <w:rPr>
          <w:rStyle w:val="VerbatimChar"/>
        </w:rPr>
        <w:t xml:space="preserve">#&gt;             0             0</w:t>
      </w:r>
    </w:p>
    <w:p>
      <w:pPr>
        <w:pStyle w:val="SourceCode"/>
      </w:pPr>
      <w:r>
        <w:rPr>
          <w:rStyle w:val="CommentTok"/>
        </w:rPr>
        <w:t xml:space="preserve"># Doublons potentiels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p>
      <w:pPr>
        <w:pStyle w:val="FirstParagraph"/>
      </w:pPr>
      <w:r>
        <w:t xml:space="preserve">Checklist d’import :</w:t>
      </w:r>
    </w:p>
    <w:p>
      <w:pPr>
        <w:pStyle w:val="Compact"/>
        <w:numPr>
          <w:ilvl w:val="0"/>
          <w:numId w:val="1028"/>
        </w:numPr>
      </w:pPr>
      <w:r>
        <w:t xml:space="preserve">Nombre de lignes / colonnes attendu ?</w:t>
      </w:r>
    </w:p>
    <w:p>
      <w:pPr>
        <w:pStyle w:val="Compact"/>
        <w:numPr>
          <w:ilvl w:val="0"/>
          <w:numId w:val="1028"/>
        </w:numPr>
      </w:pPr>
      <w:r>
        <w:t xml:space="preserve">Types corrects (dates en date, nombres en numeric) ?</w:t>
      </w:r>
    </w:p>
    <w:p>
      <w:pPr>
        <w:pStyle w:val="Compact"/>
        <w:numPr>
          <w:ilvl w:val="0"/>
          <w:numId w:val="1028"/>
        </w:numPr>
      </w:pPr>
      <w:r>
        <w:t xml:space="preserve">Encodage des accents OK ?</w:t>
      </w:r>
    </w:p>
    <w:p>
      <w:pPr>
        <w:pStyle w:val="Compact"/>
        <w:numPr>
          <w:ilvl w:val="0"/>
          <w:numId w:val="1028"/>
        </w:numPr>
      </w:pPr>
      <w:r>
        <w:t xml:space="preserve">NA, doublons, valeurs extrêmes ?</w:t>
      </w:r>
    </w:p>
    <w:p>
      <w:pPr>
        <w:pStyle w:val="SourceCode"/>
      </w:pP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temperature_c)</w:t>
      </w:r>
    </w:p>
    <w:p>
      <w:pPr>
        <w:pStyle w:val="SourceCode"/>
      </w:pPr>
      <w:r>
        <w:rPr>
          <w:rStyle w:val="VerbatimChar"/>
        </w:rPr>
        <w:t xml:space="preserve">#&gt;    Min. 1st Qu.  Median    Mean 3rd Qu.    Max. </w:t>
      </w:r>
      <w:r>
        <w:br/>
      </w:r>
      <w:r>
        <w:rPr>
          <w:rStyle w:val="VerbatimChar"/>
        </w:rPr>
        <w:t xml:space="preserve">#&gt;   -3.60    5.80   11.90   12.11   18.30   27.00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</w:p>
    <w:p>
      <w:pPr>
        <w:pStyle w:val="SourceCode"/>
      </w:pPr>
      <w:r>
        <w:rPr>
          <w:rStyle w:val="VerbatimChar"/>
        </w:rPr>
        <w:t xml:space="preserve">#&gt; [1] "2023-01-01" "2023-12-31"</w:t>
      </w:r>
    </w:p>
    <w:bookmarkEnd w:id="132"/>
    <w:bookmarkStart w:id="133" w:name="démonstration-complète-1"/>
    <w:p>
      <w:pPr>
        <w:pStyle w:val="Heading2"/>
      </w:pPr>
      <w:r>
        <w:t xml:space="preserve">4.14 Démonstration complète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rapport_import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lignes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colonnes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(ventes),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montant_moyen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rapport_import</w:t>
      </w:r>
    </w:p>
    <w:p>
      <w:pPr>
        <w:pStyle w:val="SourceCode"/>
      </w:pPr>
      <w:r>
        <w:rPr>
          <w:rStyle w:val="VerbatimChar"/>
        </w:rPr>
        <w:t xml:space="preserve">#&gt; $lignes</w:t>
      </w:r>
      <w:r>
        <w:br/>
      </w:r>
      <w:r>
        <w:rPr>
          <w:rStyle w:val="VerbatimChar"/>
        </w:rPr>
        <w:t xml:space="preserve">#&gt; [1] 201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$colonnes</w:t>
      </w:r>
      <w:r>
        <w:br/>
      </w:r>
      <w:r>
        <w:rPr>
          <w:rStyle w:val="VerbatimChar"/>
        </w:rPr>
        <w:t xml:space="preserve">#&gt; [1] 7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$na_total</w:t>
      </w:r>
      <w:r>
        <w:br/>
      </w:r>
      <w:r>
        <w:rPr>
          <w:rStyle w:val="VerbatimChar"/>
        </w:rPr>
        <w:t xml:space="preserve">#&gt; [1] 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$periode</w:t>
      </w:r>
      <w:r>
        <w:br/>
      </w:r>
      <w:r>
        <w:rPr>
          <w:rStyle w:val="VerbatimChar"/>
        </w:rPr>
        <w:t xml:space="preserve">#&gt; [1] "2023-01-01" "2023-12-29"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$montant_moyen</w:t>
      </w:r>
      <w:r>
        <w:br/>
      </w:r>
      <w:r>
        <w:rPr>
          <w:rStyle w:val="VerbatimChar"/>
        </w:rPr>
        <w:t xml:space="preserve">#&gt; [1] 129.5235</w:t>
      </w:r>
    </w:p>
    <w:bookmarkEnd w:id="133"/>
    <w:bookmarkStart w:id="134" w:name="erreurs-fréquentes-2"/>
    <w:p>
      <w:pPr>
        <w:pStyle w:val="Heading2"/>
      </w:pPr>
      <w:r>
        <w:t xml:space="preserve">4.15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Remède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Accents cassés</w:t>
            </w:r>
          </w:p>
        </w:tc>
        <w:tc>
          <w:tcPr/>
          <w:p>
            <w:pPr>
              <w:pStyle w:val="Compact"/>
            </w:pPr>
            <w:r>
              <w:t xml:space="preserve">Mauvais encodage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 = locale(encoding = "UTF-8")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fileEncoding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 seule colonne</w:t>
            </w:r>
          </w:p>
        </w:tc>
        <w:tc>
          <w:tcPr/>
          <w:p>
            <w:pPr>
              <w:pStyle w:val="Compact"/>
            </w:pPr>
            <w:r>
              <w:t xml:space="preserve">Mauvais séparateur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;</w:t>
            </w:r>
            <w:r>
              <w:t xml:space="preserve">) ou</w:t>
            </w:r>
            <w:r>
              <w:t xml:space="preserve"> </w:t>
            </w:r>
            <w:r>
              <w:rPr>
                <w:rStyle w:val="VerbatimChar"/>
              </w:rPr>
              <w:t xml:space="preserve">delim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en caractère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col_date()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lubridate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Fichier introuvable</w:t>
            </w:r>
          </w:p>
        </w:tc>
        <w:tc>
          <w:tcPr/>
          <w:p>
            <w:pPr>
              <w:pStyle w:val="Compact"/>
            </w:pPr>
            <w:r>
              <w:t xml:space="preserve">Mauvais</w:t>
            </w:r>
            <w:r>
              <w:t xml:space="preserve"> </w:t>
            </w:r>
            <w:r>
              <w:rPr>
                <w:rStyle w:val="VerbatimChar"/>
              </w:rPr>
              <w:t xml:space="preserve">getwd()</w:t>
            </w:r>
          </w:p>
        </w:tc>
        <w:tc>
          <w:tcPr/>
          <w:p>
            <w:pPr>
              <w:pStyle w:val="Compact"/>
            </w:pPr>
            <w:r>
              <w:t xml:space="preserve">Projet RStudio + chemins relatifs</w:t>
            </w:r>
          </w:p>
        </w:tc>
      </w:tr>
    </w:tbl>
    <w:bookmarkEnd w:id="134"/>
    <w:bookmarkStart w:id="138" w:name="exercices-1"/>
    <w:p>
      <w:pPr>
        <w:pStyle w:val="Heading2"/>
      </w:pPr>
      <w:r>
        <w:t xml:space="preserve">4.16 Exercices</w:t>
      </w:r>
    </w:p>
    <w:bookmarkStart w:id="135" w:name="niveau-1-1"/>
    <w:p>
      <w:pPr>
        <w:pStyle w:val="Heading3"/>
      </w:pPr>
      <w:r>
        <w:t xml:space="preserve">4.16.1 Niveau 1</w:t>
      </w:r>
    </w:p>
    <w:p>
      <w:pPr>
        <w:pStyle w:val="Compact"/>
        <w:numPr>
          <w:ilvl w:val="0"/>
          <w:numId w:val="1029"/>
        </w:numPr>
      </w:pPr>
      <w:r>
        <w:t xml:space="preserve">Importez</w:t>
      </w:r>
      <w:r>
        <w:t xml:space="preserve"> </w:t>
      </w:r>
      <w:r>
        <w:rPr>
          <w:rStyle w:val="VerbatimChar"/>
        </w:rPr>
        <w:t xml:space="preserve">data/demographie.csv</w:t>
      </w:r>
      <w:r>
        <w:t xml:space="preserve"> </w:t>
      </w:r>
      <w:r>
        <w:t xml:space="preserve">et affichez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Combien de feuilles dans</w:t>
      </w:r>
      <w:r>
        <w:t xml:space="preserve"> </w:t>
      </w:r>
      <w:r>
        <w:rPr>
          <w:rStyle w:val="VerbatimChar"/>
        </w:rPr>
        <w:t xml:space="preserve">data/ventes.xlsx</w:t>
      </w:r>
      <w:r>
        <w:t xml:space="preserve"> </w:t>
      </w:r>
      <w:r>
        <w:t xml:space="preserve">?</w:t>
      </w:r>
    </w:p>
    <w:bookmarkEnd w:id="135"/>
    <w:bookmarkStart w:id="136" w:name="niveau-2-1"/>
    <w:p>
      <w:pPr>
        <w:pStyle w:val="Heading3"/>
      </w:pPr>
      <w:r>
        <w:t xml:space="preserve">4.16.2 Niveau 2</w:t>
      </w:r>
    </w:p>
    <w:p>
      <w:pPr>
        <w:pStyle w:val="Compact"/>
        <w:numPr>
          <w:ilvl w:val="0"/>
          <w:numId w:val="1030"/>
        </w:numPr>
      </w:pPr>
      <w:r>
        <w:t xml:space="preserve">Importez</w:t>
      </w:r>
      <w:r>
        <w:t xml:space="preserve"> </w:t>
      </w:r>
      <w:r>
        <w:rPr>
          <w:rStyle w:val="VerbatimChar"/>
        </w:rPr>
        <w:t xml:space="preserve">data/meteo_extrait.txt</w:t>
      </w:r>
      <w:r>
        <w:t xml:space="preserve"> </w:t>
      </w:r>
      <w:r>
        <w:t xml:space="preserve">et calculez la température moyenne.</w:t>
      </w:r>
    </w:p>
    <w:p>
      <w:pPr>
        <w:pStyle w:val="Compact"/>
        <w:numPr>
          <w:ilvl w:val="0"/>
          <w:numId w:val="1030"/>
        </w:numPr>
      </w:pPr>
      <w:r>
        <w:t xml:space="preserve">Exportez les 20 premières lignes de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outputs/exo_ventes.csv</w:t>
      </w:r>
      <w:r>
        <w:t xml:space="preserve">.</w:t>
      </w:r>
    </w:p>
    <w:bookmarkEnd w:id="136"/>
    <w:bookmarkStart w:id="137" w:name="niveau-3-1"/>
    <w:p>
      <w:pPr>
        <w:pStyle w:val="Heading3"/>
      </w:pPr>
      <w:r>
        <w:t xml:space="preserve">4.16.3 Niveau 3</w:t>
      </w:r>
    </w:p>
    <w:p>
      <w:pPr>
        <w:pStyle w:val="Compact"/>
        <w:numPr>
          <w:ilvl w:val="0"/>
          <w:numId w:val="1031"/>
        </w:numPr>
      </w:pPr>
      <w:r>
        <w:t xml:space="preserve">Écrivez une fonction</w:t>
      </w:r>
      <w:r>
        <w:t xml:space="preserve"> </w:t>
      </w:r>
      <w:r>
        <w:rPr>
          <w:rStyle w:val="VerbatimChar"/>
        </w:rPr>
        <w:t xml:space="preserve">diagnostiquer(chemin)</w:t>
      </w:r>
      <w:r>
        <w:t xml:space="preserve"> </w:t>
      </w:r>
      <w:r>
        <w:t xml:space="preserve">qui retourne un tibble :</w:t>
      </w:r>
      <w:r>
        <w:t xml:space="preserve"> </w:t>
      </w:r>
      <w:r>
        <w:rPr>
          <w:rStyle w:val="VerbatimChar"/>
        </w:rPr>
        <w:t xml:space="preserve">n_lignes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n_cols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n_na</w:t>
      </w:r>
      <w:r>
        <w:t xml:space="preserve">,</w:t>
      </w:r>
      <w:r>
        <w:t xml:space="preserve"> </w:t>
      </w:r>
      <w:r>
        <w:rPr>
          <w:rStyle w:val="VerbatimChar"/>
        </w:rPr>
        <w:t xml:space="preserve">n_doublons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Comparez</w:t>
      </w:r>
      <w:r>
        <w:t xml:space="preserve"> </w:t>
      </w:r>
      <w:r>
        <w:rPr>
          <w:rStyle w:val="VerbatimChar"/>
        </w:rPr>
        <w:t xml:space="preserve">read_csv("data/brut/ventes_brutes.csv")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read_csv("data/ventes.csv")</w:t>
      </w:r>
      <w:r>
        <w:t xml:space="preserve"> </w:t>
      </w:r>
      <w:r>
        <w:t xml:space="preserve">: que remarquez-vous sur les noms de colonnes ?</w:t>
      </w:r>
    </w:p>
    <w:bookmarkEnd w:id="137"/>
    <w:bookmarkEnd w:id="138"/>
    <w:bookmarkStart w:id="139" w:name="corrections-2"/>
    <w:p>
      <w:pPr>
        <w:pStyle w:val="Heading2"/>
      </w:pPr>
      <w:r>
        <w:t xml:space="preserve">4.17 Corrections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(demo)</w:t>
      </w:r>
    </w:p>
    <w:p>
      <w:pPr>
        <w:pStyle w:val="SourceCode"/>
      </w:pPr>
      <w:r>
        <w:rPr>
          <w:rStyle w:val="VerbatimChar"/>
        </w:rPr>
        <w:t xml:space="preserve">#&gt; Rows: 150</w:t>
      </w:r>
      <w:r>
        <w:br/>
      </w:r>
      <w:r>
        <w:rPr>
          <w:rStyle w:val="VerbatimChar"/>
        </w:rPr>
        <w:t xml:space="preserve">#&gt; Columns: 6</w:t>
      </w:r>
      <w:r>
        <w:br/>
      </w:r>
      <w:r>
        <w:rPr>
          <w:rStyle w:val="VerbatimChar"/>
        </w:rPr>
        <w:t xml:space="preserve">#&gt; $ id             &lt;dbl&gt; 1, 2, 3, 4, 5, 6, 7, 8, 9, 10, 11, 12, 13, 14, 15, 16, …</w:t>
      </w:r>
      <w:r>
        <w:br/>
      </w:r>
      <w:r>
        <w:rPr>
          <w:rStyle w:val="VerbatimChar"/>
        </w:rPr>
        <w:t xml:space="preserve">#&gt; $ age            &lt;dbl&gt; 26, 68, 150, 61, 22, 30, 54, 31, 60, 30, 64, 44, 55, 27…</w:t>
      </w:r>
      <w:r>
        <w:br/>
      </w:r>
      <w:r>
        <w:rPr>
          <w:rStyle w:val="VerbatimChar"/>
        </w:rPr>
        <w:t xml:space="preserve">#&gt; $ sexe           &lt;chr&gt; "Femme", "Homme", "Femme", "Homme", "Homme", "Homme", "…</w:t>
      </w:r>
      <w:r>
        <w:br/>
      </w:r>
      <w:r>
        <w:rPr>
          <w:rStyle w:val="VerbatimChar"/>
        </w:rPr>
        <w:t xml:space="preserve">#&gt; $ ville          &lt;chr&gt; "Lille", "Marseille", "Paris", "Marseille", "Toulouse",…</w:t>
      </w:r>
      <w:r>
        <w:br/>
      </w:r>
      <w:r>
        <w:rPr>
          <w:rStyle w:val="VerbatimChar"/>
        </w:rPr>
        <w:t xml:space="preserve">#&gt; $ revenu_mensuel &lt;dbl&gt; 1388, 2050, 1104, 2117, 2953, 2382, 50000, 3007, 1655, …</w:t>
      </w:r>
      <w:r>
        <w:br/>
      </w:r>
      <w:r>
        <w:rPr>
          <w:rStyle w:val="VerbatimChar"/>
        </w:rPr>
        <w:t xml:space="preserve">#&gt; $ niveau_etudes  &lt;chr&gt; "Licence", "Bac", "Bac", "Autre", "Master", "Licence", …</w:t>
      </w:r>
    </w:p>
    <w:p>
      <w:pPr>
        <w:pStyle w:val="SourceCode"/>
      </w:pPr>
      <w:r>
        <w:rPr>
          <w:rStyle w:val="FunctionTok"/>
        </w:rPr>
        <w:t xml:space="preserve">excel_sheets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"Ventes" "Resume"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"data/meteo_extrait.txt"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temperature_c)</w:t>
      </w:r>
    </w:p>
    <w:p>
      <w:pPr>
        <w:pStyle w:val="SourceCode"/>
      </w:pPr>
      <w:r>
        <w:rPr>
          <w:rStyle w:val="VerbatimChar"/>
        </w:rPr>
        <w:t xml:space="preserve">#&gt; [1] 14.03333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"outputs/exo_ventes.csv"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diagnostiquer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(chemin)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(chemin,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fichier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(chemin),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n_lignes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n_doublons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diagnostiquer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1 × 5</w:t>
      </w:r>
      <w:r>
        <w:br/>
      </w:r>
      <w:r>
        <w:rPr>
          <w:rStyle w:val="VerbatimChar"/>
        </w:rPr>
        <w:t xml:space="preserve">#&gt;   fichier    n_lignes n_cols  n_na n_doublons</w:t>
      </w:r>
      <w:r>
        <w:br/>
      </w:r>
      <w:r>
        <w:rPr>
          <w:rStyle w:val="VerbatimChar"/>
        </w:rPr>
        <w:t xml:space="preserve">#&gt;   &lt;chr&gt;         &lt;int&gt;  &lt;int&gt; &lt;int&gt;      &lt;int&gt;</w:t>
      </w:r>
      <w:r>
        <w:br/>
      </w:r>
      <w:r>
        <w:rPr>
          <w:rStyle w:val="VerbatimChar"/>
        </w:rPr>
        <w:t xml:space="preserve">#&gt; 1 ventes.csv      201      7     3          1</w:t>
      </w:r>
    </w:p>
    <w:bookmarkEnd w:id="139"/>
    <w:bookmarkStart w:id="140" w:name="points-clés-2"/>
    <w:p>
      <w:pPr>
        <w:pStyle w:val="Heading2"/>
      </w:pPr>
      <w:r>
        <w:t xml:space="preserve">4.18 Points clés</w:t>
      </w:r>
    </w:p>
    <w:p>
      <w:pPr>
        <w:pStyle w:val="Compact"/>
        <w:numPr>
          <w:ilvl w:val="0"/>
          <w:numId w:val="1032"/>
        </w:numPr>
      </w:pPr>
      <w:r>
        <w:t xml:space="preserve">Préférez</w:t>
      </w:r>
      <w:r>
        <w:t xml:space="preserve"> </w:t>
      </w:r>
      <w:r>
        <w:rPr>
          <w:b/>
          <w:bCs/>
        </w:rPr>
        <w:t xml:space="preserve">chemins relatifs</w:t>
      </w:r>
      <w:r>
        <w:t xml:space="preserve"> </w:t>
      </w:r>
      <w:r>
        <w:t xml:space="preserve">et fichiers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Vérifiez toujours types, NA et dimensions après import.</w:t>
      </w:r>
    </w:p>
    <w:p>
      <w:pPr>
        <w:pStyle w:val="Compact"/>
        <w:numPr>
          <w:ilvl w:val="0"/>
          <w:numId w:val="1032"/>
        </w:numPr>
      </w:pPr>
      <w:r>
        <w:t xml:space="preserve">CSV / Excel / texte couvrent 90 % des besoins débutants.</w:t>
      </w:r>
    </w:p>
    <w:p>
      <w:pPr>
        <w:pStyle w:val="Compact"/>
        <w:numPr>
          <w:ilvl w:val="0"/>
          <w:numId w:val="1032"/>
        </w:numPr>
      </w:pPr>
      <w:r>
        <w:t xml:space="preserve">Bases et API suivent le même principe : connecter → lire → tabulariser.</w:t>
      </w:r>
    </w:p>
    <w:bookmarkEnd w:id="140"/>
    <w:bookmarkStart w:id="141" w:name="ressources-1"/>
    <w:p>
      <w:pPr>
        <w:pStyle w:val="Heading2"/>
      </w:pPr>
      <w:r>
        <w:t xml:space="preserve">4.19 Ressources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vignette("readr")</w:t>
      </w:r>
      <w:r>
        <w:t xml:space="preserve">, documentation readxl</w:t>
      </w:r>
    </w:p>
    <w:p>
      <w:pPr>
        <w:pStyle w:val="Compact"/>
        <w:numPr>
          <w:ilvl w:val="0"/>
          <w:numId w:val="1033"/>
        </w:numPr>
      </w:pPr>
      <w:r>
        <w:t xml:space="preserve">Wickham et al. (2019)</w:t>
      </w:r>
    </w:p>
    <w:bookmarkEnd w:id="141"/>
    <w:bookmarkStart w:id="142" w:name="suite-2"/>
    <w:p>
      <w:pPr>
        <w:pStyle w:val="Heading2"/>
      </w:pPr>
      <w:r>
        <w:t xml:space="preserve">4.20 Suite</w:t>
      </w:r>
    </w:p>
    <w:p>
      <w:pPr>
        <w:pStyle w:val="FirstParagraph"/>
      </w:pPr>
      <w:r>
        <w:t xml:space="preserve">2 : nettoyer, transformer et joindre les données avec dplyr et tidyr.</w:t>
      </w:r>
    </w:p>
    <w:bookmarkEnd w:id="142"/>
    <w:bookmarkEnd w:id="143"/>
    <w:bookmarkStart w:id="176" w:name="sec-preparation"/>
    <w:p>
      <w:pPr>
        <w:pStyle w:val="Heading1"/>
      </w:pPr>
      <w:r>
        <w:t xml:space="preserve">5. Nettoyage et préparation des données</w:t>
      </w:r>
    </w:p>
    <w:bookmarkStart w:id="144" w:name="introduction-3"/>
    <w:p>
      <w:pPr>
        <w:pStyle w:val="Heading2"/>
      </w:pPr>
      <w:r>
        <w:t xml:space="preserve">5.1 Introduction</w:t>
      </w:r>
    </w:p>
    <w:p>
      <w:pPr>
        <w:pStyle w:val="FirstParagraph"/>
      </w:pPr>
      <w:r>
        <w:t xml:space="preserve">Des données mal préparées produisent des analyses trompeuses. Ce chapitre enseigne le</w:t>
      </w:r>
      <w:r>
        <w:t xml:space="preserve"> </w:t>
      </w:r>
      <w:r>
        <w:rPr>
          <w:b/>
          <w:bCs/>
        </w:rPr>
        <w:t xml:space="preserve">nettoyage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 </w:t>
      </w:r>
      <w:r>
        <w:t xml:space="preserve">: renommer, filtrer, créer des variables, traiter les NA, détecter doublons et aberrants, joindre des tables et pivoter.</w:t>
      </w:r>
    </w:p>
    <w:bookmarkEnd w:id="144"/>
    <w:bookmarkStart w:id="145" w:name="objectifs-pédagogiques-3"/>
    <w:p>
      <w:pPr>
        <w:pStyle w:val="Heading2"/>
      </w:pPr>
      <w:r>
        <w:t xml:space="preserve">5.2 Objectifs pédagogiques</w:t>
      </w:r>
    </w:p>
    <w:p>
      <w:pPr>
        <w:pStyle w:val="Compact"/>
        <w:numPr>
          <w:ilvl w:val="0"/>
          <w:numId w:val="1034"/>
        </w:numPr>
      </w:pPr>
      <w:r>
        <w:t xml:space="preserve">Examiner et comprendre la structure d’un jeu de données</w:t>
      </w:r>
    </w:p>
    <w:p>
      <w:pPr>
        <w:pStyle w:val="Compact"/>
        <w:numPr>
          <w:ilvl w:val="0"/>
          <w:numId w:val="1034"/>
        </w:numPr>
      </w:pPr>
      <w:r>
        <w:t xml:space="preserve">Chaîner des verbes dplyr (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Traiter NA, doublons et valeurs aberrantes</w:t>
      </w:r>
    </w:p>
    <w:p>
      <w:pPr>
        <w:pStyle w:val="Compact"/>
        <w:numPr>
          <w:ilvl w:val="0"/>
          <w:numId w:val="1034"/>
        </w:numPr>
      </w:pPr>
      <w:r>
        <w:t xml:space="preserve">Manipuler textes et dates</w:t>
      </w:r>
    </w:p>
    <w:p>
      <w:pPr>
        <w:pStyle w:val="Compact"/>
        <w:numPr>
          <w:ilvl w:val="0"/>
          <w:numId w:val="1034"/>
        </w:numPr>
      </w:pPr>
      <w:r>
        <w:t xml:space="preserve">Agréger, joindre et pivoter</w:t>
      </w:r>
    </w:p>
    <w:p>
      <w:pPr>
        <w:pStyle w:val="Compact"/>
        <w:numPr>
          <w:ilvl w:val="0"/>
          <w:numId w:val="1034"/>
        </w:numPr>
      </w:pPr>
      <w:r>
        <w:t xml:space="preserve">Construire un pipeline reproductible</w:t>
      </w:r>
    </w:p>
    <w:bookmarkEnd w:id="145"/>
    <w:bookmarkStart w:id="146" w:name="prérequis-3"/>
    <w:p>
      <w:pPr>
        <w:pStyle w:val="Heading2"/>
      </w:pPr>
      <w:r>
        <w:t xml:space="preserve">5.3 Prérequis</w:t>
      </w:r>
    </w:p>
    <w:p>
      <w:pPr>
        <w:pStyle w:val="Compact"/>
        <w:numPr>
          <w:ilvl w:val="0"/>
          <w:numId w:val="1035"/>
        </w:numPr>
      </w:pPr>
      <w:r>
        <w:t xml:space="preserve">Packages :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(utile),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janitor non installé : clean_names() sera illustré sans exécution forcée."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146"/>
    <w:bookmarkStart w:id="149" w:name="qualité-des-données"/>
    <w:p>
      <w:pPr>
        <w:pStyle w:val="Heading2"/>
      </w:pPr>
      <w:r>
        <w:t xml:space="preserve">5.4 Qualité des données</w:t>
      </w:r>
    </w:p>
    <w:p>
      <w:pPr>
        <w:pStyle w:val="FirstParagraph"/>
      </w:pPr>
      <w:r>
        <w:t xml:space="preserve">Une bonne qualité implique : types corrects, noms cohérents, peu de NA injustifiés, pas de doublons involontaires, valeurs dans des plages plausibles, documentation des règles de nettoyage.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Règle d’or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 modifiez jamais le fichier brut. Créez une version nettoyée via un script.</w:t>
            </w:r>
          </w:p>
        </w:tc>
      </w:tr>
    </w:tbl>
    <w:bookmarkEnd w:id="149"/>
    <w:bookmarkStart w:id="150" w:name="examiner-la-structure"/>
    <w:p>
      <w:pPr>
        <w:pStyle w:val="Heading2"/>
      </w:pPr>
      <w:r>
        <w:t xml:space="preserve">5.5 Examiner la structure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Rows: 201</w:t>
      </w:r>
      <w:r>
        <w:br/>
      </w:r>
      <w:r>
        <w:rPr>
          <w:rStyle w:val="VerbatimChar"/>
        </w:rPr>
        <w:t xml:space="preserve">#&gt; Columns: 7</w:t>
      </w:r>
      <w:r>
        <w:br/>
      </w:r>
      <w:r>
        <w:rPr>
          <w:rStyle w:val="VerbatimChar"/>
        </w:rPr>
        <w:t xml:space="preserve">#&gt; $ id_vente      &lt;chr&gt; "V0001", "V0002", "V0003", "V0004", "V0005", "V0006", "V…</w:t>
      </w:r>
      <w:r>
        <w:br/>
      </w:r>
      <w:r>
        <w:rPr>
          <w:rStyle w:val="VerbatimChar"/>
        </w:rPr>
        <w:t xml:space="preserve">#&gt; $ date          &lt;date&gt; 2023-03-07, 2023-02-06, 2023-02-14, 2023-07-07, 2023-09…</w:t>
      </w:r>
      <w:r>
        <w:br/>
      </w:r>
      <w:r>
        <w:rPr>
          <w:rStyle w:val="VerbatimChar"/>
        </w:rPr>
        <w:t xml:space="preserve">#&gt; $ region        &lt;chr&gt; "Nord", "Nord", "Nord", "Ouest", NA, "Ouest", "Nord", "S…</w:t>
      </w:r>
      <w:r>
        <w:br/>
      </w:r>
      <w:r>
        <w:rPr>
          <w:rStyle w:val="VerbatimChar"/>
        </w:rPr>
        <w:t xml:space="preserve">#&gt; $ produit       &lt;chr&gt; "Cahier", "Agenda", "Stylo", "Marqueur", "Cahier", "Clas…</w:t>
      </w:r>
      <w:r>
        <w:br/>
      </w:r>
      <w:r>
        <w:rPr>
          <w:rStyle w:val="VerbatimChar"/>
        </w:rPr>
        <w:t xml:space="preserve">#&gt; $ quantite      &lt;dbl&gt; 6, 19, 4, 20, 10, 6, 14, 3, 18, 1, 17, 9, 15, 9, 7, 1, 8…</w:t>
      </w:r>
      <w:r>
        <w:br/>
      </w:r>
      <w:r>
        <w:rPr>
          <w:rStyle w:val="VerbatimChar"/>
        </w:rPr>
        <w:t xml:space="preserve">#&gt; $ prix_unitaire &lt;dbl&gt; 7.32, 5.45, 9.78, 3.16, 13.57, 12.47, 19.46, 23.10, 16.9…</w:t>
      </w:r>
      <w:r>
        <w:br/>
      </w:r>
      <w:r>
        <w:rPr>
          <w:rStyle w:val="VerbatimChar"/>
        </w:rPr>
        <w:t xml:space="preserve">#&gt; $ montant       &lt;dbl&gt; 43.92, 103.55, 39.12, 63.20, 135.70, 74.82, 272.44, 69.3…</w:t>
      </w:r>
    </w:p>
    <w:p>
      <w:pPr>
        <w:pStyle w:val="SourceCode"/>
      </w:pPr>
      <w:r>
        <w:rPr>
          <w:rStyle w:val="NormalTok"/>
        </w:rPr>
        <w:t xml:space="preserve">skim_lite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(ventes)</w:t>
      </w:r>
    </w:p>
    <w:bookmarkEnd w:id="150"/>
    <w:bookmarkStart w:id="153" w:name="renommer-sélectionner-filtrer-trier"/>
    <w:p>
      <w:pPr>
        <w:pStyle w:val="Heading2"/>
      </w:pPr>
      <w:r>
        <w:t xml:space="preserve">5.6 Renommer, sélectionner, filtrer, trier</w:t>
      </w:r>
    </w:p>
    <w:p>
      <w:pPr>
        <w:pStyle w:val="SourceCode"/>
      </w:pPr>
      <w:r>
        <w:rPr>
          <w:rStyle w:val="NormalTok"/>
        </w:rPr>
        <w:t xml:space="preserve">ventes_n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montant)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(id_vente, date, region, produit, quantite, ca)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ca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(ventes_n,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6</w:t>
      </w:r>
      <w:r>
        <w:br/>
      </w:r>
      <w:r>
        <w:rPr>
          <w:rStyle w:val="VerbatimChar"/>
        </w:rPr>
        <w:t xml:space="preserve">#&gt;   id_vente date       region produit  quantite    ca</w:t>
      </w:r>
      <w:r>
        <w:br/>
      </w:r>
      <w:r>
        <w:rPr>
          <w:rStyle w:val="VerbatimChar"/>
        </w:rPr>
        <w:t xml:space="preserve">#&gt;   &lt;chr&gt;    &lt;date&gt;     &lt;chr&gt;  &lt;chr&gt;       &lt;dbl&gt; &lt;dbl&gt;</w:t>
      </w:r>
      <w:r>
        <w:br/>
      </w:r>
      <w:r>
        <w:rPr>
          <w:rStyle w:val="VerbatimChar"/>
        </w:rPr>
        <w:t xml:space="preserve">#&gt; 1 V0072    2023-03-14 Est    Cahier         20  483.</w:t>
      </w:r>
      <w:r>
        <w:br/>
      </w:r>
      <w:r>
        <w:rPr>
          <w:rStyle w:val="VerbatimChar"/>
        </w:rPr>
        <w:t xml:space="preserve">#&gt; 2 V0141    2023-10-23 Sud    Marqueur       18  445.</w:t>
      </w:r>
      <w:r>
        <w:br/>
      </w:r>
      <w:r>
        <w:rPr>
          <w:rStyle w:val="VerbatimChar"/>
        </w:rPr>
        <w:t xml:space="preserve">#&gt; 3 V0109    2023-08-01 Nord   Cahier         19  431.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 dplyr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: colonnes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: lignes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rStyle w:val="VerbatimChar"/>
              </w:rPr>
              <w:t xml:space="preserve">mutate</w:t>
            </w:r>
            <w:r>
              <w:t xml:space="preserve"> </w:t>
            </w:r>
            <w:r>
              <w:t xml:space="preserve">: créer / modifier des variables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rStyle w:val="VerbatimChar"/>
              </w:rPr>
              <w:t xml:space="preserve">arrange</w:t>
            </w:r>
            <w:r>
              <w:t xml:space="preserve"> </w:t>
            </w:r>
            <w:r>
              <w:t xml:space="preserve">: tri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rPr>
                <w:rStyle w:val="VerbatimChar"/>
              </w:rPr>
              <w:t xml:space="preserve">summarise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group_by</w:t>
            </w:r>
            <w:r>
              <w:t xml:space="preserve"> </w:t>
            </w:r>
            <w:r>
              <w:t xml:space="preserve">: agrégats</w:t>
            </w:r>
          </w:p>
        </w:tc>
      </w:tr>
    </w:tbl>
    <w:bookmarkEnd w:id="153"/>
    <w:bookmarkStart w:id="154" w:name="X5b2c743fae5b4ef18f9a1195f2bd5d05c4aa7b6"/>
    <w:p>
      <w:pPr>
        <w:pStyle w:val="Heading2"/>
      </w:pPr>
      <w:r>
        <w:t xml:space="preserve">5.7 Créer des variables et modifier les types</w:t>
      </w:r>
    </w:p>
    <w:p>
      <w:pPr>
        <w:pStyle w:val="SourceCode"/>
      </w:pPr>
      <w:r>
        <w:rPr>
          <w:rStyle w:val="NormalTok"/>
        </w:rPr>
        <w:t xml:space="preserve">ventes2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trimestre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categorie_ca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montant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montant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"moyen"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(region)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(ventes2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categorie_ca)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gros moyen petit </w:t>
      </w:r>
      <w:r>
        <w:br/>
      </w:r>
      <w:r>
        <w:rPr>
          <w:rStyle w:val="VerbatimChar"/>
        </w:rPr>
        <w:t xml:space="preserve">#&gt;   104    77    20</w:t>
      </w:r>
    </w:p>
    <w:bookmarkEnd w:id="154"/>
    <w:bookmarkStart w:id="157" w:name="traiter-les-valeurs-manquantes"/>
    <w:p>
      <w:pPr>
        <w:pStyle w:val="Heading2"/>
      </w:pPr>
      <w:r>
        <w:t xml:space="preserve">5.8 Traiter les valeurs manquantes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     id_vente          date        region       produit      quantite </w:t>
      </w:r>
      <w:r>
        <w:br/>
      </w:r>
      <w:r>
        <w:rPr>
          <w:rStyle w:val="VerbatimChar"/>
        </w:rPr>
        <w:t xml:space="preserve">#&gt;             0             0             2             0             1 </w:t>
      </w:r>
      <w:r>
        <w:br/>
      </w:r>
      <w:r>
        <w:rPr>
          <w:rStyle w:val="VerbatimChar"/>
        </w:rPr>
        <w:t xml:space="preserve">#&gt; prix_unitaire       montant </w:t>
      </w:r>
      <w:r>
        <w:br/>
      </w:r>
      <w:r>
        <w:rPr>
          <w:rStyle w:val="VerbatimChar"/>
        </w:rPr>
        <w:t xml:space="preserve">#&gt;             0             0</w:t>
      </w:r>
    </w:p>
    <w:p>
      <w:pPr>
        <w:pStyle w:val="SourceCode"/>
      </w:pPr>
      <w:r>
        <w:rPr>
          <w:rStyle w:val="CommentTok"/>
        </w:rPr>
        <w:t xml:space="preserve"># Options selon le contexte :</w:t>
      </w:r>
      <w:r>
        <w:br/>
      </w:r>
      <w:r>
        <w:rPr>
          <w:rStyle w:val="CommentTok"/>
        </w:rPr>
        <w:t xml:space="preserve"># 1. Filtrer</w:t>
      </w:r>
      <w:r>
        <w:br/>
      </w:r>
      <w:r>
        <w:rPr>
          <w:rStyle w:val="NormalTok"/>
        </w:rPr>
        <w:t xml:space="preserve">ventes_complet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(quantite))</w:t>
      </w:r>
      <w:r>
        <w:br/>
      </w:r>
      <w:r>
        <w:br/>
      </w:r>
      <w:r>
        <w:rPr>
          <w:rStyle w:val="CommentTok"/>
        </w:rPr>
        <w:t xml:space="preserve"># 2. Imputer une valeur (avec prudence)</w:t>
      </w:r>
      <w:r>
        <w:br/>
      </w:r>
      <w:r>
        <w:rPr>
          <w:rStyle w:val="NormalTok"/>
        </w:rPr>
        <w:t xml:space="preserve">ventes_imp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quantite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(quantite,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(quantite,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3. Documenter et garder les NA pour analyse de non-réponse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 pas imputer « par réflexe »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Remplacer tous les NA par 0 peut biaiser une moyenne. Choisissez une règle</w:t>
            </w:r>
            <w:r>
              <w:t xml:space="preserve"> </w:t>
            </w:r>
            <w:r>
              <w:rPr>
                <w:b/>
                <w:bCs/>
              </w:rPr>
              <w:t xml:space="preserve">motivée</w:t>
            </w:r>
            <w:r>
              <w:t xml:space="preserve"> </w:t>
            </w:r>
            <w:r>
              <w:t xml:space="preserve">et notez-la dans le rapport.</w:t>
            </w:r>
          </w:p>
        </w:tc>
      </w:tr>
    </w:tbl>
    <w:bookmarkEnd w:id="157"/>
    <w:bookmarkStart w:id="158" w:name="doublons"/>
    <w:p>
      <w:pPr>
        <w:pStyle w:val="Heading2"/>
      </w:pPr>
      <w:r>
        <w:t xml:space="preserve">5.9 Doublons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p>
      <w:pPr>
        <w:pStyle w:val="SourceCode"/>
      </w:pPr>
      <w:r>
        <w:rPr>
          <w:rStyle w:val="NormalTok"/>
        </w:rPr>
        <w:t xml:space="preserve">ventes_uniques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(ventes_uniques)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bookmarkEnd w:id="158"/>
    <w:bookmarkStart w:id="159" w:name="valeurs-aberrantes"/>
    <w:p>
      <w:pPr>
        <w:pStyle w:val="Heading2"/>
      </w:pPr>
      <w:r>
        <w:t xml:space="preserve">5.10 Valeurs aberrantes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Règle IQR pour l'âge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bornes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IQR_age,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IQR_age)</w:t>
      </w:r>
      <w:r>
        <w:br/>
      </w:r>
      <w:r>
        <w:rPr>
          <w:rStyle w:val="NormalTok"/>
        </w:rPr>
        <w:t xml:space="preserve">bornes</w:t>
      </w:r>
    </w:p>
    <w:p>
      <w:pPr>
        <w:pStyle w:val="SourceCode"/>
      </w:pPr>
      <w:r>
        <w:rPr>
          <w:rStyle w:val="VerbatimChar"/>
        </w:rPr>
        <w:t xml:space="preserve">#&gt;   25%   75% </w:t>
      </w:r>
      <w:r>
        <w:br/>
      </w:r>
      <w:r>
        <w:rPr>
          <w:rStyle w:val="VerbatimChar"/>
        </w:rPr>
        <w:t xml:space="preserve">#&gt; -15.5 108.5</w:t>
      </w:r>
    </w:p>
    <w:p>
      <w:pPr>
        <w:pStyle w:val="SourceCode"/>
      </w:pPr>
      <w:r>
        <w:rPr>
          <w:rStyle w:val="NormalTok"/>
        </w:rPr>
        <w:t xml:space="preserve">aberrants_age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bornes[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bornes[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aberrants_age</w:t>
      </w:r>
    </w:p>
    <w:p>
      <w:pPr>
        <w:pStyle w:val="SourceCode"/>
      </w:pPr>
      <w:r>
        <w:rPr>
          <w:rStyle w:val="VerbatimChar"/>
        </w:rPr>
        <w:t xml:space="preserve">#&gt; # A tibble: 1 × 6</w:t>
      </w:r>
      <w:r>
        <w:br/>
      </w:r>
      <w:r>
        <w:rPr>
          <w:rStyle w:val="VerbatimChar"/>
        </w:rPr>
        <w:t xml:space="preserve">#&gt;      id   age sexe  ville revenu_mensuel niveau_etudes</w:t>
      </w:r>
      <w:r>
        <w:br/>
      </w:r>
      <w:r>
        <w:rPr>
          <w:rStyle w:val="VerbatimChar"/>
        </w:rPr>
        <w:t xml:space="preserve">#&gt;   &lt;dbl&gt; &lt;dbl&gt; &lt;chr&gt; &lt;chr&gt;          &lt;dbl&gt; &lt;chr&gt;        </w:t>
      </w:r>
      <w:r>
        <w:br/>
      </w:r>
      <w:r>
        <w:rPr>
          <w:rStyle w:val="VerbatimChar"/>
        </w:rPr>
        <w:t xml:space="preserve">#&gt; 1     3   150 Femme Paris           1104 Bac</w:t>
      </w:r>
    </w:p>
    <w:p>
      <w:pPr>
        <w:pStyle w:val="FirstParagraph"/>
      </w:pPr>
      <w:r>
        <w:t xml:space="preserve">Les aberrants ne sont pas automatiquement des erreurs : un revenu très élevé peut être réel.</w:t>
      </w:r>
      <w:r>
        <w:t xml:space="preserve"> </w:t>
      </w:r>
      <w:r>
        <w:rPr>
          <w:b/>
          <w:bCs/>
        </w:rPr>
        <w:t xml:space="preserve">Examinez</w:t>
      </w:r>
      <w:r>
        <w:t xml:space="preserve"> </w:t>
      </w:r>
      <w:r>
        <w:t xml:space="preserve">avant de supprimer.</w:t>
      </w:r>
    </w:p>
    <w:bookmarkEnd w:id="159"/>
    <w:bookmarkStart w:id="160" w:name="chaînes-de-caractères-stringr"/>
    <w:p>
      <w:pPr>
        <w:pStyle w:val="Heading2"/>
      </w:pPr>
      <w:r>
        <w:t xml:space="preserve">5.11 Chaînes de caractères (</w:t>
      </w:r>
      <w:r>
        <w:rPr>
          <w:rStyle w:val="VerbatimChar"/>
        </w:rPr>
        <w:t xml:space="preserve">stringr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produits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produit_min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(produit),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commence_c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(produit, </w:t>
      </w:r>
      <w:r>
        <w:rPr>
          <w:rStyle w:val="StringTok"/>
        </w:rPr>
        <w:t xml:space="preserve">"^C"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longueur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str_length</w:t>
      </w:r>
      <w:r>
        <w:rPr>
          <w:rStyle w:val="NormalTok"/>
        </w:rPr>
        <w:t xml:space="preserve">(produit)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(produits[,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"produit_min"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"commence_c"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4 × 3</w:t>
      </w:r>
      <w:r>
        <w:br/>
      </w:r>
      <w:r>
        <w:rPr>
          <w:rStyle w:val="VerbatimChar"/>
        </w:rPr>
        <w:t xml:space="preserve">#&gt;   produit  produit_min commence_c</w:t>
      </w:r>
      <w:r>
        <w:br/>
      </w:r>
      <w:r>
        <w:rPr>
          <w:rStyle w:val="VerbatimChar"/>
        </w:rPr>
        <w:t xml:space="preserve">#&gt;   &lt;chr&gt;    &lt;chr&gt;       &lt;lgl&gt;     </w:t>
      </w:r>
      <w:r>
        <w:br/>
      </w:r>
      <w:r>
        <w:rPr>
          <w:rStyle w:val="VerbatimChar"/>
        </w:rPr>
        <w:t xml:space="preserve">#&gt; 1 Cahier   cahier      TRUE      </w:t>
      </w:r>
      <w:r>
        <w:br/>
      </w:r>
      <w:r>
        <w:rPr>
          <w:rStyle w:val="VerbatimChar"/>
        </w:rPr>
        <w:t xml:space="preserve">#&gt; 2 Agenda   agenda      FALSE     </w:t>
      </w:r>
      <w:r>
        <w:br/>
      </w:r>
      <w:r>
        <w:rPr>
          <w:rStyle w:val="VerbatimChar"/>
        </w:rPr>
        <w:t xml:space="preserve">#&gt; 3 Stylo    stylo       FALSE     </w:t>
      </w:r>
      <w:r>
        <w:br/>
      </w:r>
      <w:r>
        <w:rPr>
          <w:rStyle w:val="VerbatimChar"/>
        </w:rPr>
        <w:t xml:space="preserve">#&gt; 4 Marqueur marqueur    FALSE</w:t>
      </w:r>
    </w:p>
    <w:bookmarkEnd w:id="160"/>
    <w:bookmarkStart w:id="161" w:name="dates-lubridate"/>
    <w:p>
      <w:pPr>
        <w:pStyle w:val="Heading2"/>
      </w:pPr>
      <w:r>
        <w:t xml:space="preserve">5.12 Dates (</w:t>
      </w:r>
      <w:r>
        <w:rPr>
          <w:rStyle w:val="VerbatimChar"/>
        </w:rPr>
        <w:t xml:space="preserve">lubridate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annee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abbr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jour_semaine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(meteo[,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"jour_semaine"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date       mois  jour_semaine</w:t>
      </w:r>
      <w:r>
        <w:br/>
      </w:r>
      <w:r>
        <w:rPr>
          <w:rStyle w:val="VerbatimChar"/>
        </w:rPr>
        <w:t xml:space="preserve">#&gt;   &lt;date&gt;     &lt;ord&gt; &lt;ord&gt;       </w:t>
      </w:r>
      <w:r>
        <w:br/>
      </w:r>
      <w:r>
        <w:rPr>
          <w:rStyle w:val="VerbatimChar"/>
        </w:rPr>
        <w:t xml:space="preserve">#&gt; 1 2023-01-01 janv  "dim\\."    </w:t>
      </w:r>
      <w:r>
        <w:br/>
      </w:r>
      <w:r>
        <w:rPr>
          <w:rStyle w:val="VerbatimChar"/>
        </w:rPr>
        <w:t xml:space="preserve">#&gt; 2 2023-01-02 janv  "lun\\."    </w:t>
      </w:r>
      <w:r>
        <w:br/>
      </w:r>
      <w:r>
        <w:rPr>
          <w:rStyle w:val="VerbatimChar"/>
        </w:rPr>
        <w:t xml:space="preserve">#&gt; 3 2023-01-03 janv  "mar\\."</w:t>
      </w:r>
    </w:p>
    <w:bookmarkEnd w:id="161"/>
    <w:bookmarkStart w:id="162" w:name="regrouper-et-résumer"/>
    <w:p>
      <w:pPr>
        <w:pStyle w:val="Heading2"/>
      </w:pPr>
      <w:r>
        <w:t xml:space="preserve">5.13 Regrouper et résumer</w:t>
      </w:r>
    </w:p>
    <w:p>
      <w:pPr>
        <w:pStyle w:val="SourceCode"/>
      </w:pPr>
      <w:r>
        <w:rPr>
          <w:rStyle w:val="NormalTok"/>
        </w:rPr>
        <w:t xml:space="preserve">ca_region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(ca_total))</w:t>
      </w:r>
      <w:r>
        <w:br/>
      </w:r>
      <w:r>
        <w:rPr>
          <w:rStyle w:val="NormalTok"/>
        </w:rPr>
        <w:t xml:space="preserve">ca_region</w:t>
      </w:r>
    </w:p>
    <w:p>
      <w:pPr>
        <w:pStyle w:val="SourceCode"/>
      </w:pPr>
      <w:r>
        <w:rPr>
          <w:rStyle w:val="VerbatimChar"/>
        </w:rPr>
        <w:t xml:space="preserve">#&gt; # A tibble: 4 × 4</w:t>
      </w:r>
      <w:r>
        <w:br/>
      </w:r>
      <w:r>
        <w:rPr>
          <w:rStyle w:val="VerbatimChar"/>
        </w:rPr>
        <w:t xml:space="preserve">#&gt;   region     n ca_total ca_moyen</w:t>
      </w:r>
      <w:r>
        <w:br/>
      </w:r>
      <w:r>
        <w:rPr>
          <w:rStyle w:val="VerbatimChar"/>
        </w:rPr>
        <w:t xml:space="preserve">#&gt;   &lt;chr&gt;  &lt;int&gt;    &lt;dbl&gt;    &lt;dbl&gt;</w:t>
      </w:r>
      <w:r>
        <w:br/>
      </w:r>
      <w:r>
        <w:rPr>
          <w:rStyle w:val="VerbatimChar"/>
        </w:rPr>
        <w:t xml:space="preserve">#&gt; 1 Ouest     59    7621.     129.</w:t>
      </w:r>
      <w:r>
        <w:br/>
      </w:r>
      <w:r>
        <w:rPr>
          <w:rStyle w:val="VerbatimChar"/>
        </w:rPr>
        <w:t xml:space="preserve">#&gt; 2 Est       51    7164.     140.</w:t>
      </w:r>
      <w:r>
        <w:br/>
      </w:r>
      <w:r>
        <w:rPr>
          <w:rStyle w:val="VerbatimChar"/>
        </w:rPr>
        <w:t xml:space="preserve">#&gt; 3 Sud       42    5995.     143.</w:t>
      </w:r>
      <w:r>
        <w:br/>
      </w:r>
      <w:r>
        <w:rPr>
          <w:rStyle w:val="VerbatimChar"/>
        </w:rPr>
        <w:t xml:space="preserve">#&gt; 4 Nord      47    5096.     108.</w:t>
      </w:r>
    </w:p>
    <w:bookmarkEnd w:id="162"/>
    <w:bookmarkStart w:id="163" w:name="fusionner-plusieurs-tables"/>
    <w:p>
      <w:pPr>
        <w:pStyle w:val="Heading2"/>
      </w:pPr>
      <w:r>
        <w:t xml:space="preserve">5.14 Fusionner plusieurs tables</w:t>
      </w:r>
    </w:p>
    <w:p>
      <w:pPr>
        <w:pStyle w:val="SourceCode"/>
      </w:pPr>
      <w:r>
        <w:rPr>
          <w:rStyle w:val="NormalTok"/>
        </w:rPr>
        <w:t xml:space="preserve">clients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"data/clients.csv"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commandes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"data/commandes.csv"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commandes_enrichies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commandes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(clients,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(commandes_enrichies,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6</w:t>
      </w:r>
      <w:r>
        <w:br/>
      </w:r>
      <w:r>
        <w:rPr>
          <w:rStyle w:val="VerbatimChar"/>
        </w:rPr>
        <w:t xml:space="preserve">#&gt;   commande_id client_id montant date       nom       segment    </w:t>
      </w:r>
      <w:r>
        <w:br/>
      </w:r>
      <w:r>
        <w:rPr>
          <w:rStyle w:val="VerbatimChar"/>
        </w:rPr>
        <w:t xml:space="preserve">#&gt;   &lt;chr&gt;       &lt;chr&gt;       &lt;dbl&gt; &lt;date&gt;     &lt;chr&gt;     &lt;chr&gt;      </w:t>
      </w:r>
      <w:r>
        <w:br/>
      </w:r>
      <w:r>
        <w:rPr>
          <w:rStyle w:val="VerbatimChar"/>
        </w:rPr>
        <w:t xml:space="preserve">#&gt; 1 CMD001      C004         271. 2023-02-16 Client_4  Association</w:t>
      </w:r>
      <w:r>
        <w:br/>
      </w:r>
      <w:r>
        <w:rPr>
          <w:rStyle w:val="VerbatimChar"/>
        </w:rPr>
        <w:t xml:space="preserve">#&gt; 2 CMD002      C028         286. 2023-09-11 Client_28 Association</w:t>
      </w:r>
      <w:r>
        <w:br/>
      </w:r>
      <w:r>
        <w:rPr>
          <w:rStyle w:val="VerbatimChar"/>
        </w:rPr>
        <w:t xml:space="preserve">#&gt; 3 CMD003      C018         190. 2023-02-07 Client_18 Particulier</w:t>
      </w:r>
    </w:p>
    <w:p>
      <w:pPr>
        <w:pStyle w:val="SourceCode"/>
      </w:pPr>
      <w:r>
        <w:rPr>
          <w:rStyle w:val="CommentTok"/>
        </w:rPr>
        <w:t xml:space="preserve"># CA par segment</w:t>
      </w:r>
      <w:r>
        <w:br/>
      </w:r>
      <w:r>
        <w:rPr>
          <w:rStyle w:val="NormalTok"/>
        </w:rPr>
        <w:t xml:space="preserve">commandes_enrichies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(segment)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segment        ca     n</w:t>
      </w:r>
      <w:r>
        <w:br/>
      </w:r>
      <w:r>
        <w:rPr>
          <w:rStyle w:val="VerbatimChar"/>
        </w:rPr>
        <w:t xml:space="preserve">#&gt;   &lt;chr&gt;       &lt;dbl&gt; &lt;int&gt;</w:t>
      </w:r>
      <w:r>
        <w:br/>
      </w:r>
      <w:r>
        <w:rPr>
          <w:rStyle w:val="VerbatimChar"/>
        </w:rPr>
        <w:t xml:space="preserve">#&gt; 1 Association 9855.    36</w:t>
      </w:r>
      <w:r>
        <w:br/>
      </w:r>
      <w:r>
        <w:rPr>
          <w:rStyle w:val="VerbatimChar"/>
        </w:rPr>
        <w:t xml:space="preserve">#&gt; 2 Entreprise  3747.    13</w:t>
      </w:r>
      <w:r>
        <w:br/>
      </w:r>
      <w:r>
        <w:rPr>
          <w:rStyle w:val="VerbatimChar"/>
        </w:rPr>
        <w:t xml:space="preserve">#&gt; 3 Particulier 6393.    31</w:t>
      </w:r>
    </w:p>
    <w:p>
      <w:pPr>
        <w:pStyle w:val="FirstParagraph"/>
      </w:pPr>
      <w:r>
        <w:t xml:space="preserve">Types de jointures :</w:t>
      </w:r>
      <w:r>
        <w:t xml:space="preserve"> </w:t>
      </w:r>
      <w:r>
        <w:rPr>
          <w:rStyle w:val="VerbatimChar"/>
        </w:rPr>
        <w:t xml:space="preserve">left_join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anti_join</w:t>
      </w:r>
      <w:r>
        <w:t xml:space="preserve"> </w:t>
      </w:r>
      <w:r>
        <w:t xml:space="preserve">(non appariés).</w:t>
      </w:r>
    </w:p>
    <w:bookmarkEnd w:id="163"/>
    <w:bookmarkStart w:id="164" w:name="large-long-tidyr"/>
    <w:p>
      <w:pPr>
        <w:pStyle w:val="Heading2"/>
      </w:pPr>
      <w:r>
        <w:t xml:space="preserve">5.15 Large ↔ long (</w:t>
      </w:r>
      <w:r>
        <w:rPr>
          <w:rStyle w:val="VerbatimChar"/>
        </w:rPr>
        <w:t xml:space="preserve">tidyr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Exemple long → large</w:t>
      </w:r>
      <w:r>
        <w:br/>
      </w:r>
      <w:r>
        <w:rPr>
          <w:rStyle w:val="NormalTok"/>
        </w:rPr>
        <w:t xml:space="preserve">ca_long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ca_region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(region, ca_total)</w:t>
      </w:r>
      <w:r>
        <w:br/>
      </w:r>
      <w:r>
        <w:rPr>
          <w:rStyle w:val="NormalTok"/>
        </w:rPr>
        <w:t xml:space="preserve">ca_wide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ca_total)</w:t>
      </w:r>
      <w:r>
        <w:br/>
      </w:r>
      <w:r>
        <w:rPr>
          <w:rStyle w:val="NormalTok"/>
        </w:rPr>
        <w:t xml:space="preserve">ca_wide</w:t>
      </w:r>
    </w:p>
    <w:p>
      <w:pPr>
        <w:pStyle w:val="SourceCode"/>
      </w:pPr>
      <w:r>
        <w:rPr>
          <w:rStyle w:val="VerbatimChar"/>
        </w:rPr>
        <w:t xml:space="preserve">#&gt; # A tibble: 1 × 4</w:t>
      </w:r>
      <w:r>
        <w:br/>
      </w:r>
      <w:r>
        <w:rPr>
          <w:rStyle w:val="VerbatimChar"/>
        </w:rPr>
        <w:t xml:space="preserve">#&gt;   Ouest   Est   Sud  Nord</w:t>
      </w:r>
      <w:r>
        <w:br/>
      </w:r>
      <w:r>
        <w:rPr>
          <w:rStyle w:val="VerbatimChar"/>
        </w:rPr>
        <w:t xml:space="preserve">#&gt;   &lt;dbl&gt; &lt;dbl&gt; &lt;dbl&gt; &lt;dbl&gt;</w:t>
      </w:r>
      <w:r>
        <w:br/>
      </w:r>
      <w:r>
        <w:rPr>
          <w:rStyle w:val="VerbatimChar"/>
        </w:rPr>
        <w:t xml:space="preserve">#&gt; 1 7621. 7164. 5995. 5096.</w:t>
      </w:r>
    </w:p>
    <w:p>
      <w:pPr>
        <w:pStyle w:val="SourceCode"/>
      </w:pPr>
      <w:r>
        <w:rPr>
          <w:rStyle w:val="CommentTok"/>
        </w:rPr>
        <w:t xml:space="preserve"># Large → long</w:t>
      </w:r>
      <w:r>
        <w:br/>
      </w:r>
      <w:r>
        <w:rPr>
          <w:rStyle w:val="NormalTok"/>
        </w:rPr>
        <w:t xml:space="preserve">ca_long2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"ca_total"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ca_long2</w:t>
      </w:r>
    </w:p>
    <w:p>
      <w:pPr>
        <w:pStyle w:val="SourceCode"/>
      </w:pPr>
      <w:r>
        <w:rPr>
          <w:rStyle w:val="VerbatimChar"/>
        </w:rPr>
        <w:t xml:space="preserve">#&gt; # A tibble: 4 × 2</w:t>
      </w:r>
      <w:r>
        <w:br/>
      </w:r>
      <w:r>
        <w:rPr>
          <w:rStyle w:val="VerbatimChar"/>
        </w:rPr>
        <w:t xml:space="preserve">#&gt;   region ca_total</w:t>
      </w:r>
      <w:r>
        <w:br/>
      </w:r>
      <w:r>
        <w:rPr>
          <w:rStyle w:val="VerbatimChar"/>
        </w:rPr>
        <w:t xml:space="preserve">#&gt;   &lt;chr&gt;     &lt;dbl&gt;</w:t>
      </w:r>
      <w:r>
        <w:br/>
      </w:r>
      <w:r>
        <w:rPr>
          <w:rStyle w:val="VerbatimChar"/>
        </w:rPr>
        <w:t xml:space="preserve">#&gt; 1 Ouest     7621.</w:t>
      </w:r>
      <w:r>
        <w:br/>
      </w:r>
      <w:r>
        <w:rPr>
          <w:rStyle w:val="VerbatimChar"/>
        </w:rPr>
        <w:t xml:space="preserve">#&gt; 2 Est       7164.</w:t>
      </w:r>
      <w:r>
        <w:br/>
      </w:r>
      <w:r>
        <w:rPr>
          <w:rStyle w:val="VerbatimChar"/>
        </w:rPr>
        <w:t xml:space="preserve">#&gt; 3 Sud       5995.</w:t>
      </w:r>
      <w:r>
        <w:br/>
      </w:r>
      <w:r>
        <w:rPr>
          <w:rStyle w:val="VerbatimChar"/>
        </w:rPr>
        <w:t xml:space="preserve">#&gt; 4 Nord      5096.</w:t>
      </w:r>
    </w:p>
    <w:bookmarkEnd w:id="164"/>
    <w:bookmarkStart w:id="165" w:name="pipeline-de-préparation-reproductible"/>
    <w:p>
      <w:pPr>
        <w:pStyle w:val="Heading2"/>
      </w:pPr>
      <w:r>
        <w:t xml:space="preserve">5.16 Pipeline de préparation reproductible</w:t>
      </w:r>
    </w:p>
    <w:p>
      <w:pPr>
        <w:pStyle w:val="SourceCode"/>
      </w:pPr>
      <w:r>
        <w:rPr>
          <w:rStyle w:val="NormalTok"/>
        </w:rPr>
        <w:t xml:space="preserve">preparer_ventes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chemin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(chemin,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(region)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(quantite), montant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produit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(produit),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(region)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ventes_clean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preparer_ventes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(ventes_clean)</w:t>
      </w:r>
    </w:p>
    <w:p>
      <w:pPr>
        <w:pStyle w:val="SourceCode"/>
      </w:pPr>
      <w:r>
        <w:rPr>
          <w:rStyle w:val="VerbatimChar"/>
        </w:rPr>
        <w:t xml:space="preserve">#&gt; Rows: 197</w:t>
      </w:r>
      <w:r>
        <w:br/>
      </w:r>
      <w:r>
        <w:rPr>
          <w:rStyle w:val="VerbatimChar"/>
        </w:rPr>
        <w:t xml:space="preserve">#&gt; Columns: 8</w:t>
      </w:r>
      <w:r>
        <w:br/>
      </w:r>
      <w:r>
        <w:rPr>
          <w:rStyle w:val="VerbatimChar"/>
        </w:rPr>
        <w:t xml:space="preserve">#&gt; $ id_vente      &lt;chr&gt; "V0001", "V0002", "V0003", "V0004", "V0006", "V0007", "V…</w:t>
      </w:r>
      <w:r>
        <w:br/>
      </w:r>
      <w:r>
        <w:rPr>
          <w:rStyle w:val="VerbatimChar"/>
        </w:rPr>
        <w:t xml:space="preserve">#&gt; $ date          &lt;date&gt; 2023-03-07, 2023-02-06, 2023-02-14, 2023-07-07, 2023-04…</w:t>
      </w:r>
      <w:r>
        <w:br/>
      </w:r>
      <w:r>
        <w:rPr>
          <w:rStyle w:val="VerbatimChar"/>
        </w:rPr>
        <w:t xml:space="preserve">#&gt; $ region        &lt;fct&gt; Nord, Nord, Nord, Ouest, Ouest, Nord, Sud, Est, Ouest, O…</w:t>
      </w:r>
      <w:r>
        <w:br/>
      </w:r>
      <w:r>
        <w:rPr>
          <w:rStyle w:val="VerbatimChar"/>
        </w:rPr>
        <w:t xml:space="preserve">#&gt; $ produit       &lt;fct&gt; Cahier, Agenda, Stylo, Marqueur, Classeur, Stylo, Stylo,…</w:t>
      </w:r>
      <w:r>
        <w:br/>
      </w:r>
      <w:r>
        <w:rPr>
          <w:rStyle w:val="VerbatimChar"/>
        </w:rPr>
        <w:t xml:space="preserve">#&gt; $ quantite      &lt;dbl&gt; 6, 19, 4, 20, 6, 14, 3, 18, 1, 17, 9, 15, 9, 7, 1, 8, 11…</w:t>
      </w:r>
      <w:r>
        <w:br/>
      </w:r>
      <w:r>
        <w:rPr>
          <w:rStyle w:val="VerbatimChar"/>
        </w:rPr>
        <w:t xml:space="preserve">#&gt; $ prix_unitaire &lt;dbl&gt; 7.32, 5.45, 9.78, 3.16, 12.47, 19.46, 23.10, 16.95, 11.3…</w:t>
      </w:r>
      <w:r>
        <w:br/>
      </w:r>
      <w:r>
        <w:rPr>
          <w:rStyle w:val="VerbatimChar"/>
        </w:rPr>
        <w:t xml:space="preserve">#&gt; $ montant       &lt;dbl&gt; 43.92, 103.55, 39.12, 63.20, 74.82, 272.44, 69.30, 305.1…</w:t>
      </w:r>
      <w:r>
        <w:br/>
      </w:r>
      <w:r>
        <w:rPr>
          <w:rStyle w:val="VerbatimChar"/>
        </w:rPr>
        <w:t xml:space="preserve">#&gt; $ mois          &lt;date&gt; 2023-03-01, 2023-02-01, 2023-02-01, 2023-07-01, 2023-04…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(ventes_clean, </w:t>
      </w:r>
      <w:r>
        <w:rPr>
          <w:rStyle w:val="StringTok"/>
        </w:rPr>
        <w:t xml:space="preserve">"data/ventes_clean.csv"</w:t>
      </w:r>
      <w:r>
        <w:rPr>
          <w:rStyle w:val="NormalTok"/>
        </w:rPr>
        <w:t xml:space="preserve">)</w:t>
      </w:r>
    </w:p>
    <w:bookmarkEnd w:id="165"/>
    <w:bookmarkStart w:id="166" w:name="démonstration-complète-2"/>
    <w:p>
      <w:pPr>
        <w:pStyle w:val="Heading2"/>
      </w:pPr>
      <w:r>
        <w:t xml:space="preserve">5.17 Démonstration complète</w:t>
      </w:r>
    </w:p>
    <w:p>
      <w:pPr>
        <w:pStyle w:val="SourceCode"/>
      </w:pPr>
      <w:r>
        <w:rPr>
          <w:rStyle w:val="NormalTok"/>
        </w:rPr>
        <w:t xml:space="preserve">demo_clean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revenu_mensuel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(revenu_mensuel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ville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(ville)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demo_clean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(ville)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#&gt; # A tibble: 5 × 4</w:t>
      </w:r>
      <w:r>
        <w:br/>
      </w:r>
      <w:r>
        <w:rPr>
          <w:rStyle w:val="VerbatimChar"/>
        </w:rPr>
        <w:t xml:space="preserve">#&gt;   ville         n age_moyen revenu_median</w:t>
      </w:r>
      <w:r>
        <w:br/>
      </w:r>
      <w:r>
        <w:rPr>
          <w:rStyle w:val="VerbatimChar"/>
        </w:rPr>
        <w:t xml:space="preserve">#&gt;   &lt;fct&gt;     &lt;int&gt;     &lt;dbl&gt;         &lt;dbl&gt;</w:t>
      </w:r>
      <w:r>
        <w:br/>
      </w:r>
      <w:r>
        <w:rPr>
          <w:rStyle w:val="VerbatimChar"/>
        </w:rPr>
        <w:t xml:space="preserve">#&gt; 1 Lille        24      49.4         1994.</w:t>
      </w:r>
      <w:r>
        <w:br/>
      </w:r>
      <w:r>
        <w:rPr>
          <w:rStyle w:val="VerbatimChar"/>
        </w:rPr>
        <w:t xml:space="preserve">#&gt; 2 Lyon         40      44.6         2289 </w:t>
      </w:r>
      <w:r>
        <w:br/>
      </w:r>
      <w:r>
        <w:rPr>
          <w:rStyle w:val="VerbatimChar"/>
        </w:rPr>
        <w:t xml:space="preserve">#&gt; 3 Marseille    34      49.1         2118.</w:t>
      </w:r>
      <w:r>
        <w:br/>
      </w:r>
      <w:r>
        <w:rPr>
          <w:rStyle w:val="VerbatimChar"/>
        </w:rPr>
        <w:t xml:space="preserve">#&gt; 4 Paris        25      45.6         2338 </w:t>
      </w:r>
      <w:r>
        <w:br/>
      </w:r>
      <w:r>
        <w:rPr>
          <w:rStyle w:val="VerbatimChar"/>
        </w:rPr>
        <w:t xml:space="preserve">#&gt; 5 Toulouse     26      45.4         2257</w:t>
      </w:r>
    </w:p>
    <w:bookmarkEnd w:id="166"/>
    <w:bookmarkStart w:id="167" w:name="erreurs-fréquentes-3"/>
    <w:p>
      <w:pPr>
        <w:pStyle w:val="Heading2"/>
      </w:pPr>
      <w:r>
        <w:t xml:space="preserve">5.18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filter(region == NA)</w:t>
            </w:r>
          </w:p>
        </w:tc>
        <w:tc>
          <w:tcPr/>
          <w:p>
            <w:pPr>
              <w:pStyle w:val="Compact"/>
            </w:pPr>
            <w:r>
              <w:t xml:space="preserve">Mauvaise syntaxe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is.na(region)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!is.na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Jointure qui multiplie les lignes</w:t>
            </w:r>
          </w:p>
        </w:tc>
        <w:tc>
          <w:tcPr/>
          <w:p>
            <w:pPr>
              <w:pStyle w:val="Compact"/>
            </w:pPr>
            <w:r>
              <w:t xml:space="preserve">Clé non unique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count(client_id)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summarise</w:t>
            </w:r>
            <w:r>
              <w:t xml:space="preserve"> </w:t>
            </w:r>
            <w:r>
              <w:t xml:space="preserve">sans</w:t>
            </w:r>
            <w:r>
              <w:t xml:space="preserve"> </w:t>
            </w:r>
            <w:r>
              <w:rPr>
                <w:rStyle w:val="VerbatimChar"/>
              </w:rPr>
              <w:t xml:space="preserve">group_by</w:t>
            </w:r>
            <w:r>
              <w:t xml:space="preserve"> </w:t>
            </w:r>
            <w:r>
              <w:t xml:space="preserve">voulu</w:t>
            </w:r>
          </w:p>
        </w:tc>
        <w:tc>
          <w:tcPr/>
          <w:p>
            <w:pPr>
              <w:pStyle w:val="Compact"/>
            </w:pPr>
            <w:r>
              <w:t xml:space="preserve">Oubli</w:t>
            </w:r>
          </w:p>
        </w:tc>
        <w:tc>
          <w:tcPr/>
          <w:p>
            <w:pPr>
              <w:pStyle w:val="Compact"/>
            </w:pPr>
            <w:r>
              <w:t xml:space="preserve">Contrôler le nombre de lignes 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en character</w:t>
            </w:r>
          </w:p>
        </w:tc>
        <w:tc>
          <w:tcPr/>
          <w:p>
            <w:pPr>
              <w:pStyle w:val="Compact"/>
            </w:pPr>
            <w:r>
              <w:t xml:space="preserve">Pas de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as.Date()</w:t>
            </w:r>
          </w:p>
        </w:tc>
      </w:tr>
    </w:tbl>
    <w:bookmarkEnd w:id="167"/>
    <w:bookmarkStart w:id="171" w:name="exercices-2"/>
    <w:p>
      <w:pPr>
        <w:pStyle w:val="Heading2"/>
      </w:pPr>
      <w:r>
        <w:t xml:space="preserve">5.19 Exercices</w:t>
      </w:r>
    </w:p>
    <w:bookmarkStart w:id="168" w:name="niveau-1-2"/>
    <w:p>
      <w:pPr>
        <w:pStyle w:val="Heading3"/>
      </w:pPr>
      <w:r>
        <w:t xml:space="preserve">5.19.1 Niveau 1</w:t>
      </w:r>
    </w:p>
    <w:p>
      <w:pPr>
        <w:pStyle w:val="Compact"/>
        <w:numPr>
          <w:ilvl w:val="0"/>
          <w:numId w:val="1037"/>
        </w:numPr>
      </w:pPr>
      <w:r>
        <w:t xml:space="preserve">À partir de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, sélectionnez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montant</w:t>
      </w:r>
      <w:r>
        <w:t xml:space="preserve">, triez par montant décroissant.</w:t>
      </w:r>
    </w:p>
    <w:p>
      <w:pPr>
        <w:pStyle w:val="Compact"/>
        <w:numPr>
          <w:ilvl w:val="0"/>
          <w:numId w:val="1037"/>
        </w:numPr>
      </w:pPr>
      <w:r>
        <w:t xml:space="preserve">Comptez les NA de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.</w:t>
      </w:r>
    </w:p>
    <w:bookmarkEnd w:id="168"/>
    <w:bookmarkStart w:id="169" w:name="niveau-2-2"/>
    <w:p>
      <w:pPr>
        <w:pStyle w:val="Heading3"/>
      </w:pPr>
      <w:r>
        <w:t xml:space="preserve">5.19.2 Niveau 2</w:t>
      </w:r>
    </w:p>
    <w:p>
      <w:pPr>
        <w:pStyle w:val="Compact"/>
        <w:numPr>
          <w:ilvl w:val="0"/>
          <w:numId w:val="1038"/>
        </w:numPr>
      </w:pPr>
      <w:r>
        <w:t xml:space="preserve">Calculez le CA total par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Joignez</w:t>
      </w:r>
      <w:r>
        <w:t xml:space="preserve"> </w:t>
      </w:r>
      <w:r>
        <w:rPr>
          <w:rStyle w:val="VerbatimChar"/>
        </w:rPr>
        <w:t xml:space="preserve">commandes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et calculez le montant moyen par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.</w:t>
      </w:r>
    </w:p>
    <w:bookmarkEnd w:id="169"/>
    <w:bookmarkStart w:id="170" w:name="niveau-3-2"/>
    <w:p>
      <w:pPr>
        <w:pStyle w:val="Heading3"/>
      </w:pPr>
      <w:r>
        <w:t xml:space="preserve">5.19.3 Niveau 3</w:t>
      </w:r>
    </w:p>
    <w:p>
      <w:pPr>
        <w:pStyle w:val="Compact"/>
        <w:numPr>
          <w:ilvl w:val="0"/>
          <w:numId w:val="1039"/>
        </w:numPr>
      </w:pPr>
      <w:r>
        <w:t xml:space="preserve">Nettoyez</w:t>
      </w:r>
      <w:r>
        <w:t xml:space="preserve"> </w:t>
      </w:r>
      <w:r>
        <w:rPr>
          <w:rStyle w:val="VerbatimChar"/>
        </w:rPr>
        <w:t xml:space="preserve">data/brut/ventes_brutes.csv</w:t>
      </w:r>
      <w:r>
        <w:t xml:space="preserve"> </w:t>
      </w:r>
      <w:r>
        <w:t xml:space="preserve">: noms propres (</w:t>
      </w:r>
      <w:r>
        <w:rPr>
          <w:rStyle w:val="VerbatimChar"/>
        </w:rPr>
        <w:t xml:space="preserve">clean_names</w:t>
      </w:r>
      <w:r>
        <w:t xml:space="preserve">), types, suppression doublons, filtre NA.</w:t>
      </w:r>
    </w:p>
    <w:p>
      <w:pPr>
        <w:pStyle w:val="Compact"/>
        <w:numPr>
          <w:ilvl w:val="0"/>
          <w:numId w:val="1039"/>
        </w:numPr>
      </w:pPr>
      <w:r>
        <w:t xml:space="preserve">Pour</w:t>
      </w:r>
      <w:r>
        <w:t xml:space="preserve"> </w:t>
      </w:r>
      <w:r>
        <w:rPr>
          <w:rStyle w:val="VerbatimChar"/>
        </w:rPr>
        <w:t xml:space="preserve">demographie</w:t>
      </w:r>
      <w:r>
        <w:t xml:space="preserve">, créez</w:t>
      </w:r>
      <w:r>
        <w:t xml:space="preserve"> </w:t>
      </w:r>
      <w:r>
        <w:rPr>
          <w:rStyle w:val="VerbatimChar"/>
        </w:rPr>
        <w:t xml:space="preserve">tranche_age</w:t>
      </w:r>
      <w:r>
        <w:t xml:space="preserve"> </w:t>
      </w:r>
      <w:r>
        <w:t xml:space="preserve">(18–30, 31–50, 51+) et un résumé du revenu médian par tranche.</w:t>
      </w:r>
    </w:p>
    <w:bookmarkEnd w:id="170"/>
    <w:bookmarkEnd w:id="171"/>
    <w:bookmarkStart w:id="172" w:name="corrections-3"/>
    <w:p>
      <w:pPr>
        <w:pStyle w:val="Heading2"/>
      </w:pPr>
      <w:r>
        <w:t xml:space="preserve">5.20 Corrections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(produit, montant)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(montant))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produit  montant</w:t>
      </w:r>
      <w:r>
        <w:br/>
      </w:r>
      <w:r>
        <w:rPr>
          <w:rStyle w:val="VerbatimChar"/>
        </w:rPr>
        <w:t xml:space="preserve">#&gt;   &lt;chr&gt;      &lt;dbl&gt;</w:t>
      </w:r>
      <w:r>
        <w:br/>
      </w:r>
      <w:r>
        <w:rPr>
          <w:rStyle w:val="VerbatimChar"/>
        </w:rPr>
        <w:t xml:space="preserve">#&gt; 1 Cahier      483.</w:t>
      </w:r>
      <w:r>
        <w:br/>
      </w:r>
      <w:r>
        <w:rPr>
          <w:rStyle w:val="VerbatimChar"/>
        </w:rPr>
        <w:t xml:space="preserve">#&gt; 2 Marqueur    445.</w:t>
      </w:r>
      <w:r>
        <w:br/>
      </w:r>
      <w:r>
        <w:rPr>
          <w:rStyle w:val="VerbatimChar"/>
        </w:rPr>
        <w:t xml:space="preserve">#&gt; 3 Cahier      431.</w:t>
      </w:r>
      <w:r>
        <w:br/>
      </w:r>
      <w:r>
        <w:rPr>
          <w:rStyle w:val="VerbatimChar"/>
        </w:rPr>
        <w:t xml:space="preserve">#&gt; 4 Marqueur    405.</w:t>
      </w:r>
      <w:r>
        <w:br/>
      </w:r>
      <w:r>
        <w:rPr>
          <w:rStyle w:val="VerbatimChar"/>
        </w:rPr>
        <w:t xml:space="preserve">#&gt; 5 Cahier      386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</w:t>
      </w:r>
    </w:p>
    <w:p>
      <w:pPr>
        <w:pStyle w:val="SourceCode"/>
      </w:pPr>
      <w:r>
        <w:rPr>
          <w:rStyle w:val="VerbatimChar"/>
        </w:rPr>
        <w:t xml:space="preserve">#&gt; [1] 2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produit     ca</w:t>
      </w:r>
      <w:r>
        <w:br/>
      </w:r>
      <w:r>
        <w:rPr>
          <w:rStyle w:val="VerbatimChar"/>
        </w:rPr>
        <w:t xml:space="preserve">#&gt;   &lt;chr&gt;    &lt;dbl&gt;</w:t>
      </w:r>
      <w:r>
        <w:br/>
      </w:r>
      <w:r>
        <w:rPr>
          <w:rStyle w:val="VerbatimChar"/>
        </w:rPr>
        <w:t xml:space="preserve">#&gt; 1 Agenda   4354.</w:t>
      </w:r>
      <w:r>
        <w:br/>
      </w:r>
      <w:r>
        <w:rPr>
          <w:rStyle w:val="VerbatimChar"/>
        </w:rPr>
        <w:t xml:space="preserve">#&gt; 2 Cahier   5520.</w:t>
      </w:r>
      <w:r>
        <w:br/>
      </w:r>
      <w:r>
        <w:rPr>
          <w:rStyle w:val="VerbatimChar"/>
        </w:rPr>
        <w:t xml:space="preserve">#&gt; 3 Classeur 4978.</w:t>
      </w:r>
      <w:r>
        <w:br/>
      </w:r>
      <w:r>
        <w:rPr>
          <w:rStyle w:val="VerbatimChar"/>
        </w:rPr>
        <w:t xml:space="preserve">#&gt; 4 Marqueur 5856.</w:t>
      </w:r>
      <w:r>
        <w:br/>
      </w:r>
      <w:r>
        <w:rPr>
          <w:rStyle w:val="VerbatimChar"/>
        </w:rPr>
        <w:t xml:space="preserve">#&gt; 5 Stylo    5326.</w:t>
      </w:r>
    </w:p>
    <w:p>
      <w:pPr>
        <w:pStyle w:val="SourceCode"/>
      </w:pPr>
      <w:r>
        <w:rPr>
          <w:rStyle w:val="NormalTok"/>
        </w:rPr>
        <w:t xml:space="preserve">commandes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(clients,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(segment)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montant_moyen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2</w:t>
      </w:r>
      <w:r>
        <w:br/>
      </w:r>
      <w:r>
        <w:rPr>
          <w:rStyle w:val="VerbatimChar"/>
        </w:rPr>
        <w:t xml:space="preserve">#&gt;   segment     montant_moyen</w:t>
      </w:r>
      <w:r>
        <w:br/>
      </w:r>
      <w:r>
        <w:rPr>
          <w:rStyle w:val="VerbatimChar"/>
        </w:rPr>
        <w:t xml:space="preserve">#&gt;   &lt;chr&gt;               &lt;dbl&gt;</w:t>
      </w:r>
      <w:r>
        <w:br/>
      </w:r>
      <w:r>
        <w:rPr>
          <w:rStyle w:val="VerbatimChar"/>
        </w:rPr>
        <w:t xml:space="preserve">#&gt; 1 Association          274.</w:t>
      </w:r>
      <w:r>
        <w:br/>
      </w:r>
      <w:r>
        <w:rPr>
          <w:rStyle w:val="VerbatimChar"/>
        </w:rPr>
        <w:t xml:space="preserve">#&gt; 2 Entreprise           288.</w:t>
      </w:r>
      <w:r>
        <w:br/>
      </w:r>
      <w:r>
        <w:rPr>
          <w:rStyle w:val="VerbatimChar"/>
        </w:rPr>
        <w:t xml:space="preserve">#&gt; 3 Particulier          206.</w:t>
      </w:r>
    </w:p>
    <w:p>
      <w:pPr>
        <w:pStyle w:val="SourceCode"/>
      </w:pPr>
      <w:r>
        <w:rPr>
          <w:rStyle w:val="NormalTok"/>
        </w:rPr>
        <w:t xml:space="preserve">brut_clean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"data/brut/ventes_brutes.csv"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id_vente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date_vente,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quantite =</w:t>
      </w:r>
      <w:r>
        <w:rPr>
          <w:rStyle w:val="NormalTok"/>
        </w:rPr>
        <w:t xml:space="preserve"> qte,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montant 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produit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(produit))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(brut_clean)</w:t>
      </w:r>
    </w:p>
    <w:p>
      <w:pPr>
        <w:pStyle w:val="SourceCode"/>
      </w:pPr>
      <w:r>
        <w:rPr>
          <w:rStyle w:val="VerbatimChar"/>
        </w:rPr>
        <w:t xml:space="preserve">#&gt; [1] 198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tranche_age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"18-30"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"31-50"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"51+"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(tranche_age)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revenu_median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tranche_age revenu_median     n</w:t>
      </w:r>
      <w:r>
        <w:br/>
      </w:r>
      <w:r>
        <w:rPr>
          <w:rStyle w:val="VerbatimChar"/>
        </w:rPr>
        <w:t xml:space="preserve">#&gt;   &lt;chr&gt;               &lt;dbl&gt; &lt;int&gt;</w:t>
      </w:r>
      <w:r>
        <w:br/>
      </w:r>
      <w:r>
        <w:rPr>
          <w:rStyle w:val="VerbatimChar"/>
        </w:rPr>
        <w:t xml:space="preserve">#&gt; 1 18-30                2226    37</w:t>
      </w:r>
      <w:r>
        <w:br/>
      </w:r>
      <w:r>
        <w:rPr>
          <w:rStyle w:val="VerbatimChar"/>
        </w:rPr>
        <w:t xml:space="preserve">#&gt; 2 31-50                2133    44</w:t>
      </w:r>
      <w:r>
        <w:br/>
      </w:r>
      <w:r>
        <w:rPr>
          <w:rStyle w:val="VerbatimChar"/>
        </w:rPr>
        <w:t xml:space="preserve">#&gt; 3 51+                  2215    69</w:t>
      </w:r>
    </w:p>
    <w:bookmarkEnd w:id="172"/>
    <w:bookmarkStart w:id="173" w:name="points-clés-3"/>
    <w:p>
      <w:pPr>
        <w:pStyle w:val="Heading2"/>
      </w:pPr>
      <w:r>
        <w:t xml:space="preserve">5.21 Points clés</w:t>
      </w:r>
    </w:p>
    <w:p>
      <w:pPr>
        <w:pStyle w:val="Compact"/>
        <w:numPr>
          <w:ilvl w:val="0"/>
          <w:numId w:val="1040"/>
        </w:numPr>
      </w:pPr>
      <w:r>
        <w:t xml:space="preserve">Un pipeline clair bat une série de clics manuels.</w:t>
      </w:r>
    </w:p>
    <w:p>
      <w:pPr>
        <w:pStyle w:val="Compact"/>
        <w:numPr>
          <w:ilvl w:val="0"/>
          <w:numId w:val="1040"/>
        </w:numPr>
      </w:pPr>
      <w:r>
        <w:t xml:space="preserve">Chaque transformation doit être</w:t>
      </w:r>
      <w:r>
        <w:t xml:space="preserve"> </w:t>
      </w:r>
      <w:r>
        <w:rPr>
          <w:b/>
          <w:bCs/>
        </w:rPr>
        <w:t xml:space="preserve">justifiée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vérifiable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Jointures et pivots sont au cœur de la mise en forme analytique.</w:t>
      </w:r>
    </w:p>
    <w:bookmarkEnd w:id="173"/>
    <w:bookmarkStart w:id="174" w:name="ressources-2"/>
    <w:p>
      <w:pPr>
        <w:pStyle w:val="Heading2"/>
      </w:pPr>
      <w:r>
        <w:t xml:space="preserve">5.22 Ressources</w:t>
      </w:r>
    </w:p>
    <w:p>
      <w:pPr>
        <w:pStyle w:val="Compact"/>
        <w:numPr>
          <w:ilvl w:val="0"/>
          <w:numId w:val="1041"/>
        </w:numPr>
      </w:pPr>
      <w:r>
        <w:t xml:space="preserve">Wickham et al. (2019)</w:t>
      </w:r>
      <w:r>
        <w:t xml:space="preserve">, documentation dplyr / tidyr</w:t>
      </w:r>
    </w:p>
    <w:p>
      <w:pPr>
        <w:pStyle w:val="Compact"/>
        <w:numPr>
          <w:ilvl w:val="0"/>
          <w:numId w:val="1041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pour les noms de colonnes</w:t>
      </w:r>
    </w:p>
    <w:bookmarkEnd w:id="174"/>
    <w:bookmarkStart w:id="175" w:name="suite-3"/>
    <w:p>
      <w:pPr>
        <w:pStyle w:val="Heading2"/>
      </w:pPr>
      <w:r>
        <w:t xml:space="preserve">5.23 Suite</w:t>
      </w:r>
    </w:p>
    <w:p>
      <w:pPr>
        <w:pStyle w:val="FirstParagraph"/>
      </w:pPr>
      <w:r>
        <w:t xml:space="preserve">3 : résumer et interpréter avec des statistiques descriptives.</w:t>
      </w:r>
    </w:p>
    <w:bookmarkEnd w:id="175"/>
    <w:bookmarkEnd w:id="176"/>
    <w:bookmarkStart w:id="205" w:name="sec-descriptives"/>
    <w:p>
      <w:pPr>
        <w:pStyle w:val="Heading1"/>
      </w:pPr>
      <w:r>
        <w:t xml:space="preserve">6. Exploration et statistiques descriptives</w:t>
      </w:r>
    </w:p>
    <w:bookmarkStart w:id="177" w:name="introduction-4"/>
    <w:p>
      <w:pPr>
        <w:pStyle w:val="Heading2"/>
      </w:pPr>
      <w:r>
        <w:t xml:space="preserve">6.1 Introduction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statistiques descriptives</w:t>
      </w:r>
      <w:r>
        <w:t xml:space="preserve"> </w:t>
      </w:r>
      <w:r>
        <w:t xml:space="preserve">résument un jeu de données sans encore généraliser à une population plus large. Elles répondent à : combien ? quelle tendance ? quelle dispersion ? quelles associations apparentes ?</w:t>
      </w:r>
    </w:p>
    <w:bookmarkEnd w:id="177"/>
    <w:bookmarkStart w:id="178" w:name="objectifs-pédagogiques-4"/>
    <w:p>
      <w:pPr>
        <w:pStyle w:val="Heading2"/>
      </w:pPr>
      <w:r>
        <w:t xml:space="preserve">6.2 Objectifs pédagogiques</w:t>
      </w:r>
    </w:p>
    <w:p>
      <w:pPr>
        <w:pStyle w:val="Compact"/>
        <w:numPr>
          <w:ilvl w:val="0"/>
          <w:numId w:val="1042"/>
        </w:numPr>
      </w:pPr>
      <w:r>
        <w:t xml:space="preserve">Calculer effectifs, tendances centrales et dispersion</w:t>
      </w:r>
    </w:p>
    <w:p>
      <w:pPr>
        <w:pStyle w:val="Compact"/>
        <w:numPr>
          <w:ilvl w:val="0"/>
          <w:numId w:val="1042"/>
        </w:numPr>
      </w:pPr>
      <w:r>
        <w:t xml:space="preserve">Lire quantiles, distributions et tableaux croisés</w:t>
      </w:r>
    </w:p>
    <w:p>
      <w:pPr>
        <w:pStyle w:val="Compact"/>
        <w:numPr>
          <w:ilvl w:val="0"/>
          <w:numId w:val="1042"/>
        </w:numPr>
      </w:pPr>
      <w:r>
        <w:t xml:space="preserve">Comparer des groupes</w:t>
      </w:r>
    </w:p>
    <w:p>
      <w:pPr>
        <w:pStyle w:val="Compact"/>
        <w:numPr>
          <w:ilvl w:val="0"/>
          <w:numId w:val="1042"/>
        </w:numPr>
      </w:pPr>
      <w:r>
        <w:t xml:space="preserve">Calculer et interpréter une corrélation (sans causalité)</w:t>
      </w:r>
    </w:p>
    <w:p>
      <w:pPr>
        <w:pStyle w:val="Compact"/>
        <w:numPr>
          <w:ilvl w:val="0"/>
          <w:numId w:val="1042"/>
        </w:numPr>
      </w:pPr>
      <w:r>
        <w:t xml:space="preserve">Éviter les erreurs d’interprétation courantes</w:t>
      </w:r>
    </w:p>
    <w:bookmarkEnd w:id="178"/>
    <w:bookmarkStart w:id="179" w:name="prérequis-4"/>
    <w:p>
      <w:pPr>
        <w:pStyle w:val="Heading2"/>
      </w:pPr>
      <w:r>
        <w:t xml:space="preserve">6.3 Prérequis</w:t>
      </w:r>
    </w:p>
    <w:p>
      <w:pPr>
        <w:pStyle w:val="Compact"/>
        <w:numPr>
          <w:ilvl w:val="0"/>
          <w:numId w:val="1035"/>
        </w:numPr>
      </w:pPr>
      <w:r>
        <w:t xml:space="preserve">Notions de moyenne vues en</w:t>
      </w:r>
      <w:r>
        <w:t xml:space="preserve"> </w:t>
      </w:r>
      <w:hyperlink w:anchor="sec-fondements-r">
        <w:r>
          <w:rPr>
            <w:rStyle w:val="Hyperlink"/>
          </w:rPr>
          <w:t xml:space="preserve">Chapter 3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(quantite))</w:t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bookmarkEnd w:id="179"/>
    <w:bookmarkStart w:id="182" w:name="analyse-exploratoire-eda"/>
    <w:p>
      <w:pPr>
        <w:pStyle w:val="Heading2"/>
      </w:pPr>
      <w:r>
        <w:t xml:space="preserve">6.4 Analyse exploratoire (EDA)</w:t>
      </w:r>
    </w:p>
    <w:p>
      <w:pPr>
        <w:pStyle w:val="FirstParagraph"/>
      </w:pPr>
      <w:r>
        <w:t xml:space="preserve">L’EDA combine tableaux et graphiques pour comprendre la structure avant toute modélisation. Questions types : valeurs manquantes ? asymétrie ? groupes très différents ? relations linéaires 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b/>
                <w:bCs/>
              </w:rPr>
              <w:t xml:space="preserve">Tendance centrale</w:t>
            </w:r>
            <w:r>
              <w:t xml:space="preserve"> </w:t>
            </w:r>
            <w:r>
              <w:t xml:space="preserve">: moyenne, médiane, mode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b/>
                <w:bCs/>
              </w:rPr>
              <w:t xml:space="preserve">Dispersion</w:t>
            </w:r>
            <w:r>
              <w:t xml:space="preserve"> </w:t>
            </w:r>
            <w:r>
              <w:t xml:space="preserve">: étendue, variance, écart-type, IQR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: comment les valeurs se répartissent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b/>
                <w:bCs/>
              </w:rPr>
              <w:t xml:space="preserve">Corrélation</w:t>
            </w:r>
            <w:r>
              <w:t xml:space="preserve"> </w:t>
            </w:r>
            <w:r>
              <w:t xml:space="preserve">: association linéaire entre deux variables quantitatives</w:t>
            </w:r>
          </w:p>
        </w:tc>
      </w:tr>
    </w:tbl>
    <w:bookmarkEnd w:id="182"/>
    <w:bookmarkStart w:id="183" w:name="effectifs-et-fréquences"/>
    <w:p>
      <w:pPr>
        <w:pStyle w:val="Heading2"/>
      </w:pPr>
      <w:r>
        <w:t xml:space="preserve">6.5 Effectifs et fréquences</w:t>
      </w:r>
    </w:p>
    <w:p>
      <w:pPr>
        <w:pStyle w:val="SourceCode"/>
      </w:pPr>
      <w:r>
        <w:rPr>
          <w:rStyle w:val="CommentTok"/>
        </w:rPr>
        <w:t xml:space="preserve"># Effectifs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 Est  Nord Ouest   Sud </w:t>
      </w:r>
      <w:r>
        <w:br/>
      </w:r>
      <w:r>
        <w:rPr>
          <w:rStyle w:val="VerbatimChar"/>
        </w:rPr>
        <w:t xml:space="preserve">#&gt;    50    47    59    42</w:t>
      </w:r>
    </w:p>
    <w:p>
      <w:pPr>
        <w:pStyle w:val="SourceCode"/>
      </w:pPr>
      <w:r>
        <w:rPr>
          <w:rStyle w:val="CommentTok"/>
        </w:rPr>
        <w:t xml:space="preserve"># Fréquences relatives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 Est  Nord Ouest   Sud </w:t>
      </w:r>
      <w:r>
        <w:br/>
      </w:r>
      <w:r>
        <w:rPr>
          <w:rStyle w:val="VerbatimChar"/>
        </w:rPr>
        <w:t xml:space="preserve">#&gt; 0.253 0.237 0.298 0.212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(region,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#&gt; # A tibble: 4 × 3</w:t>
      </w:r>
      <w:r>
        <w:br/>
      </w:r>
      <w:r>
        <w:rPr>
          <w:rStyle w:val="VerbatimChar"/>
        </w:rPr>
        <w:t xml:space="preserve">#&gt;   region     n  freq</w:t>
      </w:r>
      <w:r>
        <w:br/>
      </w:r>
      <w:r>
        <w:rPr>
          <w:rStyle w:val="VerbatimChar"/>
        </w:rPr>
        <w:t xml:space="preserve">#&gt;   &lt;chr&gt;  &lt;int&gt; &lt;dbl&gt;</w:t>
      </w:r>
      <w:r>
        <w:br/>
      </w:r>
      <w:r>
        <w:rPr>
          <w:rStyle w:val="VerbatimChar"/>
        </w:rPr>
        <w:t xml:space="preserve">#&gt; 1 Ouest     59 0.298</w:t>
      </w:r>
      <w:r>
        <w:br/>
      </w:r>
      <w:r>
        <w:rPr>
          <w:rStyle w:val="VerbatimChar"/>
        </w:rPr>
        <w:t xml:space="preserve">#&gt; 2 Est       50 0.253</w:t>
      </w:r>
      <w:r>
        <w:br/>
      </w:r>
      <w:r>
        <w:rPr>
          <w:rStyle w:val="VerbatimChar"/>
        </w:rPr>
        <w:t xml:space="preserve">#&gt; 3 Nord      47 0.237</w:t>
      </w:r>
      <w:r>
        <w:br/>
      </w:r>
      <w:r>
        <w:rPr>
          <w:rStyle w:val="VerbatimChar"/>
        </w:rPr>
        <w:t xml:space="preserve">#&gt; 4 Sud       42 0.212</w:t>
      </w:r>
    </w:p>
    <w:bookmarkEnd w:id="183"/>
    <w:bookmarkStart w:id="184" w:name="moyenne-médiane-et-mode"/>
    <w:p>
      <w:pPr>
        <w:pStyle w:val="Heading2"/>
      </w:pPr>
      <w:r>
        <w:t xml:space="preserve">6.6 Moyenne, médiane et mode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[1] 130.5734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[1] 105.875</w:t>
      </w:r>
    </w:p>
    <w:p>
      <w:pPr>
        <w:pStyle w:val="SourceCode"/>
      </w:pPr>
      <w:r>
        <w:rPr>
          <w:rStyle w:val="CommentTok"/>
        </w:rPr>
        <w:t xml:space="preserve"># Mode (valeur la plus fréquente) — pour variable discrète / qualitative</w:t>
      </w:r>
      <w:r>
        <w:br/>
      </w:r>
      <w:r>
        <w:rPr>
          <w:rStyle w:val="NormalTok"/>
        </w:rPr>
        <w:t xml:space="preserve">mode_stat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tb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(tb)[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mode_stat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produit)</w:t>
      </w:r>
    </w:p>
    <w:p>
      <w:pPr>
        <w:pStyle w:val="SourceCode"/>
      </w:pPr>
      <w:r>
        <w:rPr>
          <w:rStyle w:val="VerbatimChar"/>
        </w:rPr>
        <w:t xml:space="preserve">#&gt; [1] "Marqueur"</w:t>
      </w:r>
    </w:p>
    <w:p>
      <w:pPr>
        <w:pStyle w:val="FirstParagraph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 si moyenne ≫ médiane, la distribution est souvent tirée vers la droite (quelques gros montants). La médiane est plus robuste aux extrêmes.</w:t>
      </w:r>
    </w:p>
    <w:p>
      <w:pPr>
        <w:pStyle w:val="SourceCode"/>
      </w:pPr>
      <w:r>
        <w:rPr>
          <w:rStyle w:val="CommentTok"/>
        </w:rPr>
        <w:t xml:space="preserve"># Démonstration avec un extreme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#&gt; [1] 43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#&gt; [1] 12</w:t>
      </w:r>
    </w:p>
    <w:bookmarkEnd w:id="184"/>
    <w:bookmarkStart w:id="185" w:name="minimum-maximum-étendue"/>
    <w:p>
      <w:pPr>
        <w:pStyle w:val="Heading2"/>
      </w:pPr>
      <w:r>
        <w:t xml:space="preserve">6.7 Minimum, maximum, étendue</w:t>
      </w:r>
    </w:p>
    <w:p>
      <w:pPr>
        <w:pStyle w:val="SourceCode"/>
      </w:pPr>
      <w:r>
        <w:rPr>
          <w:rStyle w:val="FunctionTok"/>
        </w:rPr>
        <w:t xml:space="preserve">min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[1] 3.72</w:t>
      </w:r>
    </w:p>
    <w:p>
      <w:pPr>
        <w:pStyle w:val="SourceCode"/>
      </w:pPr>
      <w:r>
        <w:rPr>
          <w:rStyle w:val="VerbatimChar"/>
        </w:rPr>
        <w:t xml:space="preserve">#&gt; [1] 483.2</w:t>
      </w:r>
    </w:p>
    <w:p>
      <w:pPr>
        <w:pStyle w:val="SourceCode"/>
      </w:pPr>
      <w:r>
        <w:rPr>
          <w:rStyle w:val="VerbatimChar"/>
        </w:rPr>
        <w:t xml:space="preserve">#&gt; [1]   3.72 483.20</w:t>
      </w:r>
    </w:p>
    <w:p>
      <w:pPr>
        <w:pStyle w:val="SourceCode"/>
      </w:pP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(x))  </w:t>
      </w:r>
      <w:r>
        <w:rPr>
          <w:rStyle w:val="CommentTok"/>
        </w:rPr>
        <w:t xml:space="preserve"># étendue</w:t>
      </w:r>
    </w:p>
    <w:p>
      <w:pPr>
        <w:pStyle w:val="SourceCode"/>
      </w:pPr>
      <w:r>
        <w:rPr>
          <w:rStyle w:val="VerbatimChar"/>
        </w:rPr>
        <w:t xml:space="preserve">#&gt; [1] 479.48</w:t>
      </w:r>
    </w:p>
    <w:bookmarkEnd w:id="185"/>
    <w:bookmarkStart w:id="186" w:name="quartiles-et-quantiles"/>
    <w:p>
      <w:pPr>
        <w:pStyle w:val="Heading2"/>
      </w:pPr>
      <w:r>
        <w:t xml:space="preserve">6.8 Quartiles et quantiles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#&gt;      0%     25%     50%     75%    100% </w:t>
      </w:r>
      <w:r>
        <w:br/>
      </w:r>
      <w:r>
        <w:rPr>
          <w:rStyle w:val="VerbatimChar"/>
        </w:rPr>
        <w:t xml:space="preserve">#&gt;   3.720  42.535 105.875 196.185 483.200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(x)  </w:t>
      </w:r>
      <w:r>
        <w:rPr>
          <w:rStyle w:val="CommentTok"/>
        </w:rPr>
        <w:t xml:space="preserve"># Q3 - Q1</w:t>
      </w:r>
    </w:p>
    <w:p>
      <w:pPr>
        <w:pStyle w:val="SourceCode"/>
      </w:pPr>
      <w:r>
        <w:rPr>
          <w:rStyle w:val="VerbatimChar"/>
        </w:rPr>
        <w:t xml:space="preserve">#&gt; [1] 153.65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   Min. 1st Qu.  Median    Mean 3rd Qu.    Max. </w:t>
      </w:r>
      <w:r>
        <w:br/>
      </w:r>
      <w:r>
        <w:rPr>
          <w:rStyle w:val="VerbatimChar"/>
        </w:rPr>
        <w:t xml:space="preserve">#&gt;    3.72   42.53  105.88  130.57  196.19  483.20</w:t>
      </w:r>
    </w:p>
    <w:bookmarkEnd w:id="186"/>
    <w:bookmarkStart w:id="187" w:name="variance-et-écart-type"/>
    <w:p>
      <w:pPr>
        <w:pStyle w:val="Heading2"/>
      </w:pPr>
      <w:r>
        <w:t xml:space="preserve">6.9 Variance et écart-type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(x)   </w:t>
      </w:r>
      <w:r>
        <w:rPr>
          <w:rStyle w:val="CommentTok"/>
        </w:rPr>
        <w:t xml:space="preserve"># variance</w:t>
      </w:r>
    </w:p>
    <w:p>
      <w:pPr>
        <w:pStyle w:val="SourceCode"/>
      </w:pPr>
      <w:r>
        <w:rPr>
          <w:rStyle w:val="VerbatimChar"/>
        </w:rPr>
        <w:t xml:space="preserve">#&gt; [1] 10963.07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(x)    </w:t>
      </w:r>
      <w:r>
        <w:rPr>
          <w:rStyle w:val="CommentTok"/>
        </w:rPr>
        <w:t xml:space="preserve"># écart-type (même unité que x)</w:t>
      </w:r>
    </w:p>
    <w:p>
      <w:pPr>
        <w:pStyle w:val="SourceCode"/>
      </w:pPr>
      <w:r>
        <w:rPr>
          <w:rStyle w:val="VerbatimChar"/>
        </w:rPr>
        <w:t xml:space="preserve">#&gt; [1] 104.7047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écart-type</w:t>
      </w:r>
      <w:r>
        <w:t xml:space="preserve"> </w:t>
      </w:r>
      <w:r>
        <w:t xml:space="preserve">mesure l’écart typique à la moyenne. Plus il est grand, plus les observations sont dispersées.</w:t>
      </w:r>
    </w:p>
    <w:bookmarkEnd w:id="187"/>
    <w:bookmarkStart w:id="188" w:name="distribution-des-variables"/>
    <w:p>
      <w:pPr>
        <w:pStyle w:val="Heading2"/>
      </w:pPr>
      <w:r>
        <w:t xml:space="preserve">6.10 Distribution des variables</w:t>
      </w:r>
    </w:p>
    <w:p>
      <w:pPr>
        <w:pStyle w:val="SourceCode"/>
      </w:pPr>
      <w:r>
        <w:rPr>
          <w:rStyle w:val="CommentTok"/>
        </w:rPr>
        <w:t xml:space="preserve"># Aperçu numérique</w:t>
      </w:r>
      <w:r>
        <w:br/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revenu_skew_approx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(revenu_mensuel)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#&gt; # A tibble: 1 × 5</w:t>
      </w:r>
      <w:r>
        <w:br/>
      </w:r>
      <w:r>
        <w:rPr>
          <w:rStyle w:val="VerbatimChar"/>
        </w:rPr>
        <w:t xml:space="preserve">#&gt;   age_mean age_sd revenu_mean revenu_sd revenu_skew_approx</w:t>
      </w:r>
      <w:r>
        <w:br/>
      </w:r>
      <w:r>
        <w:rPr>
          <w:rStyle w:val="VerbatimChar"/>
        </w:rPr>
        <w:t xml:space="preserve">#&gt;      &lt;dbl&gt;  &lt;dbl&gt;       &lt;dbl&gt;     &lt;dbl&gt;              &lt;dbl&gt;</w:t>
      </w:r>
      <w:r>
        <w:br/>
      </w:r>
      <w:r>
        <w:rPr>
          <w:rStyle w:val="VerbatimChar"/>
        </w:rPr>
        <w:t xml:space="preserve">#&gt; 1     46.6   17.7       2180.      551.              -11.8</w:t>
      </w:r>
    </w:p>
    <w:p>
      <w:pPr>
        <w:pStyle w:val="FirstParagraph"/>
      </w:pPr>
      <w:r>
        <w:t xml:space="preserve">Histogrammes et densités seront détaillés en</w:t>
      </w:r>
      <w:r>
        <w:t xml:space="preserve"> </w:t>
      </w:r>
      <w:hyperlink w:anchor="sec-visualisation">
        <w:r>
          <w:rPr>
            <w:rStyle w:val="Hyperlink"/>
          </w:rPr>
          <w:t xml:space="preserve">Chapter 7</w:t>
        </w:r>
      </w:hyperlink>
      <w:r>
        <w:t xml:space="preserve">.</w:t>
      </w:r>
    </w:p>
    <w:bookmarkEnd w:id="188"/>
    <w:bookmarkStart w:id="189" w:name="comparaison-de-groupes"/>
    <w:p>
      <w:pPr>
        <w:pStyle w:val="Heading2"/>
      </w:pPr>
      <w:r>
        <w:t xml:space="preserve">6.11 Comparaison de groupes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#&gt; # A tibble: 4 × 5</w:t>
      </w:r>
      <w:r>
        <w:br/>
      </w:r>
      <w:r>
        <w:rPr>
          <w:rStyle w:val="VerbatimChar"/>
        </w:rPr>
        <w:t xml:space="preserve">#&gt;   region     n ca_moyen ca_median ca_sd</w:t>
      </w:r>
      <w:r>
        <w:br/>
      </w:r>
      <w:r>
        <w:rPr>
          <w:rStyle w:val="VerbatimChar"/>
        </w:rPr>
        <w:t xml:space="preserve">#&gt;   &lt;chr&gt;  &lt;int&gt;    &lt;dbl&gt;     &lt;dbl&gt; &lt;dbl&gt;</w:t>
      </w:r>
      <w:r>
        <w:br/>
      </w:r>
      <w:r>
        <w:rPr>
          <w:rStyle w:val="VerbatimChar"/>
        </w:rPr>
        <w:t xml:space="preserve">#&gt; 1 Est       50     143.     123.  120. </w:t>
      </w:r>
      <w:r>
        <w:br/>
      </w:r>
      <w:r>
        <w:rPr>
          <w:rStyle w:val="VerbatimChar"/>
        </w:rPr>
        <w:t xml:space="preserve">#&gt; 2 Nord      47     108.      62.8  98.2</w:t>
      </w:r>
      <w:r>
        <w:br/>
      </w:r>
      <w:r>
        <w:rPr>
          <w:rStyle w:val="VerbatimChar"/>
        </w:rPr>
        <w:t xml:space="preserve">#&gt; 3 Ouest     59     129.     108.   92.2</w:t>
      </w:r>
      <w:r>
        <w:br/>
      </w:r>
      <w:r>
        <w:rPr>
          <w:rStyle w:val="VerbatimChar"/>
        </w:rPr>
        <w:t xml:space="preserve">#&gt; 4 Sud       42     143.     112.  109.</w:t>
      </w:r>
    </w:p>
    <w:p>
      <w:pPr>
        <w:pStyle w:val="FirstParagraph"/>
      </w:pPr>
      <w:r>
        <w:t xml:space="preserve">Comparez toujours</w:t>
      </w:r>
      <w:r>
        <w:t xml:space="preserve"> </w:t>
      </w:r>
      <w:r>
        <w:rPr>
          <w:b/>
          <w:bCs/>
        </w:rPr>
        <w:t xml:space="preserve">n</w:t>
      </w:r>
      <w:r>
        <w:t xml:space="preserve">, tendance centrale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dispersion : deux moyennes proches avec des écarts-types très différents ne racontent pas la même histoire.</w:t>
      </w:r>
    </w:p>
    <w:bookmarkEnd w:id="189"/>
    <w:bookmarkStart w:id="190" w:name="tableaux-croisés"/>
    <w:p>
      <w:pPr>
        <w:pStyle w:val="Heading2"/>
      </w:pPr>
      <w:r>
        <w:t xml:space="preserve">6.12 Tableaux croisés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(sexe, niveau_etudes)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3</w:t>
      </w:r>
      <w:r>
        <w:br/>
      </w:r>
      <w:r>
        <w:rPr>
          <w:rStyle w:val="VerbatimChar"/>
        </w:rPr>
        <w:t xml:space="preserve">#&gt;   niveau_etudes Femme Homme</w:t>
      </w:r>
      <w:r>
        <w:br/>
      </w:r>
      <w:r>
        <w:rPr>
          <w:rStyle w:val="VerbatimChar"/>
        </w:rPr>
        <w:t xml:space="preserve">#&gt;   &lt;chr&gt;         &lt;int&gt; &lt;int&gt;</w:t>
      </w:r>
      <w:r>
        <w:br/>
      </w:r>
      <w:r>
        <w:rPr>
          <w:rStyle w:val="VerbatimChar"/>
        </w:rPr>
        <w:t xml:space="preserve">#&gt; 1 Autre            10     9</w:t>
      </w:r>
      <w:r>
        <w:br/>
      </w:r>
      <w:r>
        <w:rPr>
          <w:rStyle w:val="VerbatimChar"/>
        </w:rPr>
        <w:t xml:space="preserve">#&gt; 2 Bac              18    20</w:t>
      </w:r>
      <w:r>
        <w:br/>
      </w:r>
      <w:r>
        <w:rPr>
          <w:rStyle w:val="VerbatimChar"/>
        </w:rPr>
        <w:t xml:space="preserve">#&gt; 3 Doctorat          3     5</w:t>
      </w:r>
      <w:r>
        <w:br/>
      </w:r>
      <w:r>
        <w:rPr>
          <w:rStyle w:val="VerbatimChar"/>
        </w:rPr>
        <w:t xml:space="preserve">#&gt; 4 Licence          26    33</w:t>
      </w:r>
      <w:r>
        <w:br/>
      </w:r>
      <w:r>
        <w:rPr>
          <w:rStyle w:val="VerbatimChar"/>
        </w:rPr>
        <w:t xml:space="preserve">#&gt; 5 Master           12    12</w:t>
      </w:r>
    </w:p>
    <w:p>
      <w:pPr>
        <w:pStyle w:val="SourceCode"/>
      </w:pPr>
      <w:r>
        <w:rPr>
          <w:rStyle w:val="CommentTok"/>
        </w:rPr>
        <w:t xml:space="preserve"># Avec proportions par ligne</w:t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sexe,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niveau_etudes)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(tab,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</w:t>
      </w:r>
      <w:r>
        <w:br/>
      </w:r>
      <w:r>
        <w:rPr>
          <w:rStyle w:val="VerbatimChar"/>
        </w:rPr>
        <w:t xml:space="preserve">#&gt;         Autre  Bac Doctorat Licence Master</w:t>
      </w:r>
      <w:r>
        <w:br/>
      </w:r>
      <w:r>
        <w:rPr>
          <w:rStyle w:val="VerbatimChar"/>
        </w:rPr>
        <w:t xml:space="preserve">#&gt;   Femme  0.14 0.26     0.04    0.38   0.17</w:t>
      </w:r>
      <w:r>
        <w:br/>
      </w:r>
      <w:r>
        <w:rPr>
          <w:rStyle w:val="VerbatimChar"/>
        </w:rPr>
        <w:t xml:space="preserve">#&gt;   Homme  0.11 0.25     0.06    0.42   0.15</w:t>
      </w:r>
    </w:p>
    <w:bookmarkEnd w:id="190"/>
    <w:bookmarkStart w:id="193" w:name="corrélation-entre-variables"/>
    <w:p>
      <w:pPr>
        <w:pStyle w:val="Heading2"/>
      </w:pPr>
      <w:r>
        <w:t xml:space="preserve">6.13 Corrélation entre variables</w:t>
      </w:r>
    </w:p>
    <w:p>
      <w:pPr>
        <w:pStyle w:val="SourceCode"/>
      </w:pPr>
      <w:r>
        <w:rPr>
          <w:rStyle w:val="CommentTok"/>
        </w:rPr>
        <w:t xml:space="preserve"># Pearson (linéaire)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0.01489224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-0.8676594</w:t>
      </w:r>
    </w:p>
    <w:p>
      <w:pPr>
        <w:pStyle w:val="SourceCode"/>
      </w:pPr>
      <w:r>
        <w:rPr>
          <w:rStyle w:val="NormalTok"/>
        </w:rPr>
        <w:t xml:space="preserve">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(mpg, wt, hp, disp)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mpg    wt    hp  disp</w:t>
      </w:r>
      <w:r>
        <w:br/>
      </w:r>
      <w:r>
        <w:rPr>
          <w:rStyle w:val="VerbatimChar"/>
        </w:rPr>
        <w:t xml:space="preserve">#&gt; mpg   1.00 -0.87 -0.78 -0.85</w:t>
      </w:r>
      <w:r>
        <w:br/>
      </w:r>
      <w:r>
        <w:rPr>
          <w:rStyle w:val="VerbatimChar"/>
        </w:rPr>
        <w:t xml:space="preserve">#&gt; wt   -0.87  1.00  0.66  0.89</w:t>
      </w:r>
      <w:r>
        <w:br/>
      </w:r>
      <w:r>
        <w:rPr>
          <w:rStyle w:val="VerbatimChar"/>
        </w:rPr>
        <w:t xml:space="preserve">#&gt; hp   -0.78  0.66  1.00  0.79</w:t>
      </w:r>
      <w:r>
        <w:br/>
      </w:r>
      <w:r>
        <w:rPr>
          <w:rStyle w:val="VerbatimChar"/>
        </w:rPr>
        <w:t xml:space="preserve">#&gt; disp -0.85  0.89  0.79  1.00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Corrélation ≠ causalité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Une corrélation forte indique une association statistique,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qu’une variable cause l’autre. Un facteur tiers peut expliquer les deux.</w:t>
            </w:r>
          </w:p>
        </w:tc>
      </w:tr>
    </w:tbl>
    <w:bookmarkEnd w:id="193"/>
    <w:bookmarkStart w:id="194" w:name="interprétation-en-langage-courant"/>
    <w:p>
      <w:pPr>
        <w:pStyle w:val="Heading2"/>
      </w:pPr>
      <w:r>
        <w:t xml:space="preserve">6.14 Interprétation en langage courant</w:t>
      </w:r>
    </w:p>
    <w:p>
      <w:pPr>
        <w:pStyle w:val="FirstParagraph"/>
      </w:pPr>
      <w:r>
        <w:t xml:space="preserve">Exemple :</w:t>
      </w:r>
      <w:r>
        <w:t xml:space="preserve"> </w:t>
      </w:r>
      <w:r>
        <w:rPr>
          <w:rStyle w:val="VerbatimChar"/>
        </w:rPr>
        <w:t xml:space="preserve">cor(mtcars$wt, mtcars$mpg)</w:t>
      </w:r>
      <w:r>
        <w:t xml:space="preserve"> </w:t>
      </w:r>
      <w:r>
        <w:t xml:space="preserve">est négatif et marqué.</w:t>
      </w:r>
    </w:p>
    <w:p>
      <w:pPr>
        <w:pStyle w:val="BodyText"/>
      </w:pPr>
      <w:r>
        <w:rPr>
          <w:b/>
          <w:bCs/>
        </w:rPr>
        <w:t xml:space="preserve">Résultat observé</w:t>
      </w:r>
      <w:r>
        <w:t xml:space="preserve"> </w:t>
      </w:r>
      <w:r>
        <w:t xml:space="preserve">: les voitures plus lourdes tendent à avoir une consommation en miles/gallon plus faible dans cet échantillon.</w:t>
      </w:r>
    </w:p>
    <w:p>
      <w:pPr>
        <w:pStyle w:val="BodyText"/>
      </w:pPr>
      <w:r>
        <w:rPr>
          <w:b/>
          <w:bCs/>
        </w:rPr>
        <w:t xml:space="preserve">Interprétation prudente</w:t>
      </w:r>
      <w:r>
        <w:t xml:space="preserve"> </w:t>
      </w:r>
      <w:r>
        <w:t xml:space="preserve">: il existe une association linéaire négative entre poids et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 Cela ne prouve pas, à elle seule, le mécanisme causal (moteur, aérodynamique, etc.).</w:t>
      </w:r>
    </w:p>
    <w:bookmarkEnd w:id="194"/>
    <w:bookmarkStart w:id="195" w:name="limites-et-erreurs-dinterprétation"/>
    <w:p>
      <w:pPr>
        <w:pStyle w:val="Heading2"/>
      </w:pPr>
      <w:r>
        <w:t xml:space="preserve">6.15 Limites et erreurs d’interprétation</w:t>
      </w:r>
    </w:p>
    <w:p>
      <w:pPr>
        <w:pStyle w:val="Compact"/>
        <w:numPr>
          <w:ilvl w:val="0"/>
          <w:numId w:val="1044"/>
        </w:numPr>
      </w:pPr>
      <w:r>
        <w:t xml:space="preserve">Décrire un échantillon n’équivaut pas à conclure sur toute une population (→ inférence,</w:t>
      </w:r>
      <w:r>
        <w:t xml:space="preserve"> </w:t>
      </w:r>
      <w:hyperlink w:anchor="sec-modelisation">
        <w:r>
          <w:rPr>
            <w:rStyle w:val="Hyperlink"/>
          </w:rPr>
          <w:t xml:space="preserve">Chapter 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La moyenne seule cache multimodalité et outliers.</w:t>
      </w:r>
    </w:p>
    <w:p>
      <w:pPr>
        <w:pStyle w:val="Compact"/>
        <w:numPr>
          <w:ilvl w:val="0"/>
          <w:numId w:val="1044"/>
        </w:numPr>
      </w:pPr>
      <w:r>
        <w:t xml:space="preserve">Des catégories déséquilibrées faussent les lectures de proportions.</w:t>
      </w:r>
    </w:p>
    <w:p>
      <w:pPr>
        <w:pStyle w:val="Compact"/>
        <w:numPr>
          <w:ilvl w:val="0"/>
          <w:numId w:val="1044"/>
        </w:numPr>
      </w:pPr>
      <w:r>
        <w:t xml:space="preserve">Corréler deux séries temporelles sans précaution peut créer des artefacts.</w:t>
      </w:r>
    </w:p>
    <w:p>
      <w:pPr>
        <w:pStyle w:val="Compact"/>
        <w:numPr>
          <w:ilvl w:val="0"/>
          <w:numId w:val="1044"/>
        </w:numPr>
      </w:pPr>
      <w:r>
        <w:t xml:space="preserve">Multiplier les tris jusqu’à trouver un résultat « significatif » (data dredging).</w:t>
      </w:r>
    </w:p>
    <w:bookmarkEnd w:id="195"/>
    <w:bookmarkStart w:id="196" w:name="démonstration-complète-3"/>
    <w:p>
      <w:pPr>
        <w:pStyle w:val="Heading2"/>
      </w:pPr>
      <w:r>
        <w:t xml:space="preserve">6.16 Démonstration complète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top_produit =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(produit,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cor_qte_montant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quantite, 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rapport</w:t>
      </w:r>
    </w:p>
    <w:p>
      <w:pPr>
        <w:pStyle w:val="SourceCode"/>
      </w:pPr>
      <w:r>
        <w:rPr>
          <w:rStyle w:val="VerbatimChar"/>
        </w:rPr>
        <w:t xml:space="preserve">#&gt; $ca_total</w:t>
      </w:r>
      <w:r>
        <w:br/>
      </w:r>
      <w:r>
        <w:rPr>
          <w:rStyle w:val="VerbatimChar"/>
        </w:rPr>
        <w:t xml:space="preserve">#&gt; [1] 25853.53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$ca_moyen</w:t>
      </w:r>
      <w:r>
        <w:br/>
      </w:r>
      <w:r>
        <w:rPr>
          <w:rStyle w:val="VerbatimChar"/>
        </w:rPr>
        <w:t xml:space="preserve">#&gt; [1] 130.5734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$ca_median</w:t>
      </w:r>
      <w:r>
        <w:br/>
      </w:r>
      <w:r>
        <w:rPr>
          <w:rStyle w:val="VerbatimChar"/>
        </w:rPr>
        <w:t xml:space="preserve">#&gt; [1] 105.875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$top_produit</w:t>
      </w:r>
      <w:r>
        <w:br/>
      </w:r>
      <w:r>
        <w:rPr>
          <w:rStyle w:val="VerbatimChar"/>
        </w:rPr>
        <w:t xml:space="preserve">#&gt; # A tibble: 1 × 2</w:t>
      </w:r>
      <w:r>
        <w:br/>
      </w:r>
      <w:r>
        <w:rPr>
          <w:rStyle w:val="VerbatimChar"/>
        </w:rPr>
        <w:t xml:space="preserve">#&gt;   produit      n</w:t>
      </w:r>
      <w:r>
        <w:br/>
      </w:r>
      <w:r>
        <w:rPr>
          <w:rStyle w:val="VerbatimChar"/>
        </w:rPr>
        <w:t xml:space="preserve">#&gt;   &lt;chr&gt;    &lt;int&gt;</w:t>
      </w:r>
      <w:r>
        <w:br/>
      </w:r>
      <w:r>
        <w:rPr>
          <w:rStyle w:val="VerbatimChar"/>
        </w:rPr>
        <w:t xml:space="preserve">#&gt; 1 Marqueur    43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$cor_qte_montant</w:t>
      </w:r>
      <w:r>
        <w:br/>
      </w:r>
      <w:r>
        <w:rPr>
          <w:rStyle w:val="VerbatimChar"/>
        </w:rPr>
        <w:t xml:space="preserve">#&gt; [1] 0.6708037</w:t>
      </w:r>
    </w:p>
    <w:bookmarkEnd w:id="196"/>
    <w:bookmarkStart w:id="200" w:name="exercices-3"/>
    <w:p>
      <w:pPr>
        <w:pStyle w:val="Heading2"/>
      </w:pPr>
      <w:r>
        <w:t xml:space="preserve">6.17 Exercices</w:t>
      </w:r>
    </w:p>
    <w:bookmarkStart w:id="197" w:name="niveau-1-3"/>
    <w:p>
      <w:pPr>
        <w:pStyle w:val="Heading3"/>
      </w:pPr>
      <w:r>
        <w:t xml:space="preserve">6.17.1 Niveau 1</w:t>
      </w:r>
    </w:p>
    <w:p>
      <w:pPr>
        <w:pStyle w:val="Compact"/>
        <w:numPr>
          <w:ilvl w:val="0"/>
          <w:numId w:val="1045"/>
        </w:numPr>
      </w:pPr>
      <w:r>
        <w:t xml:space="preserve">Calculez moyenne et médiane de</w:t>
      </w:r>
      <w:r>
        <w:t xml:space="preserve"> </w:t>
      </w:r>
      <w:r>
        <w:rPr>
          <w:rStyle w:val="VerbatimChar"/>
        </w:rPr>
        <w:t xml:space="preserve">demo$age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Affichez la table des effectifs de</w:t>
      </w:r>
      <w:r>
        <w:t xml:space="preserve"> </w:t>
      </w:r>
      <w:r>
        <w:rPr>
          <w:rStyle w:val="VerbatimChar"/>
        </w:rPr>
        <w:t xml:space="preserve">niveau_etudes</w:t>
      </w:r>
      <w:r>
        <w:t xml:space="preserve">.</w:t>
      </w:r>
    </w:p>
    <w:bookmarkEnd w:id="197"/>
    <w:bookmarkStart w:id="198" w:name="niveau-2-3"/>
    <w:p>
      <w:pPr>
        <w:pStyle w:val="Heading3"/>
      </w:pPr>
      <w:r>
        <w:t xml:space="preserve">6.17.2 Niveau 2</w:t>
      </w:r>
    </w:p>
    <w:p>
      <w:pPr>
        <w:pStyle w:val="Compact"/>
        <w:numPr>
          <w:ilvl w:val="0"/>
          <w:numId w:val="1046"/>
        </w:numPr>
      </w:pPr>
      <w:r>
        <w:t xml:space="preserve">Comparez le revenu moyen et médian par</w:t>
      </w:r>
      <w:r>
        <w:t xml:space="preserve"> </w:t>
      </w:r>
      <w:r>
        <w:rPr>
          <w:rStyle w:val="VerbatimChar"/>
        </w:rPr>
        <w:t xml:space="preserve">sexe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Calculez l’IQR de</w:t>
      </w:r>
      <w:r>
        <w:t xml:space="preserve"> </w:t>
      </w:r>
      <w:r>
        <w:rPr>
          <w:rStyle w:val="VerbatimChar"/>
        </w:rPr>
        <w:t xml:space="preserve">montant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.</w:t>
      </w:r>
    </w:p>
    <w:bookmarkEnd w:id="198"/>
    <w:bookmarkStart w:id="199" w:name="niveau-3-3"/>
    <w:p>
      <w:pPr>
        <w:pStyle w:val="Heading3"/>
      </w:pPr>
      <w:r>
        <w:t xml:space="preserve">6.17.3 Niveau 3</w:t>
      </w:r>
    </w:p>
    <w:p>
      <w:pPr>
        <w:pStyle w:val="Compact"/>
        <w:numPr>
          <w:ilvl w:val="0"/>
          <w:numId w:val="1047"/>
        </w:numPr>
      </w:pPr>
      <w:r>
        <w:t xml:space="preserve">Produisez un tableau région × produit avec le CA total (</w:t>
      </w:r>
      <w:r>
        <w:rPr>
          <w:rStyle w:val="VerbatimChar"/>
        </w:rPr>
        <w:t xml:space="preserve">sum(montant)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Interprétez en une phrase</w:t>
      </w:r>
      <w:r>
        <w:t xml:space="preserve"> </w:t>
      </w:r>
      <w:r>
        <w:rPr>
          <w:rStyle w:val="VerbatimChar"/>
        </w:rPr>
        <w:t xml:space="preserve">cor(mtcars$hp, mtcars$mpg)</w:t>
      </w:r>
      <w:r>
        <w:t xml:space="preserve">.</w:t>
      </w:r>
    </w:p>
    <w:bookmarkEnd w:id="199"/>
    <w:bookmarkEnd w:id="200"/>
    <w:bookmarkStart w:id="201" w:name="corrections-4"/>
    <w:p>
      <w:pPr>
        <w:pStyle w:val="Heading2"/>
      </w:pPr>
      <w:r>
        <w:t xml:space="preserve">6.18 Corrections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age);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#&gt; [1] 46.64189</w:t>
      </w:r>
    </w:p>
    <w:p>
      <w:pPr>
        <w:pStyle w:val="SourceCode"/>
      </w:pPr>
      <w:r>
        <w:rPr>
          <w:rStyle w:val="VerbatimChar"/>
        </w:rPr>
        <w:t xml:space="preserve">#&gt; [1] 47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(niveau_etudes,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niveau_etudes     n</w:t>
      </w:r>
      <w:r>
        <w:br/>
      </w:r>
      <w:r>
        <w:rPr>
          <w:rStyle w:val="VerbatimChar"/>
        </w:rPr>
        <w:t xml:space="preserve">#&gt;   &lt;chr&gt;         &lt;int&gt;</w:t>
      </w:r>
      <w:r>
        <w:br/>
      </w:r>
      <w:r>
        <w:rPr>
          <w:rStyle w:val="VerbatimChar"/>
        </w:rPr>
        <w:t xml:space="preserve">#&gt; 1 Licence          59</w:t>
      </w:r>
      <w:r>
        <w:br/>
      </w:r>
      <w:r>
        <w:rPr>
          <w:rStyle w:val="VerbatimChar"/>
        </w:rPr>
        <w:t xml:space="preserve">#&gt; 2 Bac              38</w:t>
      </w:r>
      <w:r>
        <w:br/>
      </w:r>
      <w:r>
        <w:rPr>
          <w:rStyle w:val="VerbatimChar"/>
        </w:rPr>
        <w:t xml:space="preserve">#&gt; 3 Master           24</w:t>
      </w:r>
      <w:r>
        <w:br/>
      </w:r>
      <w:r>
        <w:rPr>
          <w:rStyle w:val="VerbatimChar"/>
        </w:rPr>
        <w:t xml:space="preserve">#&gt; 4 Autre            19</w:t>
      </w:r>
      <w:r>
        <w:br/>
      </w:r>
      <w:r>
        <w:rPr>
          <w:rStyle w:val="VerbatimChar"/>
        </w:rPr>
        <w:t xml:space="preserve">#&gt; 5 Doctorat          8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(revenu_mensuel), </w:t>
      </w:r>
      <w:r>
        <w:rPr>
          <w:rStyle w:val="AttributeTok"/>
        </w:rPr>
        <w:t xml:space="preserve">med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3</w:t>
      </w:r>
      <w:r>
        <w:br/>
      </w:r>
      <w:r>
        <w:rPr>
          <w:rStyle w:val="VerbatimChar"/>
        </w:rPr>
        <w:t xml:space="preserve">#&gt;   sexe    moy   med</w:t>
      </w:r>
      <w:r>
        <w:br/>
      </w:r>
      <w:r>
        <w:rPr>
          <w:rStyle w:val="VerbatimChar"/>
        </w:rPr>
        <w:t xml:space="preserve">#&gt;   &lt;chr&gt; &lt;dbl&gt; &lt;dbl&gt;</w:t>
      </w:r>
      <w:r>
        <w:br/>
      </w:r>
      <w:r>
        <w:rPr>
          <w:rStyle w:val="VerbatimChar"/>
        </w:rPr>
        <w:t xml:space="preserve">#&gt; 1 Femme 2204.  2215</w:t>
      </w:r>
      <w:r>
        <w:br/>
      </w:r>
      <w:r>
        <w:rPr>
          <w:rStyle w:val="VerbatimChar"/>
        </w:rPr>
        <w:t xml:space="preserve">#&gt; 2 Homme 2159.  2146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</w:p>
    <w:p>
      <w:pPr>
        <w:pStyle w:val="SourceCode"/>
      </w:pPr>
      <w:r>
        <w:rPr>
          <w:rStyle w:val="VerbatimChar"/>
        </w:rPr>
        <w:t xml:space="preserve">#&gt; [1] 153.65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(region, produit)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produit,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ca,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4 × 6</w:t>
      </w:r>
      <w:r>
        <w:br/>
      </w:r>
      <w:r>
        <w:rPr>
          <w:rStyle w:val="VerbatimChar"/>
        </w:rPr>
        <w:t xml:space="preserve">#&gt;   region Agenda Cahier Classeur Marqueur Stylo</w:t>
      </w:r>
      <w:r>
        <w:br/>
      </w:r>
      <w:r>
        <w:rPr>
          <w:rStyle w:val="VerbatimChar"/>
        </w:rPr>
        <w:t xml:space="preserve">#&gt;   &lt;chr&gt;   &lt;dbl&gt;  &lt;dbl&gt;    &lt;dbl&gt;    &lt;dbl&gt; &lt;dbl&gt;</w:t>
      </w:r>
      <w:r>
        <w:br/>
      </w:r>
      <w:r>
        <w:rPr>
          <w:rStyle w:val="VerbatimChar"/>
        </w:rPr>
        <w:t xml:space="preserve">#&gt; 1 Est     1757.  1443.    1228.    1418. 1295.</w:t>
      </w:r>
      <w:r>
        <w:br/>
      </w:r>
      <w:r>
        <w:rPr>
          <w:rStyle w:val="VerbatimChar"/>
        </w:rPr>
        <w:t xml:space="preserve">#&gt; 2 Nord     282.  1560.    1201.     705. 1349.</w:t>
      </w:r>
      <w:r>
        <w:br/>
      </w:r>
      <w:r>
        <w:rPr>
          <w:rStyle w:val="VerbatimChar"/>
        </w:rPr>
        <w:t xml:space="preserve">#&gt; 3 Ouest   1874.  1425.    1726.    1115. 1482.</w:t>
      </w:r>
      <w:r>
        <w:br/>
      </w:r>
      <w:r>
        <w:rPr>
          <w:rStyle w:val="VerbatimChar"/>
        </w:rPr>
        <w:t xml:space="preserve">#&gt; 4 Sud      418.   934.     824.    2618. 1201.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-0.7761684</w:t>
      </w:r>
    </w:p>
    <w:p>
      <w:pPr>
        <w:pStyle w:val="SourceCode"/>
      </w:pPr>
      <w:r>
        <w:rPr>
          <w:rStyle w:val="CommentTok"/>
        </w:rPr>
        <w:t xml:space="preserve"># Interprétation : association linéaire négative — plus de chevaux, mpg souvent plus faible dans cet échantillon.</w:t>
      </w:r>
    </w:p>
    <w:bookmarkEnd w:id="201"/>
    <w:bookmarkStart w:id="202" w:name="points-clés-4"/>
    <w:p>
      <w:pPr>
        <w:pStyle w:val="Heading2"/>
      </w:pPr>
      <w:r>
        <w:t xml:space="preserve">6.19 Points clés</w:t>
      </w:r>
    </w:p>
    <w:p>
      <w:pPr>
        <w:pStyle w:val="Compact"/>
        <w:numPr>
          <w:ilvl w:val="0"/>
          <w:numId w:val="1048"/>
        </w:numPr>
      </w:pPr>
      <w:r>
        <w:t xml:space="preserve">Décrire = résumer sans sur-interpréter.</w:t>
      </w:r>
    </w:p>
    <w:p>
      <w:pPr>
        <w:pStyle w:val="Compact"/>
        <w:numPr>
          <w:ilvl w:val="0"/>
          <w:numId w:val="1048"/>
        </w:numPr>
      </w:pPr>
      <w:r>
        <w:t xml:space="preserve">Médiane et IQR sont robustes ; moyenne et écart-type sont sensibles aux extrêmes.</w:t>
      </w:r>
    </w:p>
    <w:p>
      <w:pPr>
        <w:pStyle w:val="Compact"/>
        <w:numPr>
          <w:ilvl w:val="0"/>
          <w:numId w:val="1048"/>
        </w:numPr>
      </w:pPr>
      <w:r>
        <w:t xml:space="preserve">Toute corrélation demande une phrase de prudence sur la causalité.</w:t>
      </w:r>
    </w:p>
    <w:bookmarkEnd w:id="202"/>
    <w:bookmarkStart w:id="203" w:name="ressources-3"/>
    <w:p>
      <w:pPr>
        <w:pStyle w:val="Heading2"/>
      </w:pPr>
      <w:r>
        <w:t xml:space="preserve">6.20 Ressources</w:t>
      </w:r>
    </w:p>
    <w:p>
      <w:pPr>
        <w:pStyle w:val="Compact"/>
        <w:numPr>
          <w:ilvl w:val="0"/>
          <w:numId w:val="1049"/>
        </w:numPr>
      </w:pPr>
      <w:r>
        <w:t xml:space="preserve">Çetinkaya-Rundel and Hardin (2023)</w:t>
      </w:r>
      <w:r>
        <w:t xml:space="preserve">,</w:t>
      </w:r>
      <w:r>
        <w:t xml:space="preserve"> </w:t>
      </w:r>
      <w:r>
        <w:t xml:space="preserve">Wickham, Çetinkaya-Rundel, and Grolemund (2023)</w:t>
      </w:r>
      <w:r>
        <w:t xml:space="preserve"> </w:t>
      </w:r>
      <w:r>
        <w:t xml:space="preserve">(parties EDA)</w:t>
      </w:r>
    </w:p>
    <w:bookmarkEnd w:id="203"/>
    <w:bookmarkStart w:id="204" w:name="suite-4"/>
    <w:p>
      <w:pPr>
        <w:pStyle w:val="Heading2"/>
      </w:pPr>
      <w:r>
        <w:t xml:space="preserve">6.21 Suite</w:t>
      </w:r>
    </w:p>
    <w:p>
      <w:pPr>
        <w:pStyle w:val="FirstParagraph"/>
      </w:pPr>
      <w:hyperlink w:anchor="sec-visualisation">
        <w:r>
          <w:rPr>
            <w:rStyle w:val="Hyperlink"/>
          </w:rPr>
          <w:t xml:space="preserve">Chapter 7</w:t>
        </w:r>
      </w:hyperlink>
      <w:r>
        <w:t xml:space="preserve"> </w:t>
      </w:r>
      <w:r>
        <w:t xml:space="preserve">: donner forme visuelle à ces résumés avec ggplot2.</w:t>
      </w:r>
    </w:p>
    <w:bookmarkEnd w:id="204"/>
    <w:bookmarkEnd w:id="205"/>
    <w:bookmarkStart w:id="283" w:name="sec-visualisation"/>
    <w:p>
      <w:pPr>
        <w:pStyle w:val="Heading1"/>
      </w:pPr>
      <w:r>
        <w:t xml:space="preserve">7. Visualisation des données</w:t>
      </w:r>
    </w:p>
    <w:bookmarkStart w:id="206" w:name="introduction-5"/>
    <w:p>
      <w:pPr>
        <w:pStyle w:val="Heading2"/>
      </w:pPr>
      <w:r>
        <w:t xml:space="preserve">7.1 Introduction</w:t>
      </w:r>
    </w:p>
    <w:p>
      <w:pPr>
        <w:pStyle w:val="FirstParagraph"/>
      </w:pPr>
      <w:r>
        <w:t xml:space="preserve">Un bon graphique révèle des patterns que les tableaux peinent à montrer. Ce chapitre présente les principes de lisibilité et la</w:t>
      </w:r>
      <w:r>
        <w:t xml:space="preserve"> </w:t>
      </w:r>
      <w:r>
        <w:rPr>
          <w:b/>
          <w:bCs/>
        </w:rPr>
        <w:t xml:space="preserve">grammaire des graphiques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: barres, histogrammes, boîtes à moustaches, nuages de points, lignes, facettes et export.</w:t>
      </w:r>
    </w:p>
    <w:bookmarkEnd w:id="206"/>
    <w:bookmarkStart w:id="207" w:name="objectifs-pédagogiques-5"/>
    <w:p>
      <w:pPr>
        <w:pStyle w:val="Heading2"/>
      </w:pPr>
      <w:r>
        <w:t xml:space="preserve">7.2 Objectifs pédagogiques</w:t>
      </w:r>
    </w:p>
    <w:p>
      <w:pPr>
        <w:pStyle w:val="Compact"/>
        <w:numPr>
          <w:ilvl w:val="0"/>
          <w:numId w:val="1050"/>
        </w:numPr>
      </w:pPr>
      <w:r>
        <w:t xml:space="preserve">Choisir un type de graphique adapté à la question</w:t>
      </w:r>
    </w:p>
    <w:p>
      <w:pPr>
        <w:pStyle w:val="Compact"/>
        <w:numPr>
          <w:ilvl w:val="0"/>
          <w:numId w:val="1050"/>
        </w:numPr>
      </w:pPr>
      <w:r>
        <w:t xml:space="preserve">Construire des graphiques ggplot2 lisibles</w:t>
      </w:r>
    </w:p>
    <w:p>
      <w:pPr>
        <w:pStyle w:val="Compact"/>
        <w:numPr>
          <w:ilvl w:val="0"/>
          <w:numId w:val="1050"/>
        </w:numPr>
      </w:pPr>
      <w:r>
        <w:t xml:space="preserve">Personnaliser titres, axes, couleurs et facettes</w:t>
      </w:r>
    </w:p>
    <w:p>
      <w:pPr>
        <w:pStyle w:val="Compact"/>
        <w:numPr>
          <w:ilvl w:val="0"/>
          <w:numId w:val="1050"/>
        </w:numPr>
      </w:pPr>
      <w:r>
        <w:t xml:space="preserve">Exporter des figures pour un rapport</w:t>
      </w:r>
    </w:p>
    <w:p>
      <w:pPr>
        <w:pStyle w:val="Compact"/>
        <w:numPr>
          <w:ilvl w:val="0"/>
          <w:numId w:val="1050"/>
        </w:numPr>
      </w:pPr>
      <w:r>
        <w:t xml:space="preserve">Éviter les erreurs courantes de représentation</w:t>
      </w:r>
    </w:p>
    <w:bookmarkEnd w:id="207"/>
    <w:bookmarkStart w:id="208" w:name="prérequis-5"/>
    <w:p>
      <w:pPr>
        <w:pStyle w:val="Heading2"/>
      </w:pPr>
      <w:r>
        <w:t xml:space="preserve">7.3 Prérequis</w:t>
      </w:r>
    </w:p>
    <w:p>
      <w:pPr>
        <w:pStyle w:val="Compact"/>
        <w:numPr>
          <w:ilvl w:val="0"/>
          <w:numId w:val="1035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(tidyverse).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</w:t>
      </w:r>
      <w:r>
        <w:br/>
      </w: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(date))</w:t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bookmarkEnd w:id="208"/>
    <w:bookmarkStart w:id="211" w:name="pourquoi-visualiser"/>
    <w:p>
      <w:pPr>
        <w:pStyle w:val="Heading2"/>
      </w:pPr>
      <w:r>
        <w:t xml:space="preserve">7.4 Pourquoi visualiser ?</w:t>
      </w:r>
    </w:p>
    <w:p>
      <w:pPr>
        <w:pStyle w:val="Compact"/>
        <w:numPr>
          <w:ilvl w:val="0"/>
          <w:numId w:val="1051"/>
        </w:numPr>
      </w:pPr>
      <w:r>
        <w:t xml:space="preserve">Détecter outliers, asymétries, clusters</w:t>
      </w:r>
    </w:p>
    <w:p>
      <w:pPr>
        <w:pStyle w:val="Compact"/>
        <w:numPr>
          <w:ilvl w:val="0"/>
          <w:numId w:val="1051"/>
        </w:numPr>
      </w:pPr>
      <w:r>
        <w:t xml:space="preserve">Comparer des groupes rapidement</w:t>
      </w:r>
    </w:p>
    <w:p>
      <w:pPr>
        <w:pStyle w:val="Compact"/>
        <w:numPr>
          <w:ilvl w:val="0"/>
          <w:numId w:val="1051"/>
        </w:numPr>
      </w:pPr>
      <w:r>
        <w:t xml:space="preserve">Communiquer à un public non statisticien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 ggplot2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52"/>
              </w:numPr>
            </w:pPr>
            <w:r>
              <w:rPr>
                <w:b/>
                <w:bCs/>
              </w:rPr>
              <w:t xml:space="preserve">aes</w:t>
            </w:r>
            <w:r>
              <w:t xml:space="preserve"> </w:t>
            </w:r>
            <w:r>
              <w:t xml:space="preserve">: mapping esthétique (x, y, color, fill, size…)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rPr>
                <w:b/>
                <w:bCs/>
              </w:rPr>
              <w:t xml:space="preserve">geom</w:t>
            </w:r>
            <w:r>
              <w:t xml:space="preserve"> </w:t>
            </w:r>
            <w:r>
              <w:t xml:space="preserve">: type de marque (barre, point, ligne…)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rPr>
                <w:b/>
                <w:bCs/>
              </w:rPr>
              <w:t xml:space="preserve">scale</w:t>
            </w:r>
            <w:r>
              <w:t xml:space="preserve"> </w:t>
            </w:r>
            <w:r>
              <w:t xml:space="preserve">: échelle (couleurs, axes)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rPr>
                <w:b/>
                <w:bCs/>
              </w:rPr>
              <w:t xml:space="preserve">facet</w:t>
            </w:r>
            <w:r>
              <w:t xml:space="preserve"> </w:t>
            </w:r>
            <w:r>
              <w:t xml:space="preserve">: petits multiples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rPr>
                <w:b/>
                <w:bCs/>
              </w:rPr>
              <w:t xml:space="preserve">theme</w:t>
            </w:r>
            <w:r>
              <w:t xml:space="preserve"> </w:t>
            </w:r>
            <w:r>
              <w:t xml:space="preserve">: apparence (fond, grilles, polices)</w:t>
            </w:r>
          </w:p>
        </w:tc>
      </w:tr>
    </w:tbl>
    <w:bookmarkEnd w:id="211"/>
    <w:bookmarkStart w:id="212" w:name="principes-de-lisibilité"/>
    <w:p>
      <w:pPr>
        <w:pStyle w:val="Heading2"/>
      </w:pPr>
      <w:r>
        <w:t xml:space="preserve">7.5 Principes de lisibilité</w:t>
      </w:r>
    </w:p>
    <w:p>
      <w:pPr>
        <w:pStyle w:val="Compact"/>
        <w:numPr>
          <w:ilvl w:val="0"/>
          <w:numId w:val="1053"/>
        </w:numPr>
      </w:pPr>
      <w:r>
        <w:t xml:space="preserve">Un graphique =</w:t>
      </w:r>
      <w:r>
        <w:t xml:space="preserve"> </w:t>
      </w:r>
      <w:r>
        <w:rPr>
          <w:b/>
          <w:bCs/>
        </w:rPr>
        <w:t xml:space="preserve">un message</w:t>
      </w:r>
      <w:r>
        <w:t xml:space="preserve"> </w:t>
      </w:r>
      <w:r>
        <w:t xml:space="preserve">principal</w:t>
      </w:r>
    </w:p>
    <w:p>
      <w:pPr>
        <w:pStyle w:val="Compact"/>
        <w:numPr>
          <w:ilvl w:val="0"/>
          <w:numId w:val="1053"/>
        </w:numPr>
      </w:pPr>
      <w:r>
        <w:t xml:space="preserve">Axes légendés avec unités</w:t>
      </w:r>
    </w:p>
    <w:p>
      <w:pPr>
        <w:pStyle w:val="Compact"/>
        <w:numPr>
          <w:ilvl w:val="0"/>
          <w:numId w:val="1053"/>
        </w:numPr>
      </w:pPr>
      <w:r>
        <w:t xml:space="preserve">Couleurs accessibles (contraste, pas seulement rouge/vert)</w:t>
      </w:r>
    </w:p>
    <w:p>
      <w:pPr>
        <w:pStyle w:val="Compact"/>
        <w:numPr>
          <w:ilvl w:val="0"/>
          <w:numId w:val="1053"/>
        </w:numPr>
      </w:pPr>
      <w:r>
        <w:t xml:space="preserve">Pas de 3D inutile ni de dual-axis trompeur</w:t>
      </w:r>
    </w:p>
    <w:p>
      <w:pPr>
        <w:pStyle w:val="Compact"/>
        <w:numPr>
          <w:ilvl w:val="0"/>
          <w:numId w:val="1053"/>
        </w:numPr>
      </w:pPr>
      <w:r>
        <w:t xml:space="preserve">Titre informatif (« CA par région en 2023 ») plutôt que décoratif</w:t>
      </w:r>
    </w:p>
    <w:bookmarkEnd w:id="212"/>
    <w:bookmarkStart w:id="216" w:name="diagrammes-en-barres"/>
    <w:p>
      <w:pPr>
        <w:pStyle w:val="Heading2"/>
      </w:pPr>
      <w:r>
        <w:t xml:space="preserve">7.6 Diagrammes en barres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comparer des quantités entre catégories.</w:t>
      </w:r>
    </w:p>
    <w:p>
      <w:pPr>
        <w:pStyle w:val="SourceCode"/>
      </w:pPr>
      <w:r>
        <w:rPr>
          <w:rStyle w:val="NormalTok"/>
        </w:rPr>
        <w:t xml:space="preserve">ca_region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(region, ca),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"Chiffre d'affaires par région"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chapters/06-visualisation_files/figure-docx/barres-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 la longueur des barres montre le CA total ; le tri facilite le classement.</w:t>
      </w:r>
    </w:p>
    <w:bookmarkEnd w:id="216"/>
    <w:bookmarkStart w:id="220" w:name="histogrammes"/>
    <w:p>
      <w:pPr>
        <w:pStyle w:val="Heading2"/>
      </w:pPr>
      <w:r>
        <w:t xml:space="preserve">7.7 Histogrammes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voir la distribution d’une variable quantitative.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revenu_mensuel))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des revenus mensuels"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 mensuel"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"Effectif"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chapters/06-visualisation_files/figure-docx/hist-1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0"/>
    <w:bookmarkStart w:id="224" w:name="boîtes-à-moustaches"/>
    <w:p>
      <w:pPr>
        <w:pStyle w:val="Heading2"/>
      </w:pPr>
      <w:r>
        <w:t xml:space="preserve">7.8 Boîtes à moustaches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comparer distributions entre groupes (médiane, IQR, extrêmes).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ville,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"#d5f5e3"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"Âge par ville"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"Âge"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chapters/06-visualisation_files/figure-docx/boxplot-1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4"/>
    <w:bookmarkStart w:id="228" w:name="graphiques-de-dispersion"/>
    <w:p>
      <w:pPr>
        <w:pStyle w:val="Heading2"/>
      </w:pPr>
      <w:r>
        <w:t xml:space="preserve">7.9 Graphiques de dispersion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relation entre deux quantitatives.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(cyl)),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"Consommation selon le poids"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"Poids (1000 lbs)"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/ gallon"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"Cylindres"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chapters/06-visualisation_files/figure-docx/scatter-1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 tendance négative ; le lissage linéaire aide à voir la pente, sans prouver la causalité.</w:t>
      </w:r>
    </w:p>
    <w:bookmarkEnd w:id="228"/>
    <w:bookmarkStart w:id="232" w:name="graphiques-linéaires"/>
    <w:p>
      <w:pPr>
        <w:pStyle w:val="Heading2"/>
      </w:pPr>
      <w:r>
        <w:t xml:space="preserve">7.10 Graphiques linéaires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évolution dans le temps.</w:t>
      </w:r>
    </w:p>
    <w:p>
      <w:pPr>
        <w:pStyle w:val="SourceCode"/>
      </w:pPr>
      <w:r>
        <w:rPr>
          <w:rStyle w:val="NormalTok"/>
        </w:rPr>
        <w:t xml:space="preserve">meteo_mois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meteo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(mois)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(temperature_c),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(meteo_mois,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mois,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"Température moyenne mensuelle (2023)"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chapters/06-visualisation_files/figure-docx/lignes-1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2"/>
    <w:bookmarkStart w:id="236" w:name="comparaison-de-plusieurs-groupes"/>
    <w:p>
      <w:pPr>
        <w:pStyle w:val="Heading2"/>
      </w:pPr>
      <w:r>
        <w:t xml:space="preserve">7.11 Comparaison de plusieurs groupes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montant,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region))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des montants par 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"Montant"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chapters/06-visualisation_files/figure-docx/groupes-viz-1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6"/>
    <w:bookmarkStart w:id="240" w:name="personnalisation-titres-axes-légendes"/>
    <w:p>
      <w:pPr>
        <w:pStyle w:val="Heading2"/>
      </w:pPr>
      <w:r>
        <w:t xml:space="preserve">7.12 Personnalisation : titres, axes, légendes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par région"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"Données pédagogiques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: data/ventes.csv"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"Chiffre d'affaires"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chapters/06-visualisation_files/figure-docx/custom-1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0"/>
    <w:bookmarkStart w:id="244" w:name="couleurs"/>
    <w:p>
      <w:pPr>
        <w:pStyle w:val="Heading2"/>
      </w:pPr>
      <w:r>
        <w:t xml:space="preserve">7.13 Couleurs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produit,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produit))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"Effectifs par produit"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42" name="Picture"/>
            <a:graphic>
              <a:graphicData uri="http://schemas.openxmlformats.org/drawingml/2006/picture">
                <pic:pic>
                  <pic:nvPicPr>
                    <pic:cNvPr descr="chapters/06-visualisation_files/figure-docx/couleurs-1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4"/>
    <w:bookmarkStart w:id="248" w:name="facettes"/>
    <w:p>
      <w:pPr>
        <w:pStyle w:val="Heading2"/>
      </w:pPr>
      <w:r>
        <w:t xml:space="preserve">7.14 Facettes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revenu_mensuel))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"Revenus selon le sexe"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chapters/06-visualisation_files/figure-docx/facettes-1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8"/>
    <w:bookmarkStart w:id="249" w:name="exportation"/>
    <w:p>
      <w:pPr>
        <w:pStyle w:val="Heading2"/>
      </w:pPr>
      <w:r>
        <w:t xml:space="preserve">7.15 Exportation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(region, ca))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"outputs/ca_region.png"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(region,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"outputs/ca_region.png"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"outputs/ca_region.png"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bookmarkEnd w:id="249"/>
    <w:bookmarkStart w:id="250" w:name="grammaire-ggplot2-rappel"/>
    <w:p>
      <w:pPr>
        <w:pStyle w:val="Heading2"/>
      </w:pPr>
      <w:r>
        <w:t xml:space="preserve">7.16 Grammaire ggplot2 (rappel)</w:t>
      </w:r>
    </w:p>
    <w:p>
      <w:pPr>
        <w:pStyle w:val="SourceCode"/>
      </w:pPr>
      <w:r>
        <w:rPr>
          <w:rStyle w:val="VerbatimChar"/>
        </w:rPr>
        <w:t xml:space="preserve">ggplot(donnees, aes(...)) +</w:t>
      </w:r>
      <w:r>
        <w:br/>
      </w:r>
      <w:r>
        <w:rPr>
          <w:rStyle w:val="VerbatimChar"/>
        </w:rPr>
        <w:t xml:space="preserve">  geom_*() +</w:t>
      </w:r>
      <w:r>
        <w:br/>
      </w:r>
      <w:r>
        <w:rPr>
          <w:rStyle w:val="VerbatimChar"/>
        </w:rPr>
        <w:t xml:space="preserve">  scale_*() +</w:t>
      </w:r>
      <w:r>
        <w:br/>
      </w:r>
      <w:r>
        <w:rPr>
          <w:rStyle w:val="VerbatimChar"/>
        </w:rPr>
        <w:t xml:space="preserve">  facet_*() +</w:t>
      </w:r>
      <w:r>
        <w:br/>
      </w:r>
      <w:r>
        <w:rPr>
          <w:rStyle w:val="VerbatimChar"/>
        </w:rPr>
        <w:t xml:space="preserve">  labs() +</w:t>
      </w:r>
      <w:r>
        <w:br/>
      </w:r>
      <w:r>
        <w:rPr>
          <w:rStyle w:val="VerbatimChar"/>
        </w:rPr>
        <w:t xml:space="preserve">  theme_*()</w:t>
      </w:r>
    </w:p>
    <w:bookmarkEnd w:id="250"/>
    <w:bookmarkStart w:id="251" w:name="erreurs-courantes"/>
    <w:p>
      <w:pPr>
        <w:pStyle w:val="Heading2"/>
      </w:pPr>
      <w:r>
        <w:t xml:space="preserve">7.17 Erreurs courantes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Pourquoi c’est problématique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Camembert à 10 catégories</w:t>
            </w:r>
          </w:p>
        </w:tc>
        <w:tc>
          <w:tcPr/>
          <w:p>
            <w:pPr>
              <w:pStyle w:val="Compact"/>
            </w:pPr>
            <w:r>
              <w:t xml:space="preserve">Illisible ; préférer barres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Tronquer l’axe Y sans le dire</w:t>
            </w:r>
          </w:p>
        </w:tc>
        <w:tc>
          <w:tcPr/>
          <w:p>
            <w:pPr>
              <w:pStyle w:val="Compact"/>
            </w:pPr>
            <w:r>
              <w:t xml:space="preserve">Exagère les différences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Trop de couleurs / 3D</w:t>
            </w:r>
          </w:p>
        </w:tc>
        <w:tc>
          <w:tcPr/>
          <w:p>
            <w:pPr>
              <w:pStyle w:val="Compact"/>
            </w:pPr>
            <w:r>
              <w:t xml:space="preserve">Charge cognitive, biais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Nuage de points surabondant</w:t>
            </w:r>
          </w:p>
        </w:tc>
        <w:tc>
          <w:tcPr/>
          <w:p>
            <w:pPr>
              <w:pStyle w:val="Compact"/>
            </w:pPr>
            <w:r>
              <w:t xml:space="preserve">Surplotting →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, hexbins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Titre vague (« Graphique 1 »)</w:t>
            </w:r>
          </w:p>
        </w:tc>
        <w:tc>
          <w:tcPr/>
          <w:p>
            <w:pPr>
              <w:pStyle w:val="Compact"/>
            </w:pPr>
            <w:r>
              <w:t xml:space="preserve">Aucune information</w:t>
            </w:r>
          </w:p>
        </w:tc>
      </w:tr>
    </w:tbl>
    <w:bookmarkEnd w:id="251"/>
    <w:bookmarkStart w:id="258" w:name="mini-collection-pour-un-rapport"/>
    <w:p>
      <w:pPr>
        <w:pStyle w:val="Heading2"/>
      </w:pPr>
      <w:r>
        <w:t xml:space="preserve">7.18 Mini-collection pour un rapport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(region, ca),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— CA par 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(meteo_mois,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(mois,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 — Température mensuelle"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chapters/06-visualisation_files/figure-docx/collection-1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p2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chapters/06-visualisation_files/figure-docx/collection-2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8"/>
    <w:bookmarkStart w:id="262" w:name="exercices-4"/>
    <w:p>
      <w:pPr>
        <w:pStyle w:val="Heading2"/>
      </w:pPr>
      <w:r>
        <w:t xml:space="preserve">7.19 Exercices</w:t>
      </w:r>
    </w:p>
    <w:bookmarkStart w:id="259" w:name="niveau-1-4"/>
    <w:p>
      <w:pPr>
        <w:pStyle w:val="Heading3"/>
      </w:pPr>
      <w:r>
        <w:t xml:space="preserve">7.19.1 Niveau 1</w:t>
      </w:r>
    </w:p>
    <w:p>
      <w:pPr>
        <w:pStyle w:val="Compact"/>
        <w:numPr>
          <w:ilvl w:val="0"/>
          <w:numId w:val="1054"/>
        </w:numPr>
      </w:pPr>
      <w:r>
        <w:t xml:space="preserve">Histogramme de</w:t>
      </w:r>
      <w:r>
        <w:t xml:space="preserve"> </w:t>
      </w:r>
      <w:r>
        <w:rPr>
          <w:rStyle w:val="VerbatimChar"/>
        </w:rPr>
        <w:t xml:space="preserve">temperature_c</w:t>
      </w:r>
      <w:r>
        <w:t xml:space="preserve"> </w:t>
      </w:r>
      <w:r>
        <w:t xml:space="preserve">(meteo).</w:t>
      </w:r>
    </w:p>
    <w:p>
      <w:pPr>
        <w:pStyle w:val="Compact"/>
        <w:numPr>
          <w:ilvl w:val="0"/>
          <w:numId w:val="1054"/>
        </w:numPr>
      </w:pPr>
      <w:r>
        <w:t xml:space="preserve">Barres du nombre de ventes par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.</w:t>
      </w:r>
    </w:p>
    <w:bookmarkEnd w:id="259"/>
    <w:bookmarkStart w:id="260" w:name="niveau-2-4"/>
    <w:p>
      <w:pPr>
        <w:pStyle w:val="Heading3"/>
      </w:pPr>
      <w:r>
        <w:t xml:space="preserve">7.19.2 Niveau 2</w:t>
      </w:r>
    </w:p>
    <w:p>
      <w:pPr>
        <w:pStyle w:val="Compact"/>
        <w:numPr>
          <w:ilvl w:val="0"/>
          <w:numId w:val="1055"/>
        </w:numPr>
      </w:pPr>
      <w:r>
        <w:t xml:space="preserve">Scatter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revenu_mensuel</w:t>
      </w:r>
      <w:r>
        <w:t xml:space="preserve"> </w:t>
      </w:r>
      <w:r>
        <w:t xml:space="preserve">coloré par</w:t>
      </w:r>
      <w:r>
        <w:t xml:space="preserve"> </w:t>
      </w:r>
      <w:r>
        <w:rPr>
          <w:rStyle w:val="VerbatimChar"/>
        </w:rPr>
        <w:t xml:space="preserve">sexe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Boxplot de</w:t>
      </w:r>
      <w:r>
        <w:t xml:space="preserve"> </w:t>
      </w:r>
      <w:r>
        <w:rPr>
          <w:rStyle w:val="VerbatimChar"/>
        </w:rPr>
        <w:t xml:space="preserve">montant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.</w:t>
      </w:r>
    </w:p>
    <w:bookmarkEnd w:id="260"/>
    <w:bookmarkStart w:id="261" w:name="niveau-3-4"/>
    <w:p>
      <w:pPr>
        <w:pStyle w:val="Heading3"/>
      </w:pPr>
      <w:r>
        <w:t xml:space="preserve">7.19.3 Niveau 3</w:t>
      </w:r>
    </w:p>
    <w:p>
      <w:pPr>
        <w:pStyle w:val="Compact"/>
        <w:numPr>
          <w:ilvl w:val="0"/>
          <w:numId w:val="1056"/>
        </w:numPr>
      </w:pPr>
      <w:r>
        <w:t xml:space="preserve">Facette de l’histogramme des montants par région.</w:t>
      </w:r>
    </w:p>
    <w:p>
      <w:pPr>
        <w:pStyle w:val="Compact"/>
        <w:numPr>
          <w:ilvl w:val="0"/>
          <w:numId w:val="1056"/>
        </w:numPr>
      </w:pPr>
      <w:r>
        <w:t xml:space="preserve">Exportez un graphique en PNG dans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</w:t>
      </w:r>
    </w:p>
    <w:bookmarkEnd w:id="261"/>
    <w:bookmarkEnd w:id="262"/>
    <w:bookmarkStart w:id="278" w:name="corrections-5"/>
    <w:p>
      <w:pPr>
        <w:pStyle w:val="Heading2"/>
      </w:pPr>
      <w:r>
        <w:t xml:space="preserve">7.20 Corrections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(meteo,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(temperature_c))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1-1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(produit))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1-2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revenu_mensuel,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3-1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(produit, montant))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3-2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(montant))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region)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5-1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8"/>
    <w:bookmarkStart w:id="279" w:name="points-clés-5"/>
    <w:p>
      <w:pPr>
        <w:pStyle w:val="Heading2"/>
      </w:pPr>
      <w:r>
        <w:t xml:space="preserve">7.21 Points clés</w:t>
      </w:r>
    </w:p>
    <w:p>
      <w:pPr>
        <w:pStyle w:val="Compact"/>
        <w:numPr>
          <w:ilvl w:val="0"/>
          <w:numId w:val="1057"/>
        </w:numPr>
      </w:pPr>
      <w:r>
        <w:t xml:space="preserve">Le type de geom suit le type de variable et la question.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ggplot2</w:t>
      </w:r>
      <w:r>
        <w:t xml:space="preserve"> </w:t>
      </w:r>
      <w:r>
        <w:t xml:space="preserve">compose des couches ; gardez le message simple.</w:t>
      </w:r>
    </w:p>
    <w:p>
      <w:pPr>
        <w:pStyle w:val="Compact"/>
        <w:numPr>
          <w:ilvl w:val="0"/>
          <w:numId w:val="1057"/>
        </w:numPr>
      </w:pPr>
      <w:r>
        <w:t xml:space="preserve">Toujours légender et contextualiser (source, unités, période).</w:t>
      </w:r>
    </w:p>
    <w:bookmarkEnd w:id="279"/>
    <w:bookmarkStart w:id="281" w:name="ressources-4"/>
    <w:p>
      <w:pPr>
        <w:pStyle w:val="Heading2"/>
      </w:pPr>
      <w:r>
        <w:t xml:space="preserve">7.22 Ressources</w:t>
      </w:r>
    </w:p>
    <w:p>
      <w:pPr>
        <w:pStyle w:val="Compact"/>
        <w:numPr>
          <w:ilvl w:val="0"/>
          <w:numId w:val="1058"/>
        </w:numPr>
      </w:pPr>
      <w:r>
        <w:t xml:space="preserve">Wickham (2016)</w:t>
      </w:r>
      <w:r>
        <w:t xml:space="preserve">,</w:t>
      </w:r>
      <w:r>
        <w:t xml:space="preserve"> </w:t>
      </w:r>
      <w:hyperlink r:id="rId280">
        <w:r>
          <w:rPr>
            <w:rStyle w:val="Hyperlink"/>
          </w:rPr>
          <w:t xml:space="preserve">https://ggplot2.tidyverse.org/</w:t>
        </w:r>
      </w:hyperlink>
    </w:p>
    <w:bookmarkEnd w:id="281"/>
    <w:bookmarkStart w:id="282" w:name="suite-5"/>
    <w:p>
      <w:pPr>
        <w:pStyle w:val="Heading2"/>
      </w:pPr>
      <w:r>
        <w:t xml:space="preserve">7.23 Suite</w:t>
      </w:r>
    </w:p>
    <w:p>
      <w:pPr>
        <w:pStyle w:val="FirstParagraph"/>
      </w:pPr>
      <w:hyperlink w:anchor="sec-modelisation">
        <w:r>
          <w:rPr>
            <w:rStyle w:val="Hyperlink"/>
          </w:rPr>
          <w:t xml:space="preserve">Chapter 8</w:t>
        </w:r>
      </w:hyperlink>
      <w:r>
        <w:t xml:space="preserve"> </w:t>
      </w:r>
      <w:r>
        <w:t xml:space="preserve">: passer de la description à l’inférence et à la régression.</w:t>
      </w:r>
    </w:p>
    <w:bookmarkEnd w:id="282"/>
    <w:bookmarkEnd w:id="283"/>
    <w:bookmarkStart w:id="327" w:name="sec-modelisation"/>
    <w:p>
      <w:pPr>
        <w:pStyle w:val="Heading1"/>
      </w:pPr>
      <w:r>
        <w:t xml:space="preserve">8. Analyse statistique et modélisation</w:t>
      </w:r>
    </w:p>
    <w:bookmarkStart w:id="284" w:name="introduction-6"/>
    <w:p>
      <w:pPr>
        <w:pStyle w:val="Heading2"/>
      </w:pPr>
      <w:r>
        <w:t xml:space="preserve">8.1 Introduction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statistique inférentielle</w:t>
      </w:r>
      <w:r>
        <w:t xml:space="preserve"> </w:t>
      </w:r>
      <w:r>
        <w:t xml:space="preserve">cherche à tirer des conclusions sur une population à partir d’un échantillon, en quantifiant l’incertitude. Ce chapitre introduit population/échantillon, intervalles de confiance, tests d’hypothèses, corrélation, régression linéaire et ses limites — notamment la distinction</w:t>
      </w:r>
      <w:r>
        <w:t xml:space="preserve"> </w:t>
      </w:r>
      <w:r>
        <w:rPr>
          <w:b/>
          <w:bCs/>
        </w:rPr>
        <w:t xml:space="preserve">corrélation / causalité</w:t>
      </w:r>
      <w:r>
        <w:t xml:space="preserve">.</w:t>
      </w:r>
    </w:p>
    <w:bookmarkEnd w:id="284"/>
    <w:bookmarkStart w:id="285" w:name="objectifs-pédagogiques-6"/>
    <w:p>
      <w:pPr>
        <w:pStyle w:val="Heading2"/>
      </w:pPr>
      <w:r>
        <w:t xml:space="preserve">8.2 Objectifs pédagogiques</w:t>
      </w:r>
    </w:p>
    <w:p>
      <w:pPr>
        <w:pStyle w:val="Compact"/>
        <w:numPr>
          <w:ilvl w:val="0"/>
          <w:numId w:val="1059"/>
        </w:numPr>
      </w:pPr>
      <w:r>
        <w:t xml:space="preserve">Distinguer description et inférence</w:t>
      </w:r>
    </w:p>
    <w:p>
      <w:pPr>
        <w:pStyle w:val="Compact"/>
        <w:numPr>
          <w:ilvl w:val="0"/>
          <w:numId w:val="1059"/>
        </w:numPr>
      </w:pPr>
      <w:r>
        <w:t xml:space="preserve">Interpréter un intervalle de confiance et une p-valeur avec prudence</w:t>
      </w:r>
    </w:p>
    <w:p>
      <w:pPr>
        <w:pStyle w:val="Compact"/>
        <w:numPr>
          <w:ilvl w:val="0"/>
          <w:numId w:val="1059"/>
        </w:numPr>
      </w:pPr>
      <w:r>
        <w:t xml:space="preserve">Comparer des moyennes</w:t>
      </w:r>
    </w:p>
    <w:p>
      <w:pPr>
        <w:pStyle w:val="Compact"/>
        <w:numPr>
          <w:ilvl w:val="0"/>
          <w:numId w:val="1059"/>
        </w:numPr>
      </w:pPr>
      <w:r>
        <w:t xml:space="preserve">Ajuster et diagnostiquer une régression linéaire</w:t>
      </w:r>
    </w:p>
    <w:p>
      <w:pPr>
        <w:pStyle w:val="Compact"/>
        <w:numPr>
          <w:ilvl w:val="0"/>
          <w:numId w:val="1059"/>
        </w:numPr>
      </w:pPr>
      <w:r>
        <w:t xml:space="preserve">Évaluer les performances et les limites d’un modèle</w:t>
      </w:r>
    </w:p>
    <w:bookmarkEnd w:id="285"/>
    <w:bookmarkStart w:id="286" w:name="prérequis-6"/>
    <w:p>
      <w:pPr>
        <w:pStyle w:val="Heading2"/>
      </w:pPr>
      <w:r>
        <w:t xml:space="preserve">8.3 Prérequis</w:t>
      </w:r>
    </w:p>
    <w:p>
      <w:pPr>
        <w:pStyle w:val="FirstParagraph"/>
      </w:pPr>
      <w:r>
        <w:t xml:space="preserve">3 et</w:t>
      </w:r>
      <w:r>
        <w:t xml:space="preserve"> </w:t>
      </w:r>
      <w:hyperlink w:anchor="sec-visualisation">
        <w:r>
          <w:rPr>
            <w:rStyle w:val="Hyperlink"/>
          </w:rPr>
          <w:t xml:space="preserve">Chapter 7</w:t>
        </w:r>
      </w:hyperlink>
      <w:r>
        <w:t xml:space="preserve">. Package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br/>
      </w:r>
      <w:r>
        <w:rPr>
          <w:rStyle w:val="NormalTok"/>
        </w:rPr>
        <w:t xml:space="preserve">etudes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"data/etudes_notes.csv"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bookmarkEnd w:id="286"/>
    <w:bookmarkStart w:id="289" w:name="population-et-échantillon"/>
    <w:p>
      <w:pPr>
        <w:pStyle w:val="Heading2"/>
      </w:pPr>
      <w:r>
        <w:t xml:space="preserve">8.4 Population et échantillon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Population</w:t>
      </w:r>
      <w:r>
        <w:t xml:space="preserve"> </w:t>
      </w:r>
      <w:r>
        <w:t xml:space="preserve">: ensemble cible (tous les clients, tous les étudiants…)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Échantillon</w:t>
      </w:r>
      <w:r>
        <w:t xml:space="preserve"> </w:t>
      </w:r>
      <w:r>
        <w:t xml:space="preserve">: sous-ensemble observé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Paramètre</w:t>
      </w:r>
      <w:r>
        <w:t xml:space="preserve"> </w:t>
      </w:r>
      <w:r>
        <w:t xml:space="preserve">: caractéristique de la population (souvent inconnue)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Statistique</w:t>
      </w:r>
      <w:r>
        <w:t xml:space="preserve"> </w:t>
      </w:r>
      <w:r>
        <w:t xml:space="preserve">: caractéristique calculée sur l’échantillon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61"/>
              </w:numPr>
            </w:pPr>
            <w:r>
              <w:rPr>
                <w:b/>
                <w:bCs/>
              </w:rPr>
              <w:t xml:space="preserve">Estimateur</w:t>
            </w:r>
            <w:r>
              <w:t xml:space="preserve"> </w:t>
            </w:r>
            <w:r>
              <w:t xml:space="preserve">: règle de calcul (ex. moyenne empirique)</w:t>
            </w:r>
          </w:p>
          <w:p>
            <w:pPr>
              <w:pStyle w:val="Compact"/>
              <w:numPr>
                <w:ilvl w:val="0"/>
                <w:numId w:val="1061"/>
              </w:numPr>
            </w:pPr>
            <w:r>
              <w:rPr>
                <w:b/>
                <w:bCs/>
              </w:rPr>
              <w:t xml:space="preserve">Biais</w:t>
            </w:r>
            <w:r>
              <w:t xml:space="preserve"> </w:t>
            </w:r>
            <w:r>
              <w:t xml:space="preserve">: erreur systématique</w:t>
            </w:r>
          </w:p>
          <w:p>
            <w:pPr>
              <w:pStyle w:val="Compact"/>
              <w:numPr>
                <w:ilvl w:val="0"/>
                <w:numId w:val="1061"/>
              </w:numPr>
            </w:pPr>
            <w:r>
              <w:rPr>
                <w:b/>
                <w:bCs/>
              </w:rPr>
              <w:t xml:space="preserve">Variance d’échantillonnage</w:t>
            </w:r>
            <w:r>
              <w:t xml:space="preserve"> </w:t>
            </w:r>
            <w:r>
              <w:t xml:space="preserve">: variabilité d’un estimateur entre échantillons</w:t>
            </w:r>
          </w:p>
        </w:tc>
      </w:tr>
    </w:tbl>
    <w:bookmarkEnd w:id="289"/>
    <w:bookmarkStart w:id="290" w:name="variables-quantitatives-et-qualitatives"/>
    <w:p>
      <w:pPr>
        <w:pStyle w:val="Heading2"/>
      </w:pPr>
      <w:r>
        <w:t xml:space="preserve">8.5 Variables quantitatives et qualitatives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262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  <w:tc>
          <w:tcPr/>
          <w:p>
            <w:pPr>
              <w:pStyle w:val="Compact"/>
            </w:pPr>
            <w:r>
              <w:t xml:space="preserve">Analyses typiques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continue</w:t>
            </w:r>
          </w:p>
        </w:tc>
        <w:tc>
          <w:tcPr/>
          <w:p>
            <w:pPr>
              <w:pStyle w:val="Compact"/>
            </w:pPr>
            <w:r>
              <w:t xml:space="preserve">revenu, température</w:t>
            </w:r>
          </w:p>
        </w:tc>
        <w:tc>
          <w:tcPr/>
          <w:p>
            <w:pPr>
              <w:pStyle w:val="Compact"/>
            </w:pPr>
            <w:r>
              <w:t xml:space="preserve">moyenne, régression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discrète</w:t>
            </w:r>
          </w:p>
        </w:tc>
        <w:tc>
          <w:tcPr/>
          <w:p>
            <w:pPr>
              <w:pStyle w:val="Compact"/>
            </w:pPr>
            <w:r>
              <w:t xml:space="preserve">nombre d’achats</w:t>
            </w:r>
          </w:p>
        </w:tc>
        <w:tc>
          <w:tcPr/>
          <w:p>
            <w:pPr>
              <w:pStyle w:val="Compact"/>
            </w:pPr>
            <w:r>
              <w:t xml:space="preserve">effectifs, Poisson (avancé)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Qualitative nominale</w:t>
            </w:r>
          </w:p>
        </w:tc>
        <w:tc>
          <w:tcPr/>
          <w:p>
            <w:pPr>
              <w:pStyle w:val="Compact"/>
            </w:pPr>
            <w:r>
              <w:t xml:space="preserve">région, sexe</w:t>
            </w:r>
          </w:p>
        </w:tc>
        <w:tc>
          <w:tcPr/>
          <w:p>
            <w:pPr>
              <w:pStyle w:val="Compact"/>
            </w:pPr>
            <w:r>
              <w:t xml:space="preserve">tableaux, chi-2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Qualitative ordinale</w:t>
            </w:r>
          </w:p>
        </w:tc>
        <w:tc>
          <w:tcPr/>
          <w:p>
            <w:pPr>
              <w:pStyle w:val="Compact"/>
            </w:pPr>
            <w:r>
              <w:t xml:space="preserve">niveau d’études</w:t>
            </w:r>
          </w:p>
        </w:tc>
        <w:tc>
          <w:tcPr/>
          <w:p>
            <w:pPr>
              <w:pStyle w:val="Compact"/>
            </w:pPr>
            <w:r>
              <w:t xml:space="preserve">rangs, tendances</w:t>
            </w:r>
          </w:p>
        </w:tc>
      </w:tr>
    </w:tbl>
    <w:bookmarkEnd w:id="290"/>
    <w:bookmarkStart w:id="291" w:name="échantillonnage-principes"/>
    <w:p>
      <w:pPr>
        <w:pStyle w:val="Heading2"/>
      </w:pPr>
      <w:r>
        <w:t xml:space="preserve">8.6 Échantillonnage (principes)</w:t>
      </w:r>
    </w:p>
    <w:p>
      <w:pPr>
        <w:pStyle w:val="FirstParagraph"/>
      </w:pPr>
      <w:r>
        <w:t xml:space="preserve">Un échantillon</w:t>
      </w:r>
      <w:r>
        <w:t xml:space="preserve"> </w:t>
      </w:r>
      <w:r>
        <w:rPr>
          <w:b/>
          <w:bCs/>
        </w:rPr>
        <w:t xml:space="preserve">aléatoire</w:t>
      </w:r>
      <w:r>
        <w:t xml:space="preserve"> </w:t>
      </w:r>
      <w:r>
        <w:t xml:space="preserve">simple donne à chaque unité la même chance d’être tirée. Les biais de sélection (volontaires uniquement, survivants…) invalident souvent l’inférence.</w:t>
      </w:r>
    </w:p>
    <w:bookmarkEnd w:id="291"/>
    <w:bookmarkStart w:id="292" w:name="probabilités-et-distributions-de-base"/>
    <w:p>
      <w:pPr>
        <w:pStyle w:val="Heading2"/>
      </w:pPr>
      <w:r>
        <w:t xml:space="preserve">8.7 Probabilités et distributions de base</w:t>
      </w:r>
    </w:p>
    <w:p>
      <w:pPr>
        <w:pStyle w:val="SourceCode"/>
      </w:pPr>
      <w:r>
        <w:rPr>
          <w:rStyle w:val="CommentTok"/>
        </w:rPr>
        <w:t xml:space="preserve"># Loi normale : densité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Probabilité P(Z &lt;= 1.96) ≈ 0.975</w:t>
      </w:r>
      <w:r>
        <w:br/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0.9750021</w:t>
      </w:r>
    </w:p>
    <w:p>
      <w:pPr>
        <w:pStyle w:val="SourceCode"/>
      </w:pPr>
      <w:r>
        <w:rPr>
          <w:rStyle w:val="CommentTok"/>
        </w:rPr>
        <w:t xml:space="preserve"># Quantile 97.5 %</w:t>
      </w:r>
      <w:r>
        <w:br/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1.959964</w:t>
      </w:r>
    </w:p>
    <w:p>
      <w:pPr>
        <w:pStyle w:val="FirstParagraph"/>
      </w:pPr>
      <w:r>
        <w:t xml:space="preserve">Beaucoup de moyennes d’échantillons se rapprochent d’une normale lorsque n est assez grand (théorème central limite) — sous conditions.</w:t>
      </w:r>
    </w:p>
    <w:bookmarkEnd w:id="292"/>
    <w:bookmarkStart w:id="293" w:name="intervalles-de-confiance"/>
    <w:p>
      <w:pPr>
        <w:pStyle w:val="Heading2"/>
      </w:pPr>
      <w:r>
        <w:t xml:space="preserve">8.8 Intervalles de confiance</w:t>
      </w:r>
    </w:p>
    <w:p>
      <w:pPr>
        <w:pStyle w:val="SourceCode"/>
      </w:pPr>
      <w:r>
        <w:rPr>
          <w:rStyle w:val="CommentTok"/>
        </w:rPr>
        <w:t xml:space="preserve"># IC à 95 % pour la moyenne du revenu (approx. normale)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(demo)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revenu_mensuel)</w:t>
      </w:r>
      <w:r>
        <w:br/>
      </w:r>
      <w:r>
        <w:rPr>
          <w:rStyle w:val="NormalTok"/>
        </w:rPr>
        <w:t xml:space="preserve">erreur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erreur, </w:t>
      </w:r>
      <w:r>
        <w:rPr>
          <w:rStyle w:val="AttributeTok"/>
        </w:rPr>
        <w:t xml:space="preserve">haut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erreur)</w:t>
      </w:r>
    </w:p>
    <w:p>
      <w:pPr>
        <w:pStyle w:val="SourceCode"/>
      </w:pPr>
      <w:r>
        <w:rPr>
          <w:rStyle w:val="VerbatimChar"/>
        </w:rPr>
        <w:t xml:space="preserve">#&gt;      bas     haut </w:t>
      </w:r>
      <w:r>
        <w:br/>
      </w:r>
      <w:r>
        <w:rPr>
          <w:rStyle w:val="VerbatimChar"/>
        </w:rPr>
        <w:t xml:space="preserve">#&gt; 2090.178 2269.281</w:t>
      </w:r>
    </w:p>
    <w:p>
      <w:pPr>
        <w:pStyle w:val="FirstParagraph"/>
      </w:pPr>
      <w:r>
        <w:rPr>
          <w:b/>
          <w:bCs/>
        </w:rPr>
        <w:t xml:space="preserve">Interprétation correcte</w:t>
      </w:r>
      <w:r>
        <w:t xml:space="preserve"> </w:t>
      </w:r>
      <w:r>
        <w:t xml:space="preserve">: la procédure à 95 % couvre le vrai paramètre dans 95 % des échantillons répétés. Ce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« la probabilité que le paramètre soit dans cet intervalle » au sens bayésien naïf.</w:t>
      </w:r>
    </w:p>
    <w:bookmarkEnd w:id="293"/>
    <w:bookmarkStart w:id="296" w:name="tests-dhypothèses-introduction"/>
    <w:p>
      <w:pPr>
        <w:pStyle w:val="Heading2"/>
      </w:pPr>
      <w:r>
        <w:t xml:space="preserve">8.9 Tests d’hypothèses (introduction)</w:t>
      </w:r>
    </w:p>
    <w:p>
      <w:pPr>
        <w:pStyle w:val="Compact"/>
        <w:numPr>
          <w:ilvl w:val="0"/>
          <w:numId w:val="1062"/>
        </w:numPr>
      </w:pPr>
      <w:r>
        <w:t xml:space="preserve">Hypothèse nulle (H_0) (souvent : « pas d’effet / pas de différence »)</w:t>
      </w:r>
    </w:p>
    <w:p>
      <w:pPr>
        <w:pStyle w:val="Compact"/>
        <w:numPr>
          <w:ilvl w:val="0"/>
          <w:numId w:val="1062"/>
        </w:numPr>
      </w:pPr>
      <w:r>
        <w:t xml:space="preserve">Hypothèse alternative (H_1)</w:t>
      </w:r>
    </w:p>
    <w:p>
      <w:pPr>
        <w:pStyle w:val="Compact"/>
        <w:numPr>
          <w:ilvl w:val="0"/>
          <w:numId w:val="1062"/>
        </w:numPr>
      </w:pPr>
      <w:r>
        <w:t xml:space="preserve">Statistique de test +</w:t>
      </w:r>
      <w:r>
        <w:t xml:space="preserve"> </w:t>
      </w:r>
      <w:r>
        <w:rPr>
          <w:b/>
          <w:bCs/>
        </w:rPr>
        <w:t xml:space="preserve">p-valeur</w:t>
      </w:r>
    </w:p>
    <w:p>
      <w:pPr>
        <w:pStyle w:val="Compact"/>
        <w:numPr>
          <w:ilvl w:val="0"/>
          <w:numId w:val="1062"/>
        </w:numPr>
      </w:pPr>
      <w:r>
        <w:t xml:space="preserve">Décision au seuil α (souvent 5 %),</w:t>
      </w:r>
      <w:r>
        <w:t xml:space="preserve"> </w:t>
      </w:r>
      <w:r>
        <w:rPr>
          <w:b/>
          <w:bCs/>
        </w:rPr>
        <w:t xml:space="preserve">avec contexte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 p-valeur n’est pas…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63"/>
              </w:numPr>
            </w:pPr>
            <w:r>
              <w:t xml:space="preserve">la probabilité que (H_0) soit vraie</w:t>
            </w:r>
          </w:p>
          <w:p>
            <w:pPr>
              <w:pStyle w:val="Compact"/>
              <w:numPr>
                <w:ilvl w:val="0"/>
                <w:numId w:val="1063"/>
              </w:numPr>
            </w:pPr>
            <w:r>
              <w:t xml:space="preserve">la taille de l’effet</w:t>
            </w:r>
          </w:p>
          <w:p>
            <w:pPr>
              <w:pStyle w:val="Compact"/>
              <w:numPr>
                <w:ilvl w:val="0"/>
                <w:numId w:val="1063"/>
              </w:numPr>
            </w:pPr>
            <w:r>
              <w:t xml:space="preserve">une preuve de causalité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Une p-valeur faible suggère que des données aussi extrêmes sont rares si (H_0) est vraie — pas plus.</w:t>
            </w:r>
          </w:p>
        </w:tc>
      </w:tr>
    </w:tbl>
    <w:bookmarkEnd w:id="296"/>
    <w:bookmarkStart w:id="297" w:name="comparaison-de-moyennes"/>
    <w:p>
      <w:pPr>
        <w:pStyle w:val="Heading2"/>
      </w:pPr>
      <w:r>
        <w:t xml:space="preserve">8.10 Comparaison de moyennes</w:t>
      </w:r>
    </w:p>
    <w:p>
      <w:pPr>
        <w:pStyle w:val="SourceCode"/>
      </w:pPr>
      <w:r>
        <w:rPr>
          <w:rStyle w:val="CommentTok"/>
        </w:rPr>
        <w:t xml:space="preserve"># Revenu Homme vs Femme</w:t>
      </w:r>
      <w:r>
        <w:br/>
      </w:r>
      <w:r>
        <w:rPr>
          <w:rStyle w:val="NormalTok"/>
        </w:rPr>
        <w:t xml:space="preserve">hommes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revenu_mensuel[demo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femmes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revenu_mensuel[demo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"Femme"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(hommes, femmes,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Welch Two Sample t-test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hommes and femmes</w:t>
      </w:r>
      <w:r>
        <w:br/>
      </w:r>
      <w:r>
        <w:rPr>
          <w:rStyle w:val="VerbatimChar"/>
        </w:rPr>
        <w:t xml:space="preserve">#&gt; t = -0.50217, df = 146, p-value = 0.6163</w:t>
      </w:r>
      <w:r>
        <w:br/>
      </w:r>
      <w:r>
        <w:rPr>
          <w:rStyle w:val="VerbatimChar"/>
        </w:rPr>
        <w:t xml:space="preserve">#&gt; alternative hypothesis: true difference in means is not equal to 0</w:t>
      </w:r>
      <w:r>
        <w:br/>
      </w:r>
      <w:r>
        <w:rPr>
          <w:rStyle w:val="VerbatimChar"/>
        </w:rPr>
        <w:t xml:space="preserve">#&gt; 95 percent confidence interval:</w:t>
      </w:r>
      <w:r>
        <w:br/>
      </w:r>
      <w:r>
        <w:rPr>
          <w:rStyle w:val="VerbatimChar"/>
        </w:rPr>
        <w:t xml:space="preserve">#&gt;  -223.6085  132.9976</w:t>
      </w:r>
      <w:r>
        <w:br/>
      </w:r>
      <w:r>
        <w:rPr>
          <w:rStyle w:val="VerbatimChar"/>
        </w:rPr>
        <w:t xml:space="preserve">#&gt; sample estimates:</w:t>
      </w:r>
      <w:r>
        <w:br/>
      </w:r>
      <w:r>
        <w:rPr>
          <w:rStyle w:val="VerbatimChar"/>
        </w:rPr>
        <w:t xml:space="preserve">#&gt; mean of x mean of y </w:t>
      </w:r>
      <w:r>
        <w:br/>
      </w:r>
      <w:r>
        <w:rPr>
          <w:rStyle w:val="VerbatimChar"/>
        </w:rPr>
        <w:t xml:space="preserve">#&gt;  2158.608  2203.913</w:t>
      </w:r>
    </w:p>
    <w:p>
      <w:pPr>
        <w:pStyle w:val="FirstParagraph"/>
      </w:pPr>
      <w:r>
        <w:t xml:space="preserve">Vérifiez n, normalité approximative / robustesse, et l’écart</w:t>
      </w:r>
      <w:r>
        <w:t xml:space="preserve"> </w:t>
      </w:r>
      <w:r>
        <w:rPr>
          <w:b/>
          <w:bCs/>
        </w:rPr>
        <w:t xml:space="preserve">pratique</w:t>
      </w:r>
      <w:r>
        <w:t xml:space="preserve"> </w:t>
      </w:r>
      <w:r>
        <w:t xml:space="preserve">(différence de moyennes), pas seulement la significativité.</w:t>
      </w:r>
    </w:p>
    <w:bookmarkEnd w:id="297"/>
    <w:bookmarkStart w:id="298" w:name="corrélation-et-association"/>
    <w:p>
      <w:pPr>
        <w:pStyle w:val="Heading2"/>
      </w:pPr>
      <w:r>
        <w:t xml:space="preserve">8.11 Corrélation et association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heures_etude, 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note_examen)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Pearson's product-moment correlation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etudes$heures_etude and etudes$note_examen</w:t>
      </w:r>
      <w:r>
        <w:br/>
      </w:r>
      <w:r>
        <w:rPr>
          <w:rStyle w:val="VerbatimChar"/>
        </w:rPr>
        <w:t xml:space="preserve">#&gt; t = 17.669, df = 98, p-value &lt; 2.2e-16</w:t>
      </w:r>
      <w:r>
        <w:br/>
      </w:r>
      <w:r>
        <w:rPr>
          <w:rStyle w:val="VerbatimChar"/>
        </w:rPr>
        <w:t xml:space="preserve">#&gt; alternative hypothesis: true correlation is not equal to 0</w:t>
      </w:r>
      <w:r>
        <w:br/>
      </w:r>
      <w:r>
        <w:rPr>
          <w:rStyle w:val="VerbatimChar"/>
        </w:rPr>
        <w:t xml:space="preserve">#&gt; 95 percent confidence interval:</w:t>
      </w:r>
      <w:r>
        <w:br/>
      </w:r>
      <w:r>
        <w:rPr>
          <w:rStyle w:val="VerbatimChar"/>
        </w:rPr>
        <w:t xml:space="preserve">#&gt;  0.8157770 0.9124674</w:t>
      </w:r>
      <w:r>
        <w:br/>
      </w:r>
      <w:r>
        <w:rPr>
          <w:rStyle w:val="VerbatimChar"/>
        </w:rPr>
        <w:t xml:space="preserve">#&gt; sample estimates:</w:t>
      </w:r>
      <w:r>
        <w:br/>
      </w:r>
      <w:r>
        <w:rPr>
          <w:rStyle w:val="VerbatimChar"/>
        </w:rPr>
        <w:t xml:space="preserve">#&gt;       cor </w:t>
      </w:r>
      <w:r>
        <w:br/>
      </w:r>
      <w:r>
        <w:rPr>
          <w:rStyle w:val="VerbatimChar"/>
        </w:rPr>
        <w:t xml:space="preserve">#&gt; 0.8724065</w:t>
      </w:r>
    </w:p>
    <w:p>
      <w:pPr>
        <w:pStyle w:val="FirstParagraph"/>
      </w:pPr>
      <w:r>
        <w:t xml:space="preserve">Pour deux qualitatives : test du chi-2 sur tableau croisé (</w:t>
      </w:r>
      <w:r>
        <w:rPr>
          <w:rStyle w:val="VerbatimChar"/>
        </w:rPr>
        <w:t xml:space="preserve">chisq.test</w:t>
      </w:r>
      <w:r>
        <w:t xml:space="preserve">).</w:t>
      </w:r>
    </w:p>
    <w:bookmarkEnd w:id="298"/>
    <w:bookmarkStart w:id="302" w:name="régression-linéaire-simple"/>
    <w:p>
      <w:pPr>
        <w:pStyle w:val="Heading2"/>
      </w:pPr>
      <w:r>
        <w:t xml:space="preserve">8.12 Régression linéaire simple</w:t>
      </w:r>
    </w:p>
    <w:p>
      <w:pPr>
        <w:pStyle w:val="FirstParagraph"/>
      </w:pPr>
      <w:r>
        <w:t xml:space="preserve">Modèle : (Y =</w:t>
      </w:r>
      <w:r>
        <w:t xml:space="preserve"> </w:t>
      </w:r>
      <w:r>
        <w:t xml:space="preserve">_0 +</w:t>
      </w:r>
      <w:r>
        <w:t xml:space="preserve"> </w:t>
      </w:r>
      <w:r>
        <w:t xml:space="preserve">_1 X +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mod1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(mod1)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Call:</w:t>
      </w:r>
      <w:r>
        <w:br/>
      </w:r>
      <w:r>
        <w:rPr>
          <w:rStyle w:val="VerbatimChar"/>
        </w:rPr>
        <w:t xml:space="preserve">#&gt; lm(formula = note_examen ~ heures_etude, data = etudes)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Residuals:</w:t>
      </w:r>
      <w:r>
        <w:br/>
      </w:r>
      <w:r>
        <w:rPr>
          <w:rStyle w:val="VerbatimChar"/>
        </w:rPr>
        <w:t xml:space="preserve">#&gt;      Min       1Q   Median       3Q      Max </w:t>
      </w:r>
      <w:r>
        <w:br/>
      </w:r>
      <w:r>
        <w:rPr>
          <w:rStyle w:val="VerbatimChar"/>
        </w:rPr>
        <w:t xml:space="preserve">#&gt; -18.9041  -6.1094  -0.1172   5.9189  16.1833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Coefficients:</w:t>
      </w:r>
      <w:r>
        <w:br/>
      </w:r>
      <w:r>
        <w:rPr>
          <w:rStyle w:val="VerbatimChar"/>
        </w:rPr>
        <w:t xml:space="preserve">#&gt;              Estimate Std. Error t value Pr(&gt;|t|)    </w:t>
      </w:r>
      <w:r>
        <w:br/>
      </w:r>
      <w:r>
        <w:rPr>
          <w:rStyle w:val="VerbatimChar"/>
        </w:rPr>
        <w:t xml:space="preserve">#&gt; (Intercept)   46.9101     1.5137   30.99   &lt;2e-16 ***</w:t>
      </w:r>
      <w:r>
        <w:br/>
      </w:r>
      <w:r>
        <w:rPr>
          <w:rStyle w:val="VerbatimChar"/>
        </w:rPr>
        <w:t xml:space="preserve">#&gt; heures_etude   2.2904     0.1296   17.67   &lt;2e-16 ***</w:t>
      </w:r>
      <w:r>
        <w:br/>
      </w:r>
      <w:r>
        <w:rPr>
          <w:rStyle w:val="VerbatimChar"/>
        </w:rPr>
        <w:t xml:space="preserve">#&gt; ---</w:t>
      </w:r>
      <w:r>
        <w:br/>
      </w:r>
      <w:r>
        <w:rPr>
          <w:rStyle w:val="VerbatimChar"/>
        </w:rPr>
        <w:t xml:space="preserve">#&gt; Signif. codes:  0 '***' 0.001 '**' 0.01 '*' 0.05 '.' 0.1 ' ' 1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 standard error: 7.371 on 98 degrees of freedom</w:t>
      </w:r>
      <w:r>
        <w:br/>
      </w:r>
      <w:r>
        <w:rPr>
          <w:rStyle w:val="VerbatimChar"/>
        </w:rPr>
        <w:t xml:space="preserve">#&gt; Multiple R-squared:  0.7611, Adjusted R-squared:  0.7587 </w:t>
      </w:r>
      <w:r>
        <w:br/>
      </w:r>
      <w:r>
        <w:rPr>
          <w:rStyle w:val="VerbatimChar"/>
        </w:rPr>
        <w:t xml:space="preserve">#&gt; F-statistic: 312.2 on 1 and 98 DF,  p-value: &lt; 2.2e-16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(mod1)</w:t>
      </w:r>
    </w:p>
    <w:p>
      <w:pPr>
        <w:pStyle w:val="SourceCode"/>
      </w:pPr>
      <w:r>
        <w:rPr>
          <w:rStyle w:val="VerbatimChar"/>
        </w:rPr>
        <w:t xml:space="preserve">#&gt; # A tibble: 2 × 5</w:t>
      </w:r>
      <w:r>
        <w:br/>
      </w:r>
      <w:r>
        <w:rPr>
          <w:rStyle w:val="VerbatimChar"/>
        </w:rPr>
        <w:t xml:space="preserve">#&gt;   term         estimate std.error statistic  p.value</w:t>
      </w:r>
      <w:r>
        <w:br/>
      </w:r>
      <w:r>
        <w:rPr>
          <w:rStyle w:val="VerbatimChar"/>
        </w:rPr>
        <w:t xml:space="preserve">#&gt;   &lt;chr&gt;           &lt;dbl&gt;     &lt;dbl&gt;     &lt;dbl&gt;    &lt;dbl&gt;</w:t>
      </w:r>
      <w:r>
        <w:br/>
      </w:r>
      <w:r>
        <w:rPr>
          <w:rStyle w:val="VerbatimChar"/>
        </w:rPr>
        <w:t xml:space="preserve">#&gt; 1 (Intercept)     46.9      1.51       31.0 1.94e-52</w:t>
      </w:r>
      <w:r>
        <w:br/>
      </w:r>
      <w:r>
        <w:rPr>
          <w:rStyle w:val="VerbatimChar"/>
        </w:rPr>
        <w:t xml:space="preserve">#&gt; 2 heures_etude     2.29     0.130      17.7 3.14e-32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(mod1)</w:t>
      </w:r>
    </w:p>
    <w:p>
      <w:pPr>
        <w:pStyle w:val="SourceCode"/>
      </w:pPr>
      <w:r>
        <w:rPr>
          <w:rStyle w:val="VerbatimChar"/>
        </w:rPr>
        <w:t xml:space="preserve">#&gt; # A tibble: 1 × 12</w:t>
      </w:r>
      <w:r>
        <w:br/>
      </w:r>
      <w:r>
        <w:rPr>
          <w:rStyle w:val="VerbatimChar"/>
        </w:rPr>
        <w:t xml:space="preserve">#&gt;   r.squared adj.r.squared sigma statistic  p.value    df logLik   AIC   BIC</w:t>
      </w:r>
      <w:r>
        <w:br/>
      </w:r>
      <w:r>
        <w:rPr>
          <w:rStyle w:val="VerbatimChar"/>
        </w:rPr>
        <w:t xml:space="preserve">#&gt;       &lt;dbl&gt;         &lt;dbl&gt; &lt;dbl&gt;     &lt;dbl&gt;    &lt;dbl&gt; &lt;dbl&gt;  &lt;dbl&gt; &lt;dbl&gt; &lt;dbl&gt;</w:t>
      </w:r>
      <w:r>
        <w:br/>
      </w:r>
      <w:r>
        <w:rPr>
          <w:rStyle w:val="VerbatimChar"/>
        </w:rPr>
        <w:t xml:space="preserve">#&gt; 1     0.761         0.759  7.37      312. 3.14e-32     1  -341.  687.  695.</w:t>
      </w:r>
      <w:r>
        <w:br/>
      </w:r>
      <w:r>
        <w:rPr>
          <w:rStyle w:val="VerbatimChar"/>
        </w:rPr>
        <w:t xml:space="preserve">#&gt; # ℹ 3 more variables: deviance &lt;dbl&gt;, df.residual &lt;int&gt;, nobs &lt;int&gt;</w:t>
      </w:r>
    </w:p>
    <w:p>
      <w:pPr>
        <w:pStyle w:val="FirstParagraph"/>
      </w:pPr>
      <w:r>
        <w:rPr>
          <w:b/>
          <w:bCs/>
        </w:rPr>
        <w:t xml:space="preserve">Lecture</w:t>
      </w:r>
      <w:r>
        <w:t xml:space="preserve"> </w:t>
      </w:r>
      <w:r>
        <w:t xml:space="preserve">: la pente estime la variation moyenne de la note pour une heure d’étude supplémentaire</w:t>
      </w:r>
      <w:r>
        <w:t xml:space="preserve"> </w:t>
      </w:r>
      <w:r>
        <w:rPr>
          <w:b/>
          <w:bCs/>
        </w:rPr>
        <w:t xml:space="preserve">dans le modèle et l’échantillon</w:t>
      </w:r>
      <w:r>
        <w:t xml:space="preserve">, toutes choses égales selon les hypothèses. (R^2) mesure la part de variance expliquée — pas la vérité causale.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(etudes,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(heures_etude, note_examen))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 selon les heures d'étude"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"Heures d'étude"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00" name="Picture"/>
            <a:graphic>
              <a:graphicData uri="http://schemas.openxmlformats.org/drawingml/2006/picture">
                <pic:pic>
                  <pic:nvPicPr>
                    <pic:cNvPr descr="chapters/07-modelisation_files/figure-docx/lm-plot-1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2"/>
    <w:bookmarkStart w:id="303" w:name="régression-linéaire-multiple"/>
    <w:p>
      <w:pPr>
        <w:pStyle w:val="Heading2"/>
      </w:pPr>
      <w:r>
        <w:t xml:space="preserve">8.13 Régression linéaire multiple</w:t>
      </w:r>
    </w:p>
    <w:p>
      <w:pPr>
        <w:pStyle w:val="SourceCode"/>
      </w:pPr>
      <w:r>
        <w:rPr>
          <w:rStyle w:val="NormalTok"/>
        </w:rPr>
        <w:t xml:space="preserve">mod2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(mod2)</w:t>
      </w:r>
    </w:p>
    <w:p>
      <w:pPr>
        <w:pStyle w:val="SourceCode"/>
      </w:pPr>
      <w:r>
        <w:rPr>
          <w:rStyle w:val="VerbatimChar"/>
        </w:rPr>
        <w:t xml:space="preserve">#&gt; # A tibble: 5 × 5</w:t>
      </w:r>
      <w:r>
        <w:br/>
      </w:r>
      <w:r>
        <w:rPr>
          <w:rStyle w:val="VerbatimChar"/>
        </w:rPr>
        <w:t xml:space="preserve">#&gt;   term         estimate std.error statistic  p.value</w:t>
      </w:r>
      <w:r>
        <w:br/>
      </w:r>
      <w:r>
        <w:rPr>
          <w:rStyle w:val="VerbatimChar"/>
        </w:rPr>
        <w:t xml:space="preserve">#&gt;   &lt;chr&gt;           &lt;dbl&gt;     &lt;dbl&gt;     &lt;dbl&gt;    &lt;dbl&gt;</w:t>
      </w:r>
      <w:r>
        <w:br/>
      </w:r>
      <w:r>
        <w:rPr>
          <w:rStyle w:val="VerbatimChar"/>
        </w:rPr>
        <w:t xml:space="preserve">#&gt; 1 (Intercept)   35.8       2.04       17.6  2.67e-16</w:t>
      </w:r>
      <w:r>
        <w:br/>
      </w:r>
      <w:r>
        <w:rPr>
          <w:rStyle w:val="VerbatimChar"/>
        </w:rPr>
        <w:t xml:space="preserve">#&gt; 2 wt            -3.18      0.720      -4.42 1.44e- 4</w:t>
      </w:r>
      <w:r>
        <w:br/>
      </w:r>
      <w:r>
        <w:rPr>
          <w:rStyle w:val="VerbatimChar"/>
        </w:rPr>
        <w:t xml:space="preserve">#&gt; 3 hp            -0.0231    0.0120     -1.93 6.36e- 2</w:t>
      </w:r>
      <w:r>
        <w:br/>
      </w:r>
      <w:r>
        <w:rPr>
          <w:rStyle w:val="VerbatimChar"/>
        </w:rPr>
        <w:t xml:space="preserve">#&gt; 4 factor(cyl)6  -3.36      1.40       -2.40 2.37e- 2</w:t>
      </w:r>
      <w:r>
        <w:br/>
      </w:r>
      <w:r>
        <w:rPr>
          <w:rStyle w:val="VerbatimChar"/>
        </w:rPr>
        <w:t xml:space="preserve">#&gt; 5 factor(cyl)8  -3.19      2.17       -1.47 1.54e- 1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#&gt; [1] 0.8572195</w:t>
      </w:r>
    </w:p>
    <w:p>
      <w:pPr>
        <w:pStyle w:val="FirstParagraph"/>
      </w:pPr>
      <w:r>
        <w:t xml:space="preserve">Attention à la</w:t>
      </w:r>
      <w:r>
        <w:t xml:space="preserve"> </w:t>
      </w:r>
      <w:r>
        <w:rPr>
          <w:b/>
          <w:bCs/>
        </w:rPr>
        <w:t xml:space="preserve">multicolinéarité</w:t>
      </w:r>
      <w:r>
        <w:t xml:space="preserve"> </w:t>
      </w:r>
      <w:r>
        <w:t xml:space="preserve">et au surajustement lorsque le nombre de prédicteurs devient grand face à n.</w:t>
      </w:r>
    </w:p>
    <w:bookmarkEnd w:id="303"/>
    <w:bookmarkStart w:id="310" w:name="hypothèses-et-résidus"/>
    <w:p>
      <w:pPr>
        <w:pStyle w:val="Heading2"/>
      </w:pPr>
      <w:r>
        <w:t xml:space="preserve">8.14 Hypothèses et résidus</w:t>
      </w:r>
    </w:p>
    <w:p>
      <w:pPr>
        <w:pStyle w:val="FirstParagraph"/>
      </w:pPr>
      <w:r>
        <w:t xml:space="preserve">Hypothèses classiques du modèle linéaire (simplifiées) :</w:t>
      </w:r>
    </w:p>
    <w:p>
      <w:pPr>
        <w:pStyle w:val="Compact"/>
        <w:numPr>
          <w:ilvl w:val="0"/>
          <w:numId w:val="1064"/>
        </w:numPr>
      </w:pPr>
      <w:r>
        <w:t xml:space="preserve">Linéarité de la relation</w:t>
      </w:r>
    </w:p>
    <w:p>
      <w:pPr>
        <w:pStyle w:val="Compact"/>
        <w:numPr>
          <w:ilvl w:val="0"/>
          <w:numId w:val="1064"/>
        </w:numPr>
      </w:pPr>
      <w:r>
        <w:t xml:space="preserve">Erreurs indépendantes</w:t>
      </w:r>
    </w:p>
    <w:p>
      <w:pPr>
        <w:pStyle w:val="Compact"/>
        <w:numPr>
          <w:ilvl w:val="0"/>
          <w:numId w:val="1064"/>
        </w:numPr>
      </w:pPr>
      <w:r>
        <w:t xml:space="preserve">Variance approximativement constante (homoscédasticité)</w:t>
      </w:r>
    </w:p>
    <w:p>
      <w:pPr>
        <w:pStyle w:val="Compact"/>
        <w:numPr>
          <w:ilvl w:val="0"/>
          <w:numId w:val="1064"/>
        </w:numPr>
      </w:pPr>
      <w:r>
        <w:t xml:space="preserve">Normalité des erreurs (surtout pour inférence exacte à petit n)</w:t>
      </w:r>
    </w:p>
    <w:p>
      <w:pPr>
        <w:pStyle w:val="Compact"/>
        <w:numPr>
          <w:ilvl w:val="0"/>
          <w:numId w:val="1064"/>
        </w:numPr>
      </w:pPr>
      <w:r>
        <w:t xml:space="preserve">Pas de leviers/outliers trop influents sans examen</w:t>
      </w:r>
    </w:p>
    <w:p>
      <w:pPr>
        <w:pStyle w:val="SourceCode"/>
      </w:pPr>
      <w:r>
        <w:rPr>
          <w:rStyle w:val="NormalTok"/>
        </w:rPr>
        <w:t xml:space="preserve">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(mod1)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(aug,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(.fitted,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"Résidus vs valeurs ajustées"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"Ajusté"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05" name="Picture"/>
            <a:graphic>
              <a:graphicData uri="http://schemas.openxmlformats.org/drawingml/2006/picture">
                <pic:pic>
                  <pic:nvPicPr>
                    <pic:cNvPr descr="chapters/07-modelisation_files/figure-docx/residus-1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(aug,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des résidus"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08" name="Picture"/>
            <a:graphic>
              <a:graphicData uri="http://schemas.openxmlformats.org/drawingml/2006/picture">
                <pic:pic>
                  <pic:nvPicPr>
                    <pic:cNvPr descr="chapters/07-modelisation_files/figure-docx/qq-1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0"/>
    <w:bookmarkStart w:id="311" w:name="évaluation-des-performances"/>
    <w:p>
      <w:pPr>
        <w:pStyle w:val="Heading2"/>
      </w:pPr>
      <w:r>
        <w:t xml:space="preserve">8.15 Évaluation des performances</w:t>
      </w:r>
    </w:p>
    <w:p>
      <w:pPr>
        <w:pStyle w:val="SourceCode"/>
      </w:pPr>
      <w:r>
        <w:rPr>
          <w:rStyle w:val="CommentTok"/>
        </w:rPr>
        <w:t xml:space="preserve"># R² et R² ajusté</w:t>
      </w:r>
      <w:r>
        <w:br/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(mod1)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(r.squared, adj.r.squared, sigma, AIC)</w:t>
      </w:r>
    </w:p>
    <w:p>
      <w:pPr>
        <w:pStyle w:val="SourceCode"/>
      </w:pPr>
      <w:r>
        <w:rPr>
          <w:rStyle w:val="VerbatimChar"/>
        </w:rPr>
        <w:t xml:space="preserve">#&gt; # A tibble: 1 × 4</w:t>
      </w:r>
      <w:r>
        <w:br/>
      </w:r>
      <w:r>
        <w:rPr>
          <w:rStyle w:val="VerbatimChar"/>
        </w:rPr>
        <w:t xml:space="preserve">#&gt;   r.squared adj.r.squared sigma   AIC</w:t>
      </w:r>
      <w:r>
        <w:br/>
      </w:r>
      <w:r>
        <w:rPr>
          <w:rStyle w:val="VerbatimChar"/>
        </w:rPr>
        <w:t xml:space="preserve">#&gt;       &lt;dbl&gt;         &lt;dbl&gt; &lt;dbl&gt; &lt;dbl&gt;</w:t>
      </w:r>
      <w:r>
        <w:br/>
      </w:r>
      <w:r>
        <w:rPr>
          <w:rStyle w:val="VerbatimChar"/>
        </w:rPr>
        <w:t xml:space="preserve">#&gt; 1     0.761         0.759  7.37  687.</w:t>
      </w:r>
    </w:p>
    <w:p>
      <w:pPr>
        <w:pStyle w:val="SourceCode"/>
      </w:pPr>
      <w:r>
        <w:rPr>
          <w:rStyle w:val="CommentTok"/>
        </w:rPr>
        <w:t xml:space="preserve"># Erreur absolue moyenne (sur l'échantillon d'apprentissage — optimiste)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(aug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.resid))</w:t>
      </w:r>
    </w:p>
    <w:p>
      <w:pPr>
        <w:pStyle w:val="SourceCode"/>
      </w:pPr>
      <w:r>
        <w:rPr>
          <w:rStyle w:val="VerbatimChar"/>
        </w:rPr>
        <w:t xml:space="preserve">#&gt; [1] 5.963408</w:t>
      </w:r>
    </w:p>
    <w:p>
      <w:pPr>
        <w:pStyle w:val="FirstParagraph"/>
      </w:pPr>
      <w:r>
        <w:t xml:space="preserve">Pour une évaluation plus honnête : séparer train/test ou validation croisée (niveau avancé).</w:t>
      </w:r>
    </w:p>
    <w:bookmarkEnd w:id="311"/>
    <w:bookmarkStart w:id="314" w:name="limites-corrélation-versus-causalité"/>
    <w:p>
      <w:pPr>
        <w:pStyle w:val="Heading2"/>
      </w:pPr>
      <w:r>
        <w:t xml:space="preserve">8.16 Limites : corrélation versus causalité</w:t>
      </w:r>
    </w:p>
    <w:p>
      <w:pPr>
        <w:pStyle w:val="FirstParagraph"/>
      </w:pPr>
      <w:r>
        <w:t xml:space="preserve">Exemples de raisonnement incorrect :</w:t>
      </w:r>
    </w:p>
    <w:p>
      <w:pPr>
        <w:pStyle w:val="Compact"/>
        <w:numPr>
          <w:ilvl w:val="0"/>
          <w:numId w:val="1065"/>
        </w:numPr>
      </w:pPr>
      <w:r>
        <w:t xml:space="preserve">« Les ventes de glaces et les noyades corrélent → les glaces causent les noyades » (facteur tiers : chaleur)</w:t>
      </w:r>
    </w:p>
    <w:p>
      <w:pPr>
        <w:pStyle w:val="Compact"/>
        <w:numPr>
          <w:ilvl w:val="0"/>
          <w:numId w:val="1065"/>
        </w:numPr>
      </w:pPr>
      <w:r>
        <w:t xml:space="preserve">« Le modèle prédit bien → le levier d’action est prouvé » (sans design expérimental / inférence causale)</w:t>
      </w:r>
    </w:p>
    <w:p>
      <w:pPr>
        <w:pStyle w:val="FirstParagraph"/>
      </w:pPr>
      <w:r>
        <w:t xml:space="preserve">Les tests et régressions</w:t>
      </w:r>
      <w:r>
        <w:t xml:space="preserve"> </w:t>
      </w:r>
      <w:r>
        <w:rPr>
          <w:b/>
          <w:bCs/>
        </w:rPr>
        <w:t xml:space="preserve">éclairent</w:t>
      </w:r>
      <w:r>
        <w:t xml:space="preserve"> </w:t>
      </w:r>
      <w:r>
        <w:t xml:space="preserve">; ils ne remplacent pas le raisonnement scientifique, le design d’étude et la connaissance du domaine.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Message clé du chapitre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Significativité statistique ≠ importance pratique ≠ causalité.</w:t>
            </w:r>
          </w:p>
        </w:tc>
      </w:tr>
    </w:tbl>
    <w:bookmarkEnd w:id="314"/>
    <w:bookmarkStart w:id="315" w:name="démonstration-complète-4"/>
    <w:p>
      <w:pPr>
        <w:pStyle w:val="Heading2"/>
      </w:pPr>
      <w:r>
        <w:t xml:space="preserve">8.17 Démonstration complète</w:t>
      </w:r>
    </w:p>
    <w:p>
      <w:pPr>
        <w:pStyle w:val="SourceCode"/>
      </w:pPr>
      <w:r>
        <w:rPr>
          <w:rStyle w:val="NormalTok"/>
        </w:rPr>
        <w:t xml:space="preserve">mod_final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filiere,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(mod_final)</w:t>
      </w:r>
    </w:p>
    <w:p>
      <w:pPr>
        <w:pStyle w:val="SourceCode"/>
      </w:pPr>
      <w:r>
        <w:rPr>
          <w:rStyle w:val="VerbatimChar"/>
        </w:rPr>
        <w:t xml:space="preserve">#&gt; # A tibble: 4 × 5</w:t>
      </w:r>
      <w:r>
        <w:br/>
      </w:r>
      <w:r>
        <w:rPr>
          <w:rStyle w:val="VerbatimChar"/>
        </w:rPr>
        <w:t xml:space="preserve">#&gt;   term            estimate std.error statistic  p.value</w:t>
      </w:r>
      <w:r>
        <w:br/>
      </w:r>
      <w:r>
        <w:rPr>
          <w:rStyle w:val="VerbatimChar"/>
        </w:rPr>
        <w:t xml:space="preserve">#&gt;   &lt;chr&gt;              &lt;dbl&gt;     &lt;dbl&gt;     &lt;dbl&gt;    &lt;dbl&gt;</w:t>
      </w:r>
      <w:r>
        <w:br/>
      </w:r>
      <w:r>
        <w:rPr>
          <w:rStyle w:val="VerbatimChar"/>
        </w:rPr>
        <w:t xml:space="preserve">#&gt; 1 (Intercept)      46.9        1.89    24.8    1.50e-43</w:t>
      </w:r>
      <w:r>
        <w:br/>
      </w:r>
      <w:r>
        <w:rPr>
          <w:rStyle w:val="VerbatimChar"/>
        </w:rPr>
        <w:t xml:space="preserve">#&gt; 2 heures_etude      2.29       0.132   17.3    2.81e-31</w:t>
      </w:r>
      <w:r>
        <w:br/>
      </w:r>
      <w:r>
        <w:rPr>
          <w:rStyle w:val="VerbatimChar"/>
        </w:rPr>
        <w:t xml:space="preserve">#&gt; 3 filiereLettres    0.0554     1.88     0.0294 9.77e- 1</w:t>
      </w:r>
      <w:r>
        <w:br/>
      </w:r>
      <w:r>
        <w:rPr>
          <w:rStyle w:val="VerbatimChar"/>
        </w:rPr>
        <w:t xml:space="preserve">#&gt; 4 filiereSciences  -0.172      1.76    -0.0982 9.22e- 1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(mod_final)</w:t>
      </w:r>
    </w:p>
    <w:p>
      <w:pPr>
        <w:pStyle w:val="SourceCode"/>
      </w:pPr>
      <w:r>
        <w:rPr>
          <w:rStyle w:val="VerbatimChar"/>
        </w:rPr>
        <w:t xml:space="preserve">#&gt; # A tibble: 1 × 12</w:t>
      </w:r>
      <w:r>
        <w:br/>
      </w:r>
      <w:r>
        <w:rPr>
          <w:rStyle w:val="VerbatimChar"/>
        </w:rPr>
        <w:t xml:space="preserve">#&gt;   r.squared adj.r.squared sigma statistic  p.value    df logLik   AIC   BIC</w:t>
      </w:r>
      <w:r>
        <w:br/>
      </w:r>
      <w:r>
        <w:rPr>
          <w:rStyle w:val="VerbatimChar"/>
        </w:rPr>
        <w:t xml:space="preserve">#&gt;       &lt;dbl&gt;         &lt;dbl&gt; &lt;dbl&gt;     &lt;dbl&gt;    &lt;dbl&gt; &lt;dbl&gt;  &lt;dbl&gt; &lt;dbl&gt; &lt;dbl&gt;</w:t>
      </w:r>
      <w:r>
        <w:br/>
      </w:r>
      <w:r>
        <w:rPr>
          <w:rStyle w:val="VerbatimChar"/>
        </w:rPr>
        <w:t xml:space="preserve">#&gt; 1     0.761         0.754  7.45      102. 9.77e-30     3  -341.  691.  704.</w:t>
      </w:r>
      <w:r>
        <w:br/>
      </w:r>
      <w:r>
        <w:rPr>
          <w:rStyle w:val="VerbatimChar"/>
        </w:rPr>
        <w:t xml:space="preserve">#&gt; # ℹ 3 more variables: deviance &lt;dbl&gt;, df.residual &lt;int&gt;, nobs &lt;int&gt;</w:t>
      </w:r>
    </w:p>
    <w:p>
      <w:pPr>
        <w:pStyle w:val="SourceCode"/>
      </w:pPr>
      <w:r>
        <w:rPr>
          <w:rStyle w:val="CommentTok"/>
        </w:rPr>
        <w:t xml:space="preserve"># Prédiction pour 10 h d'étude, filière Sciences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mod_final,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heures_etude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filiere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fit      lwr      upr</w:t>
      </w:r>
      <w:r>
        <w:br/>
      </w:r>
      <w:r>
        <w:rPr>
          <w:rStyle w:val="VerbatimChar"/>
        </w:rPr>
        <w:t xml:space="preserve">#&gt; 1 69.68633 67.18396 72.18869</w:t>
      </w:r>
    </w:p>
    <w:bookmarkEnd w:id="315"/>
    <w:bookmarkStart w:id="319" w:name="exercices-5"/>
    <w:p>
      <w:pPr>
        <w:pStyle w:val="Heading2"/>
      </w:pPr>
      <w:r>
        <w:t xml:space="preserve">8.18 Exercices</w:t>
      </w:r>
    </w:p>
    <w:bookmarkStart w:id="316" w:name="niveau-1-5"/>
    <w:p>
      <w:pPr>
        <w:pStyle w:val="Heading3"/>
      </w:pPr>
      <w:r>
        <w:t xml:space="preserve">8.18.1 Niveau 1</w:t>
      </w:r>
    </w:p>
    <w:p>
      <w:pPr>
        <w:pStyle w:val="Compact"/>
        <w:numPr>
          <w:ilvl w:val="0"/>
          <w:numId w:val="1066"/>
        </w:numPr>
      </w:pPr>
      <w:r>
        <w:t xml:space="preserve">Calculez</w:t>
      </w:r>
      <w:r>
        <w:t xml:space="preserve"> </w:t>
      </w:r>
      <w:r>
        <w:rPr>
          <w:rStyle w:val="VerbatimChar"/>
        </w:rPr>
        <w:t xml:space="preserve">cor(etudes$heures_etude, etudes$note_examen)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Que signifie (H_0) dans un test de moyenne égale à 0 pour une pente ?</w:t>
      </w:r>
    </w:p>
    <w:bookmarkEnd w:id="316"/>
    <w:bookmarkStart w:id="317" w:name="niveau-2-5"/>
    <w:p>
      <w:pPr>
        <w:pStyle w:val="Heading3"/>
      </w:pPr>
      <w:r>
        <w:t xml:space="preserve">8.18.2 Niveau 2</w:t>
      </w:r>
    </w:p>
    <w:p>
      <w:pPr>
        <w:pStyle w:val="Compact"/>
        <w:numPr>
          <w:ilvl w:val="0"/>
          <w:numId w:val="1067"/>
        </w:numPr>
      </w:pPr>
      <w:r>
        <w:t xml:space="preserve">Ajustez</w:t>
      </w:r>
      <w:r>
        <w:t xml:space="preserve"> </w:t>
      </w:r>
      <w:r>
        <w:rPr>
          <w:rStyle w:val="VerbatimChar"/>
        </w:rPr>
        <w:t xml:space="preserve">lm(revenu_mensuel ~ age + sexe, data = demo)</w:t>
      </w:r>
      <w:r>
        <w:t xml:space="preserve"> </w:t>
      </w:r>
      <w:r>
        <w:t xml:space="preserve">et lisez</w:t>
      </w:r>
      <w:r>
        <w:t xml:space="preserve"> </w:t>
      </w:r>
      <w:r>
        <w:rPr>
          <w:rStyle w:val="VerbatimChar"/>
        </w:rPr>
        <w:t xml:space="preserve">tidy()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Produisez le graphique résidus vs ajustés.</w:t>
      </w:r>
    </w:p>
    <w:bookmarkEnd w:id="317"/>
    <w:bookmarkStart w:id="318" w:name="niveau-3-5"/>
    <w:p>
      <w:pPr>
        <w:pStyle w:val="Heading3"/>
      </w:pPr>
      <w:r>
        <w:t xml:space="preserve">8.18.3 Niveau 3</w:t>
      </w:r>
    </w:p>
    <w:p>
      <w:pPr>
        <w:pStyle w:val="Compact"/>
        <w:numPr>
          <w:ilvl w:val="0"/>
          <w:numId w:val="1068"/>
        </w:numPr>
      </w:pPr>
      <w:r>
        <w:t xml:space="preserve">Comparez</w:t>
      </w:r>
      <w:r>
        <w:t xml:space="preserve"> </w:t>
      </w:r>
      <w:r>
        <w:rPr>
          <w:rStyle w:val="VerbatimChar"/>
        </w:rPr>
        <w:t xml:space="preserve">mod1</w:t>
      </w:r>
      <w:r>
        <w:t xml:space="preserve"> </w:t>
      </w:r>
      <w:r>
        <w:t xml:space="preserve">(simple) et un modèle</w:t>
      </w:r>
      <w:r>
        <w:t xml:space="preserve"> </w:t>
      </w:r>
      <w:r>
        <w:rPr>
          <w:rStyle w:val="VerbatimChar"/>
        </w:rPr>
        <w:t xml:space="preserve">note ~ heures_etude + filiere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Rédigez 5 lignes : ce que le modèle dit, ce qu’il ne dit pas.</w:t>
      </w:r>
    </w:p>
    <w:bookmarkEnd w:id="318"/>
    <w:bookmarkEnd w:id="319"/>
    <w:bookmarkStart w:id="323" w:name="corrections-6"/>
    <w:p>
      <w:pPr>
        <w:pStyle w:val="Heading2"/>
      </w:pPr>
      <w:r>
        <w:t xml:space="preserve">8.19 Corrections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heures_etude, 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note_examen)</w:t>
      </w:r>
    </w:p>
    <w:p>
      <w:pPr>
        <w:pStyle w:val="SourceCode"/>
      </w:pPr>
      <w:r>
        <w:rPr>
          <w:rStyle w:val="VerbatimChar"/>
        </w:rPr>
        <w:t xml:space="preserve">#&gt; [1] 0.8724065</w:t>
      </w:r>
    </w:p>
    <w:p>
      <w:pPr>
        <w:pStyle w:val="SourceCode"/>
      </w:pPr>
      <w:r>
        <w:rPr>
          <w:rStyle w:val="CommentTok"/>
        </w:rPr>
        <w:t xml:space="preserve"># H0 pour la pente : beta1 = 0 (pas d'association linéaire)</w:t>
      </w:r>
    </w:p>
    <w:p>
      <w:pPr>
        <w:pStyle w:val="SourceCode"/>
      </w:pPr>
      <w:r>
        <w:rPr>
          <w:rStyle w:val="NormalTok"/>
        </w:rPr>
        <w:t xml:space="preserve">mod_d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(revenu_mensuel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demo)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(mod_d)</w:t>
      </w:r>
    </w:p>
    <w:p>
      <w:pPr>
        <w:pStyle w:val="SourceCode"/>
      </w:pPr>
      <w:r>
        <w:rPr>
          <w:rStyle w:val="VerbatimChar"/>
        </w:rPr>
        <w:t xml:space="preserve">#&gt; # A tibble: 3 × 5</w:t>
      </w:r>
      <w:r>
        <w:br/>
      </w:r>
      <w:r>
        <w:rPr>
          <w:rStyle w:val="VerbatimChar"/>
        </w:rPr>
        <w:t xml:space="preserve">#&gt;   term        estimate std.error statistic  p.value</w:t>
      </w:r>
      <w:r>
        <w:br/>
      </w:r>
      <w:r>
        <w:rPr>
          <w:rStyle w:val="VerbatimChar"/>
        </w:rPr>
        <w:t xml:space="preserve">#&gt;   &lt;chr&gt;          &lt;dbl&gt;     &lt;dbl&gt;     &lt;dbl&gt;    &lt;dbl&gt;</w:t>
      </w:r>
      <w:r>
        <w:br/>
      </w:r>
      <w:r>
        <w:rPr>
          <w:rStyle w:val="VerbatimChar"/>
        </w:rPr>
        <w:t xml:space="preserve">#&gt; 1 (Intercept) 2193.       149.     14.7    1.68e-30</w:t>
      </w:r>
      <w:r>
        <w:br/>
      </w:r>
      <w:r>
        <w:rPr>
          <w:rStyle w:val="VerbatimChar"/>
        </w:rPr>
        <w:t xml:space="preserve">#&gt; 2 age            0.211      2.64    0.0798 9.36e- 1</w:t>
      </w:r>
      <w:r>
        <w:br/>
      </w:r>
      <w:r>
        <w:rPr>
          <w:rStyle w:val="VerbatimChar"/>
        </w:rPr>
        <w:t xml:space="preserve">#&gt; 3 sexeHomme    -43.8       93.4    -0.469  6.40e- 1</w:t>
      </w:r>
    </w:p>
    <w:p>
      <w:pPr>
        <w:pStyle w:val="SourceCode"/>
      </w:pPr>
      <w:r>
        <w:rPr>
          <w:rStyle w:val="FunctionTok"/>
        </w:rPr>
        <w:t xml:space="preserve">augment</w:t>
      </w:r>
      <w:r>
        <w:rPr>
          <w:rStyle w:val="NormalTok"/>
        </w:rPr>
        <w:t xml:space="preserve">(mod_d)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(.fitted,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chapters/07-modelisation_files/figure-docx/corr-mod-3-1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NormalTok"/>
        </w:rPr>
        <w:t xml:space="preserve">m_b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filiere,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(m_a)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(adj.r.squared, AIC)</w:t>
      </w:r>
    </w:p>
    <w:p>
      <w:pPr>
        <w:pStyle w:val="SourceCode"/>
      </w:pPr>
      <w:r>
        <w:rPr>
          <w:rStyle w:val="VerbatimChar"/>
        </w:rPr>
        <w:t xml:space="preserve">#&gt; # A tibble: 1 × 2</w:t>
      </w:r>
      <w:r>
        <w:br/>
      </w:r>
      <w:r>
        <w:rPr>
          <w:rStyle w:val="VerbatimChar"/>
        </w:rPr>
        <w:t xml:space="preserve">#&gt;   adj.r.squared   AIC</w:t>
      </w:r>
      <w:r>
        <w:br/>
      </w:r>
      <w:r>
        <w:rPr>
          <w:rStyle w:val="VerbatimChar"/>
        </w:rPr>
        <w:t xml:space="preserve">#&gt;           &lt;dbl&gt; &lt;dbl&gt;</w:t>
      </w:r>
      <w:r>
        <w:br/>
      </w:r>
      <w:r>
        <w:rPr>
          <w:rStyle w:val="VerbatimChar"/>
        </w:rPr>
        <w:t xml:space="preserve">#&gt; 1         0.759  687.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(m_b)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(adj.r.squared, AIC)</w:t>
      </w:r>
    </w:p>
    <w:p>
      <w:pPr>
        <w:pStyle w:val="SourceCode"/>
      </w:pPr>
      <w:r>
        <w:rPr>
          <w:rStyle w:val="VerbatimChar"/>
        </w:rPr>
        <w:t xml:space="preserve">#&gt; # A tibble: 1 × 2</w:t>
      </w:r>
      <w:r>
        <w:br/>
      </w:r>
      <w:r>
        <w:rPr>
          <w:rStyle w:val="VerbatimChar"/>
        </w:rPr>
        <w:t xml:space="preserve">#&gt;   adj.r.squared   AIC</w:t>
      </w:r>
      <w:r>
        <w:br/>
      </w:r>
      <w:r>
        <w:rPr>
          <w:rStyle w:val="VerbatimChar"/>
        </w:rPr>
        <w:t xml:space="preserve">#&gt;           &lt;dbl&gt; &lt;dbl&gt;</w:t>
      </w:r>
      <w:r>
        <w:br/>
      </w:r>
      <w:r>
        <w:rPr>
          <w:rStyle w:val="VerbatimChar"/>
        </w:rPr>
        <w:t xml:space="preserve">#&gt; 1         0.754  691.</w:t>
      </w:r>
    </w:p>
    <w:bookmarkEnd w:id="323"/>
    <w:bookmarkStart w:id="324" w:name="points-clés-6"/>
    <w:p>
      <w:pPr>
        <w:pStyle w:val="Heading2"/>
      </w:pPr>
      <w:r>
        <w:t xml:space="preserve">8.20 Points clés</w:t>
      </w:r>
    </w:p>
    <w:p>
      <w:pPr>
        <w:pStyle w:val="Compact"/>
        <w:numPr>
          <w:ilvl w:val="0"/>
          <w:numId w:val="1069"/>
        </w:numPr>
      </w:pPr>
      <w:r>
        <w:t xml:space="preserve">Inférence = généraliser avec incertitude.</w:t>
      </w:r>
    </w:p>
    <w:p>
      <w:pPr>
        <w:pStyle w:val="Compact"/>
        <w:numPr>
          <w:ilvl w:val="0"/>
          <w:numId w:val="1069"/>
        </w:numPr>
      </w:pPr>
      <w:r>
        <w:t xml:space="preserve">IC, tests et régressions ont des hypothèses et des limites.</w:t>
      </w:r>
    </w:p>
    <w:p>
      <w:pPr>
        <w:pStyle w:val="Compact"/>
        <w:numPr>
          <w:ilvl w:val="0"/>
          <w:numId w:val="1069"/>
        </w:numPr>
      </w:pPr>
      <w:r>
        <w:t xml:space="preserve">Diagnostiquez les résidus ; méfiez-vous de la causalité spontanée.</w:t>
      </w:r>
    </w:p>
    <w:bookmarkEnd w:id="324"/>
    <w:bookmarkStart w:id="325" w:name="ressources-5"/>
    <w:p>
      <w:pPr>
        <w:pStyle w:val="Heading2"/>
      </w:pPr>
      <w:r>
        <w:t xml:space="preserve">8.21 Ressources</w:t>
      </w:r>
    </w:p>
    <w:p>
      <w:pPr>
        <w:pStyle w:val="Compact"/>
        <w:numPr>
          <w:ilvl w:val="0"/>
          <w:numId w:val="1070"/>
        </w:numPr>
      </w:pPr>
      <w:r>
        <w:t xml:space="preserve">Çetinkaya-Rundel and Hardin (2023)</w:t>
      </w:r>
      <w:r>
        <w:t xml:space="preserve">,</w:t>
      </w:r>
      <w:r>
        <w:t xml:space="preserve"> </w:t>
      </w:r>
      <w:r>
        <w:t xml:space="preserve">R Core Team (2024)</w:t>
      </w:r>
      <w:r>
        <w:t xml:space="preserve"> </w:t>
      </w:r>
      <w:r>
        <w:t xml:space="preserve">(</w:t>
      </w:r>
      <w:r>
        <w:rPr>
          <w:rStyle w:val="VerbatimChar"/>
        </w:rPr>
        <w:t xml:space="preserve">?lm</w:t>
      </w:r>
      <w:r>
        <w:t xml:space="preserve">,</w:t>
      </w:r>
      <w:r>
        <w:t xml:space="preserve"> </w:t>
      </w:r>
      <w:r>
        <w:rPr>
          <w:rStyle w:val="VerbatimChar"/>
        </w:rPr>
        <w:t xml:space="preserve">?t.test</w:t>
      </w:r>
      <w:r>
        <w:t xml:space="preserve">)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broom</w:t>
      </w:r>
      <w:r>
        <w:t xml:space="preserve"> </w:t>
      </w:r>
      <w:r>
        <w:t xml:space="preserve">pour des sorties tidy</w:t>
      </w:r>
    </w:p>
    <w:bookmarkEnd w:id="325"/>
    <w:bookmarkStart w:id="326" w:name="suite-6"/>
    <w:p>
      <w:pPr>
        <w:pStyle w:val="Heading2"/>
      </w:pPr>
      <w:r>
        <w:t xml:space="preserve">8.22 Suite</w:t>
      </w:r>
    </w:p>
    <w:p>
      <w:pPr>
        <w:pStyle w:val="FirstParagraph"/>
      </w:pPr>
      <w:hyperlink w:anchor="sec-rapports">
        <w:r>
          <w:rPr>
            <w:rStyle w:val="Hyperlink"/>
          </w:rPr>
          <w:t xml:space="preserve">Chapter 9</w:t>
        </w:r>
      </w:hyperlink>
      <w:r>
        <w:t xml:space="preserve"> </w:t>
      </w:r>
      <w:r>
        <w:t xml:space="preserve">: communiquer analyses et graphiques avec Quarto.</w:t>
      </w:r>
    </w:p>
    <w:bookmarkEnd w:id="326"/>
    <w:bookmarkEnd w:id="327"/>
    <w:bookmarkStart w:id="362" w:name="sec-rapports"/>
    <w:p>
      <w:pPr>
        <w:pStyle w:val="Heading1"/>
      </w:pPr>
      <w:r>
        <w:t xml:space="preserve">9. Rapports et communication des résultats</w:t>
      </w:r>
    </w:p>
    <w:bookmarkStart w:id="328" w:name="introduction-7"/>
    <w:p>
      <w:pPr>
        <w:pStyle w:val="Heading2"/>
      </w:pPr>
      <w:r>
        <w:t xml:space="preserve">9.1 Introduction</w:t>
      </w:r>
    </w:p>
    <w:p>
      <w:pPr>
        <w:pStyle w:val="FirstParagraph"/>
      </w:pPr>
      <w:r>
        <w:t xml:space="preserve">Une analyse n’a de valeur que si elle est</w:t>
      </w:r>
      <w:r>
        <w:t xml:space="preserve"> </w:t>
      </w:r>
      <w:r>
        <w:rPr>
          <w:b/>
          <w:bCs/>
        </w:rPr>
        <w:t xml:space="preserve">compréhensible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reproductible</w:t>
      </w:r>
      <w:r>
        <w:t xml:space="preserve">. Quarto (et R Markdown) permettent de mêler texte, code R et résultats dans un même document source, puis de générer HTML, PDF ou Word.</w:t>
      </w:r>
    </w:p>
    <w:bookmarkEnd w:id="328"/>
    <w:bookmarkStart w:id="329" w:name="objectifs-pédagogiques-7"/>
    <w:p>
      <w:pPr>
        <w:pStyle w:val="Heading2"/>
      </w:pPr>
      <w:r>
        <w:t xml:space="preserve">9.2 Objectifs pédagogiques</w:t>
      </w:r>
    </w:p>
    <w:p>
      <w:pPr>
        <w:pStyle w:val="Compact"/>
        <w:numPr>
          <w:ilvl w:val="0"/>
          <w:numId w:val="1071"/>
        </w:numPr>
      </w:pPr>
      <w:r>
        <w:t xml:space="preserve">Comprendre la logique des documents reproductibles</w:t>
      </w:r>
    </w:p>
    <w:p>
      <w:pPr>
        <w:pStyle w:val="Compact"/>
        <w:numPr>
          <w:ilvl w:val="0"/>
          <w:numId w:val="1071"/>
        </w:numPr>
      </w:pPr>
      <w:r>
        <w:t xml:space="preserve">Structurer un fichier</w:t>
      </w:r>
      <w:r>
        <w:t xml:space="preserve"> </w:t>
      </w:r>
      <w:r>
        <w:rPr>
          <w:rStyle w:val="VerbatimChar"/>
        </w:rPr>
        <w:t xml:space="preserve">.qmd</w:t>
      </w:r>
    </w:p>
    <w:p>
      <w:pPr>
        <w:pStyle w:val="Compact"/>
        <w:numPr>
          <w:ilvl w:val="0"/>
          <w:numId w:val="1071"/>
        </w:numPr>
      </w:pPr>
      <w:r>
        <w:t xml:space="preserve">Paramétrer l’exécution des blocs de code</w:t>
      </w:r>
    </w:p>
    <w:p>
      <w:pPr>
        <w:pStyle w:val="Compact"/>
        <w:numPr>
          <w:ilvl w:val="0"/>
          <w:numId w:val="1071"/>
        </w:numPr>
      </w:pPr>
      <w:r>
        <w:t xml:space="preserve">Générer HTML, PDF et DOCX</w:t>
      </w:r>
    </w:p>
    <w:p>
      <w:pPr>
        <w:pStyle w:val="Compact"/>
        <w:numPr>
          <w:ilvl w:val="0"/>
          <w:numId w:val="1071"/>
        </w:numPr>
      </w:pPr>
      <w:r>
        <w:t xml:space="preserve">Gérer bibliographie et mise en page</w:t>
      </w:r>
    </w:p>
    <w:p>
      <w:pPr>
        <w:pStyle w:val="Compact"/>
        <w:numPr>
          <w:ilvl w:val="0"/>
          <w:numId w:val="1071"/>
        </w:numPr>
      </w:pPr>
      <w:r>
        <w:t xml:space="preserve">Comparer Quarto et R Markdown</w:t>
      </w:r>
    </w:p>
    <w:bookmarkEnd w:id="329"/>
    <w:bookmarkStart w:id="330" w:name="prérequis-7"/>
    <w:p>
      <w:pPr>
        <w:pStyle w:val="Heading2"/>
      </w:pPr>
      <w:r>
        <w:t xml:space="preserve">9.3 Prérequis</w:t>
      </w:r>
    </w:p>
    <w:p>
      <w:pPr>
        <w:pStyle w:val="FirstParagraph"/>
      </w:pPr>
      <w:r>
        <w:t xml:space="preserve">Avoir Quarto installé (</w:t>
      </w:r>
      <w:hyperlink w:anchor="sec-installation">
        <w:r>
          <w:rPr>
            <w:rStyle w:val="Hyperlink"/>
          </w:rPr>
          <w:t xml:space="preserve">Section 2.7</w:t>
        </w:r>
      </w:hyperlink>
      <w:r>
        <w:t xml:space="preserve">). Notions de</w:t>
      </w:r>
      <w:r>
        <w:t xml:space="preserve"> </w:t>
      </w:r>
      <w:hyperlink w:anchor="sec-visualisation">
        <w:r>
          <w:rPr>
            <w:rStyle w:val="Hyperlink"/>
          </w:rPr>
          <w:t xml:space="preserve">Chapter 7</w:t>
        </w:r>
      </w:hyperlink>
      <w:r>
        <w:t xml:space="preserve">.</w:t>
      </w:r>
    </w:p>
    <w:bookmarkEnd w:id="330"/>
    <w:bookmarkStart w:id="333" w:name="documents-reproductibles"/>
    <w:p>
      <w:pPr>
        <w:pStyle w:val="Heading2"/>
      </w:pPr>
      <w:r>
        <w:t xml:space="preserve">9.4 Documents reproductibles</w:t>
      </w:r>
    </w:p>
    <w:p>
      <w:pPr>
        <w:pStyle w:val="FirstParagraph"/>
      </w:pPr>
      <w:r>
        <w:t xml:space="preserve">Principe :</w:t>
      </w:r>
      <w:r>
        <w:t xml:space="preserve"> </w:t>
      </w:r>
      <w:r>
        <w:rPr>
          <w:b/>
          <w:bCs/>
        </w:rPr>
        <w:t xml:space="preserve">une source → plusieurs formats</w:t>
      </w:r>
      <w:r>
        <w:t xml:space="preserve">. Modifier les données ou le code, puis recompiler, met à jour tables et figures automatiquement.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YAML</w:t>
            </w:r>
            <w:r>
              <w:t xml:space="preserve"> </w:t>
            </w:r>
            <w:r>
              <w:t xml:space="preserve">: en-tête de métadonnées (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Chunk / bloc</w:t>
            </w:r>
            <w:r>
              <w:t xml:space="preserve"> </w:t>
            </w:r>
            <w:r>
              <w:t xml:space="preserve">: segment de code exécutable</w:t>
            </w:r>
          </w:p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Rendu (</w:t>
            </w:r>
            <w:r>
              <w:rPr>
                <w:b/>
                <w:bCs/>
                <w:i/>
                <w:iCs/>
              </w:rPr>
              <w:t xml:space="preserve">render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: compilation vers HTML/PDF/DOCX</w:t>
            </w:r>
          </w:p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Freeze / cache</w:t>
            </w:r>
            <w:r>
              <w:t xml:space="preserve"> </w:t>
            </w:r>
            <w:r>
              <w:t xml:space="preserve">: options pour accélérer les rebuilds</w:t>
            </w:r>
          </w:p>
        </w:tc>
      </w:tr>
    </w:tbl>
    <w:bookmarkEnd w:id="333"/>
    <w:bookmarkStart w:id="334" w:name="présentation-de-quarto"/>
    <w:p>
      <w:pPr>
        <w:pStyle w:val="Heading2"/>
      </w:pPr>
      <w:r>
        <w:t xml:space="preserve">9.5 Présentation de Quarto</w:t>
      </w:r>
    </w:p>
    <w:p>
      <w:pPr>
        <w:pStyle w:val="FirstParagraph"/>
      </w:pPr>
      <w:r>
        <w:t xml:space="preserve">Quarto unifie R, Python, Julia et Markdown. Ce livre est lui-même un projet Quarto de type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).</w:t>
      </w:r>
    </w:p>
    <w:bookmarkEnd w:id="334"/>
    <w:bookmarkStart w:id="335" w:name="structure-dun-fichier-.qmd"/>
    <w:p>
      <w:pPr>
        <w:pStyle w:val="Heading2"/>
      </w:pPr>
      <w:r>
        <w:t xml:space="preserve">9.6 Structure d’un fichier</w:t>
      </w:r>
      <w:r>
        <w:t xml:space="preserve"> </w:t>
      </w:r>
      <w:r>
        <w:rPr>
          <w:rStyle w:val="VerbatimChar"/>
        </w:rPr>
        <w:t xml:space="preserve">.qmd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"Mon rapport"</w:t>
      </w:r>
      <w:r>
        <w:br/>
      </w:r>
      <w:r>
        <w:rPr>
          <w:rStyle w:val="AnnotationTok"/>
        </w:rPr>
        <w:t xml:space="preserve">author:</w:t>
      </w:r>
      <w:r>
        <w:rPr>
          <w:rStyle w:val="CommentTok"/>
        </w:rPr>
        <w:t xml:space="preserve"> "Prénom Nom"</w:t>
      </w:r>
      <w:r>
        <w:br/>
      </w:r>
      <w:r>
        <w:rPr>
          <w:rStyle w:val="AnnotationTok"/>
        </w:rPr>
        <w:t xml:space="preserve">format:</w:t>
      </w:r>
      <w:r>
        <w:rPr>
          <w:rStyle w:val="CommentTok"/>
        </w:rPr>
        <w:t xml:space="preserve"> html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Introduction</w:t>
      </w:r>
      <w:r>
        <w:br/>
      </w:r>
      <w:r>
        <w:br/>
      </w:r>
      <w:r>
        <w:rPr>
          <w:rStyle w:val="NormalTok"/>
        </w:rPr>
        <w:t xml:space="preserve">Texte en **Markdown**.</w:t>
      </w:r>
      <w:r>
        <w:br/>
      </w:r>
      <w:r>
        <w:br/>
      </w: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summary(mtcars$mpg)</w:t>
      </w:r>
    </w:p>
    <w:p>
      <w:pPr>
        <w:pStyle w:val="SourceCode"/>
      </w:pPr>
      <w:r>
        <w:br/>
      </w:r>
      <w:r>
        <w:rPr>
          <w:rStyle w:val="VerbatimChar"/>
        </w:rPr>
        <w:t xml:space="preserve">## Titres, listes, tableaux et liens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Titre niveau 2</w:t>
      </w:r>
      <w:r>
        <w:br/>
      </w:r>
      <w:r>
        <w:rPr>
          <w:rStyle w:val="VerbatimChar"/>
        </w:rPr>
        <w:t xml:space="preserve">- liste à puces</w:t>
      </w:r>
      <w:r>
        <w:br/>
      </w:r>
      <w:r>
        <w:rPr>
          <w:rStyle w:val="VerbatimChar"/>
        </w:rPr>
        <w:t xml:space="preserve">1. liste numérotée</w:t>
      </w:r>
      <w:r>
        <w:br/>
      </w:r>
      <w:r>
        <w:rPr>
          <w:rStyle w:val="VerbatimChar"/>
        </w:rPr>
        <w:t xml:space="preserve">[Lien interne](#sec-rapports)</w:t>
      </w:r>
    </w:p>
    <w:p>
      <w:pPr>
        <w:pStyle w:val="FirstParagraph"/>
      </w:pPr>
      <w:r>
        <w:t xml:space="preserve">Tableau Markdown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20.09</w:t>
            </w:r>
          </w:p>
        </w:tc>
      </w:tr>
    </w:tbl>
    <w:bookmarkEnd w:id="335"/>
    <w:bookmarkStart w:id="336" w:name="insertion-de-code-r"/>
    <w:p>
      <w:pPr>
        <w:pStyle w:val="Heading2"/>
      </w:pPr>
      <w:r>
        <w:t xml:space="preserve">9.7 Insertion de code 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20.09062</w:t>
      </w:r>
    </w:p>
    <w:p>
      <w:pPr>
        <w:pStyle w:val="FirstParagraph"/>
      </w:pPr>
      <w:r>
        <w:t xml:space="preserve">Options utiles dans l’en-tête du bloc :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fig.width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fig.height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bookmarkEnd w:id="336"/>
    <w:bookmarkStart w:id="340" w:name="affichage-des-résultats-et-graphiques"/>
    <w:p>
      <w:pPr>
        <w:pStyle w:val="Heading2"/>
      </w:pPr>
      <w:r>
        <w:t xml:space="preserve">9.8 Affichage des résultats et graphiques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onsommation selon le poids (exemple de rapport)" title="" id="338" name="Picture"/>
            <a:graphic>
              <a:graphicData uri="http://schemas.openxmlformats.org/drawingml/2006/picture">
                <pic:pic>
                  <pic:nvPicPr>
                    <pic:cNvPr descr="chapters/08-rapports_files/figure-docx/rapport-plot-1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Consommation selon le poids (exemple de rapport)</w:t>
      </w:r>
    </w:p>
    <w:bookmarkEnd w:id="340"/>
    <w:bookmarkStart w:id="341" w:name="paramètres-dexécution"/>
    <w:p>
      <w:pPr>
        <w:pStyle w:val="Heading2"/>
      </w:pPr>
      <w:r>
        <w:t xml:space="preserve">9.9 Paramètres d’exécution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echo: false</w:t>
            </w:r>
          </w:p>
        </w:tc>
        <w:tc>
          <w:tcPr/>
          <w:p>
            <w:pPr>
              <w:pStyle w:val="Compact"/>
            </w:pPr>
            <w:r>
              <w:t xml:space="preserve">cache le code, montre le 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eval: false</w:t>
            </w:r>
          </w:p>
        </w:tc>
        <w:tc>
          <w:tcPr/>
          <w:p>
            <w:pPr>
              <w:pStyle w:val="Compact"/>
            </w:pPr>
            <w:r>
              <w:t xml:space="preserve">montre le code sans l’exécuter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include: false</w:t>
            </w:r>
          </w:p>
        </w:tc>
        <w:tc>
          <w:tcPr/>
          <w:p>
            <w:pPr>
              <w:pStyle w:val="Compact"/>
            </w:pPr>
            <w:r>
              <w:t xml:space="preserve">exécute mais n’affiche rien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 false</w:t>
            </w:r>
          </w:p>
        </w:tc>
        <w:tc>
          <w:tcPr/>
          <w:p>
            <w:pPr>
              <w:pStyle w:val="Compact"/>
            </w:pPr>
            <w:r>
              <w:t xml:space="preserve">masque les warnings</w:t>
            </w:r>
          </w:p>
        </w:tc>
      </w:tr>
    </w:tbl>
    <w:p>
      <w:pPr>
        <w:pStyle w:val="BodyText"/>
      </w:pPr>
      <w:r>
        <w:t xml:space="preserve">Dans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, la section</w:t>
      </w:r>
      <w:r>
        <w:t xml:space="preserve"> </w:t>
      </w:r>
      <w:r>
        <w:rPr>
          <w:rStyle w:val="VerbatimChar"/>
        </w:rPr>
        <w:t xml:space="preserve">execute:</w:t>
      </w:r>
      <w:r>
        <w:t xml:space="preserve"> </w:t>
      </w:r>
      <w:r>
        <w:t xml:space="preserve">fixe les défauts du livre.</w:t>
      </w:r>
    </w:p>
    <w:bookmarkEnd w:id="341"/>
    <w:bookmarkStart w:id="345" w:name="génération-html-pdf-docx"/>
    <w:p>
      <w:pPr>
        <w:pStyle w:val="Heading2"/>
      </w:pPr>
      <w:r>
        <w:t xml:space="preserve">9.10 Génération HTML, PDF, DOCX</w:t>
      </w:r>
    </w:p>
    <w:p>
      <w:pPr>
        <w:pStyle w:val="FirstParagraph"/>
      </w:pPr>
      <w:r>
        <w:t xml:space="preserve">Depuis le dossier</w:t>
      </w:r>
      <w:r>
        <w:t xml:space="preserve"> </w:t>
      </w:r>
      <w:r>
        <w:rPr>
          <w:rStyle w:val="VerbatimChar"/>
        </w:rPr>
        <w:t xml:space="preserve">formation-r/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                 </w:t>
      </w:r>
      <w:r>
        <w:rPr>
          <w:rStyle w:val="CommentTok"/>
        </w:rPr>
        <w:t xml:space="preserve"># HTML interactif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         </w:t>
      </w:r>
      <w:r>
        <w:rPr>
          <w:rStyle w:val="CommentTok"/>
        </w:rPr>
        <w:t xml:space="preserve"># nécessite LaTeX / TinyTeX</w:t>
      </w:r>
    </w:p>
    <w:bookmarkStart w:id="344" w:name="dépendances-par-format"/>
    <w:p>
      <w:pPr>
        <w:pStyle w:val="Heading3"/>
      </w:pPr>
      <w:r>
        <w:t xml:space="preserve">9.10.1 Dépendances par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Besoin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Quarto + packages R utilisés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Quarto (pandoc inclus)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Distribution LaTeX (TinyTeX recommandé)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is_tinytex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sinon : tinytex::install_tinytex()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Vérifier sans tout rebuild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quarto render chapters/08-rapports.qmd --to html</w:t>
            </w:r>
            <w:r>
              <w:t xml:space="preserve"> </w:t>
            </w:r>
            <w:r>
              <w:t xml:space="preserve">pour tester un fichier isolé (selon configuration).</w:t>
            </w:r>
          </w:p>
        </w:tc>
      </w:tr>
    </w:tbl>
    <w:bookmarkEnd w:id="344"/>
    <w:bookmarkEnd w:id="345"/>
    <w:bookmarkStart w:id="346" w:name="personnalisation-de-la-mise-en-page"/>
    <w:p>
      <w:pPr>
        <w:pStyle w:val="Heading2"/>
      </w:pPr>
      <w:r>
        <w:t xml:space="preserve">9.11 Personnalisation de la mise en page</w:t>
      </w:r>
    </w:p>
    <w:p>
      <w:pPr>
        <w:pStyle w:val="Compact"/>
        <w:numPr>
          <w:ilvl w:val="0"/>
          <w:numId w:val="1073"/>
        </w:numPr>
      </w:pPr>
      <w:r>
        <w:t xml:space="preserve">HTML :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 CSS (</w:t>
      </w:r>
      <w:r>
        <w:rPr>
          <w:rStyle w:val="VerbatimChar"/>
        </w:rPr>
        <w:t xml:space="preserve">styles/styles.css</w:t>
      </w:r>
      <w:r>
        <w:t xml:space="preserve">),</w:t>
      </w:r>
      <w:r>
        <w:t xml:space="preserve"> </w:t>
      </w:r>
      <w:r>
        <w:rPr>
          <w:rStyle w:val="VerbatimChar"/>
        </w:rPr>
        <w:t xml:space="preserve">toc</w:t>
      </w:r>
    </w:p>
    <w:p>
      <w:pPr>
        <w:pStyle w:val="Compact"/>
        <w:numPr>
          <w:ilvl w:val="0"/>
          <w:numId w:val="1073"/>
        </w:numPr>
      </w:pPr>
      <w:r>
        <w:t xml:space="preserve">PDF :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colorlinks</w:t>
      </w:r>
    </w:p>
    <w:p>
      <w:pPr>
        <w:pStyle w:val="Compact"/>
        <w:numPr>
          <w:ilvl w:val="0"/>
          <w:numId w:val="1073"/>
        </w:numPr>
      </w:pPr>
      <w:r>
        <w:t xml:space="preserve">DOCX :</w:t>
      </w:r>
      <w:r>
        <w:t xml:space="preserve"> </w:t>
      </w:r>
      <w:r>
        <w:rPr>
          <w:rStyle w:val="VerbatimChar"/>
        </w:rPr>
        <w:t xml:space="preserve">reference-doc</w:t>
      </w:r>
      <w:r>
        <w:t xml:space="preserve"> </w:t>
      </w:r>
      <w:r>
        <w:t xml:space="preserve">(modèle Word) si besoin</w:t>
      </w:r>
    </w:p>
    <w:bookmarkEnd w:id="346"/>
    <w:bookmarkStart w:id="347" w:name="bibliographie-et-citations"/>
    <w:p>
      <w:pPr>
        <w:pStyle w:val="Heading2"/>
      </w:pPr>
      <w:r>
        <w:t xml:space="preserve">9.12 Bibliographie et citations</w:t>
      </w:r>
    </w:p>
    <w:p>
      <w:pPr>
        <w:pStyle w:val="FirstParagraph"/>
      </w:pPr>
      <w:r>
        <w:t xml:space="preserve">Les références sont dans</w:t>
      </w:r>
      <w:r>
        <w:t xml:space="preserve"> </w:t>
      </w:r>
      <w:r>
        <w:rPr>
          <w:rStyle w:val="VerbatimChar"/>
        </w:rPr>
        <w:t xml:space="preserve">resources/references.bib</w:t>
      </w:r>
      <w:r>
        <w:t xml:space="preserve">. Citation :</w:t>
      </w:r>
      <w:r>
        <w:t xml:space="preserve"> </w:t>
      </w:r>
      <w:r>
        <w:rPr>
          <w:rStyle w:val="VerbatimChar"/>
        </w:rPr>
        <w:t xml:space="preserve">[@r4ds]</w:t>
      </w:r>
      <w:r>
        <w:t xml:space="preserve"> </w:t>
      </w:r>
      <w:r>
        <w:t xml:space="preserve">→</w:t>
      </w:r>
      <w:r>
        <w:t xml:space="preserve"> </w:t>
      </w:r>
      <w:r>
        <w:t xml:space="preserve">(Wickham, Çetinkaya-Rundel, and Grolemund 2023)</w:t>
      </w:r>
      <w:r>
        <w:t xml:space="preserve">.</w:t>
      </w:r>
    </w:p>
    <w:bookmarkEnd w:id="347"/>
    <w:bookmarkStart w:id="348" w:name="rapports-statistiques-automatisés"/>
    <w:p>
      <w:pPr>
        <w:pStyle w:val="Heading2"/>
      </w:pPr>
      <w:r>
        <w:t xml:space="preserve">9.13 Rapports statistiques automatisés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</w:t>
      </w:r>
      <w:r>
        <w:br/>
      </w:r>
      <w:r>
        <w:br/>
      </w:r>
      <w:r>
        <w:rPr>
          <w:rStyle w:val="NormalTok"/>
        </w:rPr>
        <w:t xml:space="preserve">resume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resume</w:t>
      </w:r>
    </w:p>
    <w:p>
      <w:pPr>
        <w:pStyle w:val="SourceCode"/>
      </w:pPr>
      <w:r>
        <w:rPr>
          <w:rStyle w:val="VerbatimChar"/>
        </w:rPr>
        <w:t xml:space="preserve">#&gt; # A tibble: 1 × 3</w:t>
      </w:r>
      <w:r>
        <w:br/>
      </w:r>
      <w:r>
        <w:rPr>
          <w:rStyle w:val="VerbatimChar"/>
        </w:rPr>
        <w:t xml:space="preserve">#&gt;       n     ca ca_moyen</w:t>
      </w:r>
      <w:r>
        <w:br/>
      </w:r>
      <w:r>
        <w:rPr>
          <w:rStyle w:val="VerbatimChar"/>
        </w:rPr>
        <w:t xml:space="preserve">#&gt;   &lt;int&gt;  &lt;dbl&gt;    &lt;dbl&gt;</w:t>
      </w:r>
      <w:r>
        <w:br/>
      </w:r>
      <w:r>
        <w:rPr>
          <w:rStyle w:val="VerbatimChar"/>
        </w:rPr>
        <w:t xml:space="preserve">#&gt; 1   199 25877.     130.</w:t>
      </w:r>
    </w:p>
    <w:p>
      <w:pPr>
        <w:pStyle w:val="FirstParagraph"/>
      </w:pPr>
      <w:r>
        <w:t xml:space="preserve">En produisant le document chaque semaine sur des données mises à jour, le texte descriptif et les chiffres restent synchronisés.</w:t>
      </w:r>
    </w:p>
    <w:bookmarkEnd w:id="348"/>
    <w:bookmarkStart w:id="349" w:name="r-markdown-vs-quarto"/>
    <w:p>
      <w:pPr>
        <w:pStyle w:val="Heading2"/>
      </w:pPr>
      <w:r>
        <w:t xml:space="preserve">9.14 R Markdown vs Quarto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 Markdown</w:t>
            </w:r>
          </w:p>
        </w:tc>
        <w:tc>
          <w:tcPr/>
          <w:p>
            <w:pPr>
              <w:pStyle w:val="Compact"/>
            </w:pPr>
            <w:r>
              <w:t xml:space="preserve">Quarto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(aussi</w:t>
            </w:r>
            <w:r>
              <w:t xml:space="preserve"> </w:t>
            </w:r>
            <w:r>
              <w:rPr>
                <w:rStyle w:val="VerbatimChar"/>
              </w:rPr>
              <w:t xml:space="preserve">.Rmd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rmarkdown</w:t>
            </w:r>
            <w:r>
              <w:t xml:space="preserve"> </w:t>
            </w:r>
            <w:r>
              <w:t xml:space="preserve">/ pandoc</w:t>
            </w:r>
          </w:p>
        </w:tc>
        <w:tc>
          <w:tcPr/>
          <w:p>
            <w:pPr>
              <w:pStyle w:val="Compact"/>
            </w:pPr>
            <w:r>
              <w:t xml:space="preserve">Quarto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Livres / sites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bookdown</w:t>
            </w:r>
          </w:p>
        </w:tc>
        <w:tc>
          <w:tcPr/>
          <w:p>
            <w:pPr>
              <w:pStyle w:val="Compact"/>
            </w:pPr>
            <w:r>
              <w:t xml:space="preserve">intégré (</w:t>
            </w:r>
            <w:r>
              <w:rPr>
                <w:rStyle w:val="VerbatimChar"/>
              </w:rPr>
              <w:t xml:space="preserve">type: book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Multi-langage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Avenir Posit</w:t>
            </w:r>
          </w:p>
        </w:tc>
        <w:tc>
          <w:tcPr/>
          <w:p>
            <w:pPr>
              <w:pStyle w:val="Compact"/>
            </w:pPr>
            <w:r>
              <w:t xml:space="preserve">maintenu</w:t>
            </w:r>
          </w:p>
        </w:tc>
        <w:tc>
          <w:tcPr/>
          <w:p>
            <w:pPr>
              <w:pStyle w:val="Compact"/>
            </w:pPr>
            <w:r>
              <w:t xml:space="preserve">recommandé pour nouveaux projets</w:t>
            </w:r>
          </w:p>
        </w:tc>
      </w:tr>
    </w:tbl>
    <w:p>
      <w:pPr>
        <w:pStyle w:val="BodyText"/>
      </w:pPr>
      <w:r>
        <w:t xml:space="preserve">Les compétences Markdown + chunks se transfèrent presque à l’identique.</w:t>
      </w:r>
    </w:p>
    <w:bookmarkEnd w:id="349"/>
    <w:bookmarkStart w:id="350" w:name="publication-et-partage"/>
    <w:p>
      <w:pPr>
        <w:pStyle w:val="Heading2"/>
      </w:pPr>
      <w:r>
        <w:t xml:space="preserve">9.15 Publication et partage</w:t>
      </w:r>
    </w:p>
    <w:p>
      <w:pPr>
        <w:pStyle w:val="FirstParagraph"/>
      </w:pPr>
      <w:r>
        <w:t xml:space="preserve">Options courantes 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: ouvrir</w:t>
      </w:r>
      <w:r>
        <w:t xml:space="preserve"> </w:t>
      </w:r>
      <w:r>
        <w:rPr>
          <w:rStyle w:val="VerbatimChar"/>
        </w:rPr>
        <w:t xml:space="preserve">outputs/book/index.html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GitHub Pages</w:t>
      </w:r>
      <w:r>
        <w:t xml:space="preserve"> </w:t>
      </w:r>
      <w:r>
        <w:t xml:space="preserve">: publier le dossier HTML généré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Posit Connect / serveur interne</w:t>
      </w:r>
      <w:r>
        <w:t xml:space="preserve"> </w:t>
      </w:r>
      <w:r>
        <w:t xml:space="preserve">: déploiement organisationnel</w:t>
      </w:r>
    </w:p>
    <w:p>
      <w:pPr>
        <w:pStyle w:val="Compact"/>
        <w:numPr>
          <w:ilvl w:val="0"/>
          <w:numId w:val="1074"/>
        </w:numPr>
      </w:pPr>
      <w:r>
        <w:t xml:space="preserve">Envoyer le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par e-mail</w:t>
      </w:r>
    </w:p>
    <w:p>
      <w:pPr>
        <w:pStyle w:val="FirstParagraph"/>
      </w:pPr>
      <w:r>
        <w:t xml:space="preserve">Exemple GitHub Pages (facultatif)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"Livre formation R"</w:t>
      </w:r>
      <w:r>
        <w:br/>
      </w:r>
      <w:r>
        <w:rPr>
          <w:rStyle w:val="CommentTok"/>
        </w:rPr>
        <w:t xml:space="preserve"># Configurer GitHub Actions ou pousser le site rendu</w:t>
      </w:r>
    </w:p>
    <w:p>
      <w:pPr>
        <w:pStyle w:val="FirstParagraph"/>
      </w:pPr>
      <w:r>
        <w:t xml:space="preserve">Ne publiez jamais de données personnelles non anonymisées.</w:t>
      </w:r>
    </w:p>
    <w:bookmarkEnd w:id="350"/>
    <w:bookmarkStart w:id="351" w:name="démonstration-mini-rapport-inline"/>
    <w:p>
      <w:pPr>
        <w:pStyle w:val="Heading2"/>
      </w:pPr>
      <w:r>
        <w:t xml:space="preserve">9.16 Démonstration : mini-rapport inline</w:t>
      </w:r>
    </w:p>
    <w:p>
      <w:pPr>
        <w:pStyle w:val="SourceCode"/>
      </w:pPr>
      <w:r>
        <w:rPr>
          <w:rStyle w:val="NormalTok"/>
        </w:rPr>
        <w:t xml:space="preserve">ca_total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  <w:r>
        <w:br/>
      </w:r>
      <w:r>
        <w:rPr>
          <w:rStyle w:val="NormalTok"/>
        </w:rPr>
        <w:t xml:space="preserve">n_ventes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(ventes)</w:t>
      </w:r>
    </w:p>
    <w:p>
      <w:pPr>
        <w:pStyle w:val="FirstParagraph"/>
      </w:pPr>
      <w:r>
        <w:t xml:space="preserve">Sur la période couverte, on observe</w:t>
      </w:r>
      <w:r>
        <w:t xml:space="preserve"> </w:t>
      </w:r>
      <w:r>
        <w:rPr>
          <w:b/>
          <w:bCs/>
        </w:rPr>
        <w:t xml:space="preserve">199</w:t>
      </w:r>
      <w:r>
        <w:t xml:space="preserve"> </w:t>
      </w:r>
      <w:r>
        <w:t xml:space="preserve">ventes pour un CA total de</w:t>
      </w:r>
      <w:r>
        <w:t xml:space="preserve"> </w:t>
      </w:r>
      <w:r>
        <w:rPr>
          <w:b/>
          <w:bCs/>
        </w:rPr>
        <w:t xml:space="preserve">2.58766</w:t>
      </w:r>
      <w:r>
        <w:rPr>
          <w:b/>
          <w:bCs/>
        </w:rPr>
        <w:t xml:space="preserve">^{4}</w:t>
      </w:r>
      <w:r>
        <w:t xml:space="preserve">. Ce paragraphe se met à jour à chaque rendu.</w:t>
      </w:r>
    </w:p>
    <w:bookmarkEnd w:id="351"/>
    <w:bookmarkStart w:id="352" w:name="erreurs-fréquentes-4"/>
    <w:p>
      <w:pPr>
        <w:pStyle w:val="Heading2"/>
      </w:pPr>
      <w:r>
        <w:t xml:space="preserve">9.17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échoue</w:t>
            </w:r>
          </w:p>
        </w:tc>
        <w:tc>
          <w:tcPr/>
          <w:p>
            <w:pPr>
              <w:pStyle w:val="Compact"/>
            </w:pPr>
            <w:r>
              <w:t xml:space="preserve">Installer TinyTeX / MiKTeX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Chemin fichier introuvable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execute-dir: project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manquant au render</w:t>
            </w:r>
          </w:p>
        </w:tc>
        <w:tc>
          <w:tcPr/>
          <w:p>
            <w:pPr>
              <w:pStyle w:val="Compact"/>
            </w:pPr>
            <w:r>
              <w:t xml:space="preserve">Installer puis relancer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invalide</w:t>
            </w:r>
          </w:p>
        </w:tc>
        <w:tc>
          <w:tcPr/>
          <w:p>
            <w:pPr>
              <w:pStyle w:val="Compact"/>
            </w:pPr>
            <w:r>
              <w:t xml:space="preserve">Indentation espaces, pas de tabs</w:t>
            </w:r>
          </w:p>
        </w:tc>
      </w:tr>
    </w:tbl>
    <w:bookmarkEnd w:id="352"/>
    <w:bookmarkStart w:id="356" w:name="exercices-6"/>
    <w:p>
      <w:pPr>
        <w:pStyle w:val="Heading2"/>
      </w:pPr>
      <w:r>
        <w:t xml:space="preserve">9.18 Exercices</w:t>
      </w:r>
    </w:p>
    <w:bookmarkStart w:id="353" w:name="niveau-1-6"/>
    <w:p>
      <w:pPr>
        <w:pStyle w:val="Heading3"/>
      </w:pPr>
      <w:r>
        <w:t xml:space="preserve">9.18.1 Niveau 1</w:t>
      </w:r>
    </w:p>
    <w:p>
      <w:pPr>
        <w:pStyle w:val="Compact"/>
        <w:numPr>
          <w:ilvl w:val="0"/>
          <w:numId w:val="1075"/>
        </w:numPr>
      </w:pPr>
      <w:r>
        <w:t xml:space="preserve">Citez trois formats de sortie Quarto.</w:t>
      </w:r>
    </w:p>
    <w:p>
      <w:pPr>
        <w:pStyle w:val="Compact"/>
        <w:numPr>
          <w:ilvl w:val="0"/>
          <w:numId w:val="1075"/>
        </w:numPr>
      </w:pPr>
      <w:r>
        <w:t xml:space="preserve">À quoi sert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?</w:t>
      </w:r>
    </w:p>
    <w:bookmarkEnd w:id="353"/>
    <w:bookmarkStart w:id="354" w:name="niveau-2-6"/>
    <w:p>
      <w:pPr>
        <w:pStyle w:val="Heading3"/>
      </w:pPr>
      <w:r>
        <w:t xml:space="preserve">9.18.2 Niveau 2</w:t>
      </w:r>
    </w:p>
    <w:p>
      <w:pPr>
        <w:pStyle w:val="Compact"/>
        <w:numPr>
          <w:ilvl w:val="0"/>
          <w:numId w:val="1076"/>
        </w:numPr>
      </w:pPr>
      <w:r>
        <w:t xml:space="preserve">Créez un fichier</w:t>
      </w:r>
      <w:r>
        <w:t xml:space="preserve"> </w:t>
      </w:r>
      <w:r>
        <w:rPr>
          <w:rStyle w:val="VerbatimChar"/>
        </w:rPr>
        <w:t xml:space="preserve">outputs/mon_premier_rapport.qmd</w:t>
      </w:r>
      <w:r>
        <w:t xml:space="preserve"> </w:t>
      </w:r>
      <w:r>
        <w:t xml:space="preserve">localement avec un titre, un chunk</w:t>
      </w:r>
      <w:r>
        <w:t xml:space="preserve"> </w:t>
      </w:r>
      <w:r>
        <w:rPr>
          <w:rStyle w:val="VerbatimChar"/>
        </w:rPr>
        <w:t xml:space="preserve">summary(iris)</w:t>
      </w:r>
      <w:r>
        <w:t xml:space="preserve"> </w:t>
      </w:r>
      <w:r>
        <w:t xml:space="preserve">et rendez-le en HTML.</w:t>
      </w:r>
    </w:p>
    <w:p>
      <w:pPr>
        <w:pStyle w:val="Compact"/>
        <w:numPr>
          <w:ilvl w:val="0"/>
          <w:numId w:val="1076"/>
        </w:numPr>
      </w:pPr>
      <w:r>
        <w:t xml:space="preserve">Ajoutez une citation</w:t>
      </w:r>
      <w:r>
        <w:t xml:space="preserve"> </w:t>
      </w:r>
      <w:r>
        <w:rPr>
          <w:rStyle w:val="VerbatimChar"/>
        </w:rPr>
        <w:t xml:space="preserve">[@tidyverse]</w:t>
      </w:r>
      <w:r>
        <w:t xml:space="preserve"> </w:t>
      </w:r>
      <w:r>
        <w:t xml:space="preserve">dans un paragraphe.</w:t>
      </w:r>
    </w:p>
    <w:bookmarkEnd w:id="354"/>
    <w:bookmarkStart w:id="355" w:name="niveau-3-6"/>
    <w:p>
      <w:pPr>
        <w:pStyle w:val="Heading3"/>
      </w:pPr>
      <w:r>
        <w:t xml:space="preserve">9.18.3 Niveau 3</w:t>
      </w:r>
    </w:p>
    <w:p>
      <w:pPr>
        <w:pStyle w:val="Compact"/>
        <w:numPr>
          <w:ilvl w:val="0"/>
          <w:numId w:val="1077"/>
        </w:numPr>
      </w:pPr>
      <w:r>
        <w:t xml:space="preserve">Automatisez un résumé CA par région (tableau + barres) dans un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Documentez pour un collègue les prérequis PDF vs HTML.</w:t>
      </w:r>
    </w:p>
    <w:bookmarkEnd w:id="355"/>
    <w:bookmarkEnd w:id="356"/>
    <w:bookmarkStart w:id="357" w:name="corrections-indicatif"/>
    <w:p>
      <w:pPr>
        <w:pStyle w:val="Heading2"/>
      </w:pPr>
      <w:r>
        <w:t xml:space="preserve">9.19 Corrections (indicatif)</w:t>
      </w:r>
    </w:p>
    <w:p>
      <w:pPr>
        <w:pStyle w:val="SourceCode"/>
      </w:pPr>
      <w:r>
        <w:rPr>
          <w:rStyle w:val="CommentTok"/>
        </w:rPr>
        <w:t xml:space="preserve"># Dans un .qmd :</w:t>
      </w:r>
      <w:r>
        <w:br/>
      </w:r>
      <w:r>
        <w:rPr>
          <w:rStyle w:val="CommentTok"/>
        </w:rPr>
        <w:t xml:space="preserve"># ---</w:t>
      </w:r>
      <w:r>
        <w:br/>
      </w:r>
      <w:r>
        <w:rPr>
          <w:rStyle w:val="CommentTok"/>
        </w:rPr>
        <w:t xml:space="preserve"># title: "CA par région"</w:t>
      </w:r>
      <w:r>
        <w:br/>
      </w:r>
      <w:r>
        <w:rPr>
          <w:rStyle w:val="CommentTok"/>
        </w:rPr>
        <w:t xml:space="preserve"># format: html</w:t>
      </w:r>
      <w:r>
        <w:br/>
      </w:r>
      <w:r>
        <w:rPr>
          <w:rStyle w:val="CommentTok"/>
        </w:rPr>
        <w:t xml:space="preserve"># ---</w:t>
      </w:r>
      <w:r>
        <w:br/>
      </w:r>
      <w:r>
        <w:rPr>
          <w:rStyle w:val="CommentTok"/>
        </w:rPr>
        <w:t xml:space="preserve"># ```{r}</w:t>
      </w:r>
      <w:r>
        <w:br/>
      </w:r>
      <w:r>
        <w:rPr>
          <w:rStyle w:val="CommentTok"/>
        </w:rPr>
        <w:t xml:space="preserve"># library(tidyverse)</w:t>
      </w:r>
      <w:r>
        <w:br/>
      </w:r>
      <w:r>
        <w:rPr>
          <w:rStyle w:val="CommentTok"/>
        </w:rPr>
        <w:t xml:space="preserve"># ventes &lt;- read_csv("data/ventes.csv", show_col_types = FALSE)</w:t>
      </w:r>
      <w:r>
        <w:br/>
      </w:r>
      <w:r>
        <w:rPr>
          <w:rStyle w:val="CommentTok"/>
        </w:rPr>
        <w:t xml:space="preserve"># ventes |&gt; count(region, wt = montant)</w:t>
      </w:r>
      <w:r>
        <w:br/>
      </w:r>
      <w:r>
        <w:rPr>
          <w:rStyle w:val="CommentTok"/>
        </w:rPr>
        <w:t xml:space="preserve"># ```</w:t>
      </w:r>
    </w:p>
    <w:p>
      <w:pPr>
        <w:pStyle w:val="FirstParagraph"/>
      </w:pPr>
      <w:r>
        <w:t xml:space="preserve">Pour le PDF : installer TinyTeX, vérifier</w:t>
      </w:r>
      <w:r>
        <w:t xml:space="preserve"> </w:t>
      </w:r>
      <w:r>
        <w:rPr>
          <w:rStyle w:val="VerbatimChar"/>
        </w:rPr>
        <w:t xml:space="preserve">quarto render --to pdf</w:t>
      </w:r>
      <w:r>
        <w:t xml:space="preserve">, lire le log LaTeX en cas d’erreur.</w:t>
      </w:r>
    </w:p>
    <w:bookmarkEnd w:id="357"/>
    <w:bookmarkStart w:id="358" w:name="points-clés-7"/>
    <w:p>
      <w:pPr>
        <w:pStyle w:val="Heading2"/>
      </w:pPr>
      <w:r>
        <w:t xml:space="preserve">9.20 Points clés</w:t>
      </w:r>
    </w:p>
    <w:p>
      <w:pPr>
        <w:pStyle w:val="Compact"/>
        <w:numPr>
          <w:ilvl w:val="0"/>
          <w:numId w:val="1078"/>
        </w:numPr>
      </w:pPr>
      <w:r>
        <w:t xml:space="preserve">Une source Quarto = analyses + narration synchronisées.</w:t>
      </w:r>
    </w:p>
    <w:p>
      <w:pPr>
        <w:pStyle w:val="Compact"/>
        <w:numPr>
          <w:ilvl w:val="0"/>
          <w:numId w:val="1078"/>
        </w:numPr>
      </w:pPr>
      <w:r>
        <w:t xml:space="preserve">HTML pour le web, DOCX pour relecture Word, PDF pour archivage imprimé.</w:t>
      </w:r>
    </w:p>
    <w:p>
      <w:pPr>
        <w:pStyle w:val="Compact"/>
        <w:numPr>
          <w:ilvl w:val="0"/>
          <w:numId w:val="1078"/>
        </w:numPr>
      </w:pPr>
      <w:r>
        <w:t xml:space="preserve">La bibliographie et les options d’exécution professionnalisent le rendu.</w:t>
      </w:r>
    </w:p>
    <w:bookmarkEnd w:id="358"/>
    <w:bookmarkStart w:id="360" w:name="ressources-6"/>
    <w:p>
      <w:pPr>
        <w:pStyle w:val="Heading2"/>
      </w:pPr>
      <w:r>
        <w:t xml:space="preserve">9.21 Ressources</w:t>
      </w:r>
    </w:p>
    <w:p>
      <w:pPr>
        <w:pStyle w:val="Compact"/>
        <w:numPr>
          <w:ilvl w:val="0"/>
          <w:numId w:val="1079"/>
        </w:numPr>
      </w:pPr>
      <w:hyperlink r:id="rId359">
        <w:r>
          <w:rPr>
            <w:rStyle w:val="Hyperlink"/>
          </w:rPr>
          <w:t xml:space="preserve">https://quarto.org/docs/guide/</w:t>
        </w:r>
      </w:hyperlink>
    </w:p>
    <w:p>
      <w:pPr>
        <w:pStyle w:val="Compact"/>
        <w:numPr>
          <w:ilvl w:val="0"/>
          <w:numId w:val="1079"/>
        </w:numPr>
      </w:pPr>
      <w:r>
        <w:t xml:space="preserve">Posit PBC (2024)</w:t>
      </w:r>
      <w:r>
        <w:t xml:space="preserve">,</w:t>
      </w:r>
      <w:r>
        <w:t xml:space="preserve"> </w:t>
      </w:r>
      <w:r>
        <w:t xml:space="preserve">Wickham, Çetinkaya-Rundel, and Grolemund (2023)</w:t>
      </w:r>
    </w:p>
    <w:bookmarkEnd w:id="360"/>
    <w:bookmarkStart w:id="361" w:name="suite-7"/>
    <w:p>
      <w:pPr>
        <w:pStyle w:val="Heading2"/>
      </w:pPr>
      <w:r>
        <w:t xml:space="preserve">9.22 Suite</w:t>
      </w:r>
    </w:p>
    <w:p>
      <w:pPr>
        <w:pStyle w:val="FirstParagraph"/>
      </w:pPr>
      <w:hyperlink w:anchor="sec-shiny">
        <w:r>
          <w:rPr>
            <w:rStyle w:val="Hyperlink"/>
          </w:rPr>
          <w:t xml:space="preserve">Chapter 10</w:t>
        </w:r>
      </w:hyperlink>
      <w:r>
        <w:t xml:space="preserve"> </w:t>
      </w:r>
      <w:r>
        <w:t xml:space="preserve">: rendre l’analyse interactive avec Shiny.</w:t>
      </w:r>
    </w:p>
    <w:bookmarkEnd w:id="361"/>
    <w:bookmarkEnd w:id="362"/>
    <w:bookmarkStart w:id="391" w:name="sec-shiny"/>
    <w:p>
      <w:pPr>
        <w:pStyle w:val="Heading1"/>
      </w:pPr>
      <w:r>
        <w:t xml:space="preserve">10. Applications interactives avec Shiny</w:t>
      </w:r>
    </w:p>
    <w:bookmarkStart w:id="363" w:name="introduction-8"/>
    <w:p>
      <w:pPr>
        <w:pStyle w:val="Heading2"/>
      </w:pPr>
      <w:r>
        <w:t xml:space="preserve">10.1 Introduction</w:t>
      </w:r>
    </w:p>
    <w:p>
      <w:pPr>
        <w:pStyle w:val="FirstParagraph"/>
      </w:pPr>
      <w:r>
        <w:rPr>
          <w:b/>
          <w:bCs/>
        </w:rPr>
        <w:t xml:space="preserve">Shiny</w:t>
      </w:r>
      <w:r>
        <w:t xml:space="preserve"> </w:t>
      </w:r>
      <w:r>
        <w:t xml:space="preserve">permet de créer des applications web interactives entièrement en R : l’utilisateur manipule des entrées (listes, curseurs, filtres) et voit statistiques et graphiques se mettre à jour. Ce chapitre couvre la structure UI/serveur, la réactivité, la validation, un mini tableau de bord et l’application fournie dans</w:t>
      </w:r>
      <w:r>
        <w:t xml:space="preserve"> </w:t>
      </w:r>
      <w:r>
        <w:rPr>
          <w:rStyle w:val="VerbatimChar"/>
        </w:rPr>
        <w:t xml:space="preserve">shiny-app/</w:t>
      </w:r>
      <w:r>
        <w:t xml:space="preserve">.</w:t>
      </w:r>
    </w:p>
    <w:bookmarkEnd w:id="363"/>
    <w:bookmarkStart w:id="364" w:name="objectifs-pédagogiques-8"/>
    <w:p>
      <w:pPr>
        <w:pStyle w:val="Heading2"/>
      </w:pPr>
      <w:r>
        <w:t xml:space="preserve">10.2 Objectifs pédagogiques</w:t>
      </w:r>
    </w:p>
    <w:p>
      <w:pPr>
        <w:pStyle w:val="Compact"/>
        <w:numPr>
          <w:ilvl w:val="0"/>
          <w:numId w:val="1080"/>
        </w:numPr>
      </w:pPr>
      <w:r>
        <w:t xml:space="preserve">Expliquer l’architecture d’une app Shiny</w:t>
      </w:r>
    </w:p>
    <w:p>
      <w:pPr>
        <w:pStyle w:val="Compact"/>
        <w:numPr>
          <w:ilvl w:val="0"/>
          <w:numId w:val="1080"/>
        </w:numPr>
      </w:pPr>
      <w:r>
        <w:t xml:space="preserve">Créer entrées, sorties et réactivité</w:t>
      </w:r>
    </w:p>
    <w:p>
      <w:pPr>
        <w:pStyle w:val="Compact"/>
        <w:numPr>
          <w:ilvl w:val="0"/>
          <w:numId w:val="1080"/>
        </w:numPr>
      </w:pPr>
      <w:r>
        <w:t xml:space="preserve">Filtrer des données et afficher graphiques / tables</w:t>
      </w:r>
    </w:p>
    <w:p>
      <w:pPr>
        <w:pStyle w:val="Compact"/>
        <w:numPr>
          <w:ilvl w:val="0"/>
          <w:numId w:val="1080"/>
        </w:numPr>
      </w:pPr>
      <w:r>
        <w:t xml:space="preserve">Valider les entrées et organiser le code</w:t>
      </w:r>
    </w:p>
    <w:p>
      <w:pPr>
        <w:pStyle w:val="Compact"/>
        <w:numPr>
          <w:ilvl w:val="0"/>
          <w:numId w:val="1080"/>
        </w:numPr>
      </w:pPr>
      <w:r>
        <w:t xml:space="preserve">Lancer l’application locale du projet</w:t>
      </w:r>
    </w:p>
    <w:bookmarkEnd w:id="364"/>
    <w:bookmarkStart w:id="367" w:name="prérequis-8"/>
    <w:p>
      <w:pPr>
        <w:pStyle w:val="Heading2"/>
      </w:pPr>
      <w:r>
        <w:t xml:space="preserve">10.3 Prérequis</w:t>
      </w:r>
    </w:p>
    <w:p>
      <w:pPr>
        <w:pStyle w:val="FirstParagraph"/>
      </w:pPr>
      <w:hyperlink w:anchor="sec-visualisation">
        <w:r>
          <w:rPr>
            <w:rStyle w:val="Hyperlink"/>
          </w:rPr>
          <w:t xml:space="preserve">Chapter 7</w:t>
        </w:r>
      </w:hyperlink>
      <w:r>
        <w:t xml:space="preserve"> </w:t>
      </w:r>
      <w:r>
        <w:t xml:space="preserve">et bases de 2. Package</w:t>
      </w:r>
      <w:r>
        <w:t xml:space="preserve"> </w:t>
      </w:r>
      <w:r>
        <w:rPr>
          <w:rStyle w:val="VerbatimChar"/>
        </w:rPr>
        <w:t xml:space="preserve">shiny</w:t>
      </w:r>
      <w:r>
        <w:t xml:space="preserve"> </w:t>
      </w:r>
      <w:r>
        <w:t xml:space="preserve">installé.</w:t>
      </w:r>
    </w:p>
    <w:p>
      <w:pPr>
        <w:pStyle w:val="SourceCode"/>
      </w:pPr>
      <w:r>
        <w:rPr>
          <w:rStyle w:val="NormalTok"/>
        </w:rPr>
        <w:t xml:space="preserve">shiny_ok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 disponible : "</w:t>
      </w:r>
      <w:r>
        <w:rPr>
          <w:rStyle w:val="NormalTok"/>
        </w:rPr>
        <w:t xml:space="preserve">, shiny_ok)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Exécution dans le livre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Les applications Shiny se lancent dans une session interactive. Les chunks ci-dessous sont surtout</w:t>
            </w:r>
            <w:r>
              <w:t xml:space="preserve"> </w:t>
            </w:r>
            <w:r>
              <w:rPr>
                <w:b/>
                <w:bCs/>
              </w:rPr>
              <w:t xml:space="preserve">illustratifs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eval=FALSE</w:t>
            </w:r>
            <w:r>
              <w:t xml:space="preserve">) ; utilisez</w:t>
            </w:r>
            <w:r>
              <w:t xml:space="preserve"> </w:t>
            </w:r>
            <w:r>
              <w:rPr>
                <w:rStyle w:val="VerbatimChar"/>
              </w:rPr>
              <w:t xml:space="preserve">shiny-app/app.R</w:t>
            </w:r>
            <w:r>
              <w:t xml:space="preserve"> </w:t>
            </w:r>
            <w:r>
              <w:t xml:space="preserve">pour tester réellement.</w:t>
            </w:r>
          </w:p>
        </w:tc>
      </w:tr>
    </w:tbl>
    <w:bookmarkEnd w:id="367"/>
    <w:bookmarkStart w:id="368" w:name="présentation-de-shiny"/>
    <w:p>
      <w:pPr>
        <w:pStyle w:val="Heading2"/>
      </w:pPr>
      <w:r>
        <w:t xml:space="preserve">10.4 Présentation de Shiny</w:t>
      </w:r>
    </w:p>
    <w:p>
      <w:pPr>
        <w:pStyle w:val="FirstParagraph"/>
      </w:pPr>
      <w:r>
        <w:t xml:space="preserve">Shiny = interface (HTML/CSS/JS générés) + logique R. Idéal pour explorateurs de données, calculateurs et tableaux de bord internes.</w:t>
      </w:r>
    </w:p>
    <w:bookmarkEnd w:id="368"/>
    <w:bookmarkStart w:id="369" w:name="structure-dune-application"/>
    <w:p>
      <w:pPr>
        <w:pStyle w:val="Heading2"/>
      </w:pPr>
      <w:r>
        <w:t xml:space="preserve">10.5 Structure d’une application</w:t>
      </w:r>
    </w:p>
    <w:p>
      <w:pPr>
        <w:pStyle w:val="FirstParagraph"/>
      </w:pPr>
      <w:r>
        <w:t xml:space="preserve">Deux styles :</w:t>
      </w:r>
    </w:p>
    <w:p>
      <w:pPr>
        <w:pStyle w:val="Compact"/>
        <w:numPr>
          <w:ilvl w:val="0"/>
          <w:numId w:val="1081"/>
        </w:numPr>
      </w:pPr>
      <w:r>
        <w:t xml:space="preserve">Fichiers</w:t>
      </w:r>
      <w:r>
        <w:t xml:space="preserve"> </w:t>
      </w:r>
      <w:r>
        <w:rPr>
          <w:rStyle w:val="VerbatimChar"/>
        </w:rPr>
        <w:t xml:space="preserve">ui.R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server.R</w:t>
      </w:r>
    </w:p>
    <w:p>
      <w:pPr>
        <w:pStyle w:val="Compact"/>
        <w:numPr>
          <w:ilvl w:val="0"/>
          <w:numId w:val="1081"/>
        </w:numPr>
      </w:pPr>
      <w:r>
        <w:t xml:space="preserve">Fichier unique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(recommandé pour débuter)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entrées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sorties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logique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bookmarkEnd w:id="369"/>
    <w:bookmarkStart w:id="370" w:name="interface-utilisateur-et-serveur"/>
    <w:p>
      <w:pPr>
        <w:pStyle w:val="Heading2"/>
      </w:pPr>
      <w:r>
        <w:t xml:space="preserve">10.6 Interface utilisateur et serveur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: ce que l’utilisateur voit et manipule (</w:t>
      </w:r>
      <w:r>
        <w:rPr>
          <w:rStyle w:val="VerbatimChar"/>
        </w:rPr>
        <w:t xml:space="preserve">inputId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Serveur</w:t>
      </w:r>
      <w:r>
        <w:t xml:space="preserve"> </w:t>
      </w:r>
      <w:r>
        <w:t xml:space="preserve">: calcule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à partir de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via des fonctions</w:t>
      </w:r>
      <w:r>
        <w:t xml:space="preserve"> </w:t>
      </w:r>
      <w:r>
        <w:rPr>
          <w:rStyle w:val="VerbatimChar"/>
        </w:rPr>
        <w:t xml:space="preserve">render*</w:t>
      </w:r>
    </w:p>
    <w:bookmarkEnd w:id="370"/>
    <w:bookmarkStart w:id="371" w:name="entrées-utilisateur"/>
    <w:p>
      <w:pPr>
        <w:pStyle w:val="Heading2"/>
      </w:pPr>
      <w:r>
        <w:t xml:space="preserve">10.7 Entrées utilisateur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liste déroulante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sliderInput</w:t>
            </w:r>
          </w:p>
        </w:tc>
        <w:tc>
          <w:tcPr/>
          <w:p>
            <w:pPr>
              <w:pStyle w:val="Compact"/>
            </w:pPr>
            <w:r>
              <w:t xml:space="preserve">curseur numérique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checkboxInput</w:t>
            </w:r>
          </w:p>
        </w:tc>
        <w:tc>
          <w:tcPr/>
          <w:p>
            <w:pPr>
              <w:pStyle w:val="Compact"/>
            </w:pPr>
            <w:r>
              <w:t xml:space="preserve">case à cocher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dateRangeInput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textInput</w:t>
            </w:r>
          </w:p>
        </w:tc>
        <w:tc>
          <w:tcPr/>
          <w:p>
            <w:pPr>
              <w:pStyle w:val="Compact"/>
            </w:pPr>
            <w:r>
              <w:t xml:space="preserve">texte libre</w:t>
            </w:r>
          </w:p>
        </w:tc>
      </w:tr>
    </w:tbl>
    <w:bookmarkEnd w:id="371"/>
    <w:bookmarkStart w:id="372" w:name="sorties"/>
    <w:p>
      <w:pPr>
        <w:pStyle w:val="Heading2"/>
      </w:pPr>
      <w:r>
        <w:t xml:space="preserve">10.8 Sorties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renderDataTable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dataTableOutput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renderPrint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verbatimTextOutput</w:t>
            </w:r>
          </w:p>
        </w:tc>
      </w:tr>
    </w:tbl>
    <w:bookmarkEnd w:id="372"/>
    <w:bookmarkStart w:id="373" w:name="réactivité"/>
    <w:p>
      <w:pPr>
        <w:pStyle w:val="Heading2"/>
      </w:pPr>
      <w:r>
        <w:t xml:space="preserve">10.9 Réactivité</w:t>
      </w:r>
    </w:p>
    <w:p>
      <w:pPr>
        <w:pStyle w:val="SourceCode"/>
      </w:pPr>
      <w:r>
        <w:rPr>
          <w:rStyle w:val="NormalTok"/>
        </w:rPr>
        <w:t xml:space="preserve">donnees_filtrees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  <w:r>
        <w:br/>
      </w:r>
      <w:r>
        <w:rPr>
          <w:rStyle w:val="NormalTok"/>
        </w:rPr>
        <w:t xml:space="preserve"> 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donnees_filtrees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reactive()</w:t>
      </w:r>
      <w:r>
        <w:t xml:space="preserve"> </w:t>
      </w:r>
      <w:r>
        <w:t xml:space="preserve">: expression mise en cache, recalculée si dépendances changent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req()</w:t>
      </w:r>
      <w:r>
        <w:t xml:space="preserve"> </w:t>
      </w:r>
      <w:r>
        <w:t xml:space="preserve">: attend qu’une entrée soit disponible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observe()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observeEvent()</w:t>
      </w:r>
      <w:r>
        <w:t xml:space="preserve"> </w:t>
      </w:r>
      <w:r>
        <w:t xml:space="preserve">: effets de bord (pas de valeur de retour)</w:t>
      </w:r>
    </w:p>
    <w:bookmarkEnd w:id="373"/>
    <w:bookmarkStart w:id="374" w:name="filtres-et-graphiques-interactifs"/>
    <w:p>
      <w:pPr>
        <w:pStyle w:val="Heading2"/>
      </w:pPr>
      <w:r>
        <w:t xml:space="preserve">10.10 Filtres et graphiques interactifs</w:t>
      </w:r>
    </w:p>
    <w:p>
      <w:pPr>
        <w:pStyle w:val="FirstParagraph"/>
      </w:pPr>
      <w:r>
        <w:t xml:space="preserve">Voir l’application complète ci-dessous : choix du jeu de données, filtre, histogramme et résumé.</w:t>
      </w:r>
    </w:p>
    <w:bookmarkEnd w:id="374"/>
    <w:bookmarkStart w:id="375" w:name="validation-des-entrées"/>
    <w:p>
      <w:pPr>
        <w:pStyle w:val="Heading2"/>
      </w:pPr>
      <w:r>
        <w:t xml:space="preserve">10.11 Validation des entrées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need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"Choisissez une variable"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})</w:t>
      </w:r>
    </w:p>
    <w:bookmarkEnd w:id="375"/>
    <w:bookmarkStart w:id="376" w:name="organisation-du-code"/>
    <w:p>
      <w:pPr>
        <w:pStyle w:val="Heading2"/>
      </w:pPr>
      <w:r>
        <w:t xml:space="preserve">10.12 Organisation du code</w:t>
      </w:r>
    </w:p>
    <w:p>
      <w:pPr>
        <w:pStyle w:val="SourceCode"/>
      </w:pPr>
      <w:r>
        <w:rPr>
          <w:rStyle w:val="VerbatimChar"/>
        </w:rPr>
        <w:t xml:space="preserve">shiny-app/</w:t>
      </w:r>
      <w:r>
        <w:br/>
      </w:r>
      <w:r>
        <w:rPr>
          <w:rStyle w:val="VerbatimChar"/>
        </w:rPr>
        <w:t xml:space="preserve">├── app.R           # UI + server</w:t>
      </w:r>
      <w:r>
        <w:br/>
      </w:r>
      <w:r>
        <w:rPr>
          <w:rStyle w:val="VerbatimChar"/>
        </w:rPr>
        <w:t xml:space="preserve">├── R/              # fonctions auxiliaires (optionnel)</w:t>
      </w:r>
      <w:r>
        <w:br/>
      </w:r>
      <w:r>
        <w:rPr>
          <w:rStyle w:val="VerbatimChar"/>
        </w:rPr>
        <w:t xml:space="preserve">└── data/           # ou accès à ../data</w:t>
      </w:r>
    </w:p>
    <w:p>
      <w:pPr>
        <w:pStyle w:val="FirstParagraph"/>
      </w:pPr>
      <w:r>
        <w:t xml:space="preserve">Pour la production : modules Shiny, tests, logs.</w:t>
      </w:r>
    </w:p>
    <w:bookmarkEnd w:id="376"/>
    <w:bookmarkStart w:id="377" w:name="lancement-local"/>
    <w:p>
      <w:pPr>
        <w:pStyle w:val="Heading2"/>
      </w:pPr>
      <w:r>
        <w:t xml:space="preserve">10.13 Lancement local</w:t>
      </w:r>
    </w:p>
    <w:p>
      <w:pPr>
        <w:pStyle w:val="SourceCode"/>
      </w:pP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"shiny-app"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ou ouvrir app.R dans RStudio et cliquer Run App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"shiny::runApp('shiny-app', launch.browser = TRUE)"</w:t>
      </w:r>
    </w:p>
    <w:bookmarkEnd w:id="377"/>
    <w:bookmarkStart w:id="378" w:name="Xf45063f56e505b93f9f20146fc35c72fe96af8c"/>
    <w:p>
      <w:pPr>
        <w:pStyle w:val="Heading2"/>
      </w:pPr>
      <w:r>
        <w:t xml:space="preserve">10.14 Tableau de bord simple — application du projet</w:t>
      </w:r>
    </w:p>
    <w:p>
      <w:pPr>
        <w:pStyle w:val="FirstParagraph"/>
      </w:pPr>
      <w:r>
        <w:t xml:space="preserve">L’application</w:t>
      </w:r>
      <w:r>
        <w:t xml:space="preserve"> </w:t>
      </w:r>
      <w:r>
        <w:rPr>
          <w:rStyle w:val="VerbatimChar"/>
        </w:rPr>
        <w:t xml:space="preserve">shiny-app/app.R</w:t>
      </w:r>
      <w:r>
        <w:t xml:space="preserve"> </w:t>
      </w:r>
      <w:r>
        <w:t xml:space="preserve">permet de :</w:t>
      </w:r>
    </w:p>
    <w:p>
      <w:pPr>
        <w:pStyle w:val="Compact"/>
        <w:numPr>
          <w:ilvl w:val="0"/>
          <w:numId w:val="1084"/>
        </w:numPr>
      </w:pPr>
      <w:r>
        <w:t xml:space="preserve">Choisir un jeu : ventes, démographie ou météo</w:t>
      </w:r>
    </w:p>
    <w:p>
      <w:pPr>
        <w:pStyle w:val="Compact"/>
        <w:numPr>
          <w:ilvl w:val="0"/>
          <w:numId w:val="1084"/>
        </w:numPr>
      </w:pPr>
      <w:r>
        <w:t xml:space="preserve">Filtrer une catégorie (région / ville / mois)</w:t>
      </w:r>
    </w:p>
    <w:p>
      <w:pPr>
        <w:pStyle w:val="Compact"/>
        <w:numPr>
          <w:ilvl w:val="0"/>
          <w:numId w:val="1084"/>
        </w:numPr>
      </w:pPr>
      <w:r>
        <w:t xml:space="preserve">Afficher résumé numérique + histogramme + aperçu tabulaire</w:t>
      </w:r>
    </w:p>
    <w:bookmarkEnd w:id="378"/>
    <w:bookmarkStart w:id="379" w:name="introduction-au-déploiement"/>
    <w:p>
      <w:pPr>
        <w:pStyle w:val="Heading2"/>
      </w:pPr>
      <w:r>
        <w:t xml:space="preserve">10.15 Introduction au déploiement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Idée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shinyapps.io</w:t>
            </w:r>
          </w:p>
        </w:tc>
        <w:tc>
          <w:tcPr/>
          <w:p>
            <w:pPr>
              <w:pStyle w:val="Compact"/>
            </w:pPr>
            <w:r>
              <w:t xml:space="preserve">compte Posit,</w:t>
            </w:r>
            <w:r>
              <w:t xml:space="preserve"> </w:t>
            </w:r>
            <w:r>
              <w:rPr>
                <w:rStyle w:val="VerbatimChar"/>
              </w:rPr>
              <w:t xml:space="preserve">rsconnect::deployApp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Docker / Posit Connect</w:t>
            </w:r>
          </w:p>
        </w:tc>
        <w:tc>
          <w:tcPr/>
          <w:p>
            <w:pPr>
              <w:pStyle w:val="Compact"/>
            </w:pPr>
            <w:r>
              <w:t xml:space="preserve">IT interne</w:t>
            </w:r>
          </w:p>
        </w:tc>
      </w:tr>
    </w:tbl>
    <w:p>
      <w:pPr>
        <w:pStyle w:val="BodyText"/>
      </w:pPr>
      <w:r>
        <w:t xml:space="preserve">Ne déployez pas de données sensibles sans contrôle d’accès.</w:t>
      </w:r>
    </w:p>
    <w:bookmarkEnd w:id="379"/>
    <w:bookmarkStart w:id="380" w:name="exemple-minimal-exécutable-concept"/>
    <w:p>
      <w:pPr>
        <w:pStyle w:val="Heading2"/>
      </w:pPr>
      <w:r>
        <w:t xml:space="preserve">10.16 Exemple minimal exécutable (concept)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 mtcars"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(mtcars)),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(.data[[input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shinyApp(ui, server)</w:t>
      </w:r>
    </w:p>
    <w:bookmarkEnd w:id="380"/>
    <w:bookmarkStart w:id="381" w:name="erreurs-fréquentes-5"/>
    <w:p>
      <w:pPr>
        <w:pStyle w:val="Heading2"/>
      </w:pPr>
      <w:r>
        <w:t xml:space="preserve">10.17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Remède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Sortie vide</w:t>
            </w:r>
          </w:p>
        </w:tc>
        <w:tc>
          <w:tcPr/>
          <w:p>
            <w:pPr>
              <w:pStyle w:val="Compact"/>
            </w:pPr>
            <w:r>
              <w:t xml:space="preserve">Oubli de</w:t>
            </w:r>
            <w:r>
              <w:t xml:space="preserve"> </w:t>
            </w:r>
            <w:r>
              <w:rPr>
                <w:rStyle w:val="VerbatimChar"/>
              </w:rPr>
              <w:t xml:space="preserve">output$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render*</w:t>
            </w:r>
          </w:p>
        </w:tc>
        <w:tc>
          <w:tcPr/>
          <w:p>
            <w:pPr>
              <w:pStyle w:val="Compact"/>
            </w:pPr>
            <w:r>
              <w:t xml:space="preserve">Vérifier les IDs identiques UI/serveur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Non-réactif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hors reactive</w:t>
            </w:r>
          </w:p>
        </w:tc>
        <w:tc>
          <w:tcPr/>
          <w:p>
            <w:pPr>
              <w:pStyle w:val="Compact"/>
            </w:pPr>
            <w:r>
              <w:t xml:space="preserve">Envelopper dans</w:t>
            </w:r>
            <w:r>
              <w:t xml:space="preserve"> </w:t>
            </w:r>
            <w:r>
              <w:rPr>
                <w:rStyle w:val="VerbatimChar"/>
              </w:rPr>
              <w:t xml:space="preserve">reactive</w:t>
            </w:r>
            <w:r>
              <w:t xml:space="preserve">/</w:t>
            </w:r>
            <w:r>
              <w:rPr>
                <w:rStyle w:val="VerbatimChar"/>
              </w:rPr>
              <w:t xml:space="preserve">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Chemin data</w:t>
            </w:r>
          </w:p>
        </w:tc>
        <w:tc>
          <w:tcPr/>
          <w:p>
            <w:pPr>
              <w:pStyle w:val="Compact"/>
            </w:pPr>
            <w:r>
              <w:t xml:space="preserve">Mauvais working directory</w:t>
            </w:r>
          </w:p>
        </w:tc>
        <w:tc>
          <w:tcPr/>
          <w:p>
            <w:pPr>
              <w:pStyle w:val="Compact"/>
            </w:pPr>
            <w:r>
              <w:t xml:space="preserve">Chemins relatifs à</w:t>
            </w:r>
            <w:r>
              <w:t xml:space="preserve"> </w:t>
            </w: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qui ne démarre pas</w:t>
            </w:r>
          </w:p>
        </w:tc>
        <w:tc>
          <w:tcPr/>
          <w:p>
            <w:pPr>
              <w:pStyle w:val="Compact"/>
            </w:pPr>
            <w:r>
              <w:t xml:space="preserve">Package manquant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install.packages("shiny")</w:t>
            </w:r>
          </w:p>
        </w:tc>
      </w:tr>
    </w:tbl>
    <w:bookmarkEnd w:id="381"/>
    <w:bookmarkStart w:id="385" w:name="exercices-7"/>
    <w:p>
      <w:pPr>
        <w:pStyle w:val="Heading2"/>
      </w:pPr>
      <w:r>
        <w:t xml:space="preserve">10.18 Exercices</w:t>
      </w:r>
    </w:p>
    <w:bookmarkStart w:id="382" w:name="niveau-1-7"/>
    <w:p>
      <w:pPr>
        <w:pStyle w:val="Heading3"/>
      </w:pPr>
      <w:r>
        <w:t xml:space="preserve">10.18.1 Niveau 1</w:t>
      </w:r>
    </w:p>
    <w:p>
      <w:pPr>
        <w:pStyle w:val="Compact"/>
        <w:numPr>
          <w:ilvl w:val="0"/>
          <w:numId w:val="1085"/>
        </w:numPr>
      </w:pPr>
      <w:r>
        <w:t xml:space="preserve">Quelle différence entre UI et serveur ?</w:t>
      </w:r>
    </w:p>
    <w:p>
      <w:pPr>
        <w:pStyle w:val="Compact"/>
        <w:numPr>
          <w:ilvl w:val="0"/>
          <w:numId w:val="1085"/>
        </w:numPr>
      </w:pPr>
      <w:r>
        <w:t xml:space="preserve">Citez deux</w:t>
      </w:r>
      <w:r>
        <w:t xml:space="preserve"> </w:t>
      </w:r>
      <w:r>
        <w:rPr>
          <w:rStyle w:val="VerbatimChar"/>
        </w:rPr>
        <w:t xml:space="preserve">*Input</w:t>
      </w:r>
      <w:r>
        <w:t xml:space="preserve"> </w:t>
      </w:r>
      <w:r>
        <w:t xml:space="preserve">et deux</w:t>
      </w:r>
      <w:r>
        <w:t xml:space="preserve"> </w:t>
      </w:r>
      <w:r>
        <w:rPr>
          <w:rStyle w:val="VerbatimChar"/>
        </w:rPr>
        <w:t xml:space="preserve">*Output</w:t>
      </w:r>
      <w:r>
        <w:t xml:space="preserve">.</w:t>
      </w:r>
    </w:p>
    <w:bookmarkEnd w:id="382"/>
    <w:bookmarkStart w:id="383" w:name="niveau-2-7"/>
    <w:p>
      <w:pPr>
        <w:pStyle w:val="Heading3"/>
      </w:pPr>
      <w:r>
        <w:t xml:space="preserve">10.18.2 Niveau 2</w:t>
      </w:r>
    </w:p>
    <w:p>
      <w:pPr>
        <w:pStyle w:val="Compact"/>
        <w:numPr>
          <w:ilvl w:val="0"/>
          <w:numId w:val="1086"/>
        </w:numPr>
      </w:pPr>
      <w:r>
        <w:t xml:space="preserve">Lancez</w:t>
      </w:r>
      <w:r>
        <w:t xml:space="preserve"> </w:t>
      </w:r>
      <w:r>
        <w:rPr>
          <w:rStyle w:val="VerbatimChar"/>
        </w:rPr>
        <w:t xml:space="preserve">shiny-app</w:t>
      </w:r>
      <w:r>
        <w:t xml:space="preserve"> </w:t>
      </w:r>
      <w:r>
        <w:t xml:space="preserve">et changez de jeu de données.</w:t>
      </w:r>
    </w:p>
    <w:p>
      <w:pPr>
        <w:pStyle w:val="Compact"/>
        <w:numPr>
          <w:ilvl w:val="0"/>
          <w:numId w:val="1086"/>
        </w:numPr>
      </w:pPr>
      <w:r>
        <w:t xml:space="preserve">Modifiez le nombre de bins de l’histogramme (ajoutez un</w:t>
      </w:r>
      <w:r>
        <w:t xml:space="preserve"> </w:t>
      </w:r>
      <w:r>
        <w:rPr>
          <w:rStyle w:val="VerbatimChar"/>
        </w:rPr>
        <w:t xml:space="preserve">sliderInput</w:t>
      </w:r>
      <w:r>
        <w:t xml:space="preserve">).</w:t>
      </w:r>
    </w:p>
    <w:bookmarkEnd w:id="383"/>
    <w:bookmarkStart w:id="384" w:name="niveau-3-7"/>
    <w:p>
      <w:pPr>
        <w:pStyle w:val="Heading3"/>
      </w:pPr>
      <w:r>
        <w:t xml:space="preserve">10.18.3 Niveau 3</w:t>
      </w:r>
    </w:p>
    <w:p>
      <w:pPr>
        <w:pStyle w:val="Compact"/>
        <w:numPr>
          <w:ilvl w:val="0"/>
          <w:numId w:val="1087"/>
        </w:numPr>
      </w:pPr>
      <w:r>
        <w:t xml:space="preserve">Ajoutez un</w:t>
      </w:r>
      <w:r>
        <w:t xml:space="preserve"> </w:t>
      </w:r>
      <w:r>
        <w:rPr>
          <w:rStyle w:val="VerbatimChar"/>
        </w:rPr>
        <w:t xml:space="preserve">downloadButton</w:t>
      </w:r>
      <w:r>
        <w:t xml:space="preserve"> </w:t>
      </w:r>
      <w:r>
        <w:t xml:space="preserve">pour exporter le tableau filtré en CSV.</w:t>
      </w:r>
    </w:p>
    <w:p>
      <w:pPr>
        <w:pStyle w:val="Compact"/>
        <w:numPr>
          <w:ilvl w:val="0"/>
          <w:numId w:val="1087"/>
        </w:numPr>
      </w:pPr>
      <w:r>
        <w:t xml:space="preserve">Factorisez le code de filtrage dans une fonction</w:t>
      </w:r>
      <w:r>
        <w:t xml:space="preserve"> </w:t>
      </w:r>
      <w:r>
        <w:rPr>
          <w:rStyle w:val="VerbatimChar"/>
        </w:rPr>
        <w:t xml:space="preserve">filtrer_donnees()</w:t>
      </w:r>
      <w:r>
        <w:t xml:space="preserve">.</w:t>
      </w:r>
    </w:p>
    <w:bookmarkEnd w:id="384"/>
    <w:bookmarkEnd w:id="385"/>
    <w:bookmarkStart w:id="386" w:name="corrections-indications"/>
    <w:p>
      <w:pPr>
        <w:pStyle w:val="Heading2"/>
      </w:pPr>
      <w:r>
        <w:t xml:space="preserve">10.19 Corrections (indications)</w:t>
      </w:r>
    </w:p>
    <w:p>
      <w:pPr>
        <w:pStyle w:val="SourceCode"/>
      </w:pPr>
      <w:r>
        <w:rPr>
          <w:rStyle w:val="CommentTok"/>
        </w:rPr>
        <w:t xml:space="preserve"># sliderInput("bins", "Nombre de classes", min = 5, max = 40, value = 15)</w:t>
      </w:r>
      <w:r>
        <w:br/>
      </w:r>
      <w:r>
        <w:rPr>
          <w:rStyle w:val="CommentTok"/>
        </w:rPr>
        <w:t xml:space="preserve"># geom_histogram(bins = input$bins, ...)</w:t>
      </w:r>
      <w:r>
        <w:br/>
      </w:r>
      <w:r>
        <w:br/>
      </w:r>
      <w:r>
        <w:rPr>
          <w:rStyle w:val="CommentTok"/>
        </w:rPr>
        <w:t xml:space="preserve"># downloadHandler(</w:t>
      </w:r>
      <w:r>
        <w:br/>
      </w:r>
      <w:r>
        <w:rPr>
          <w:rStyle w:val="CommentTok"/>
        </w:rPr>
        <w:t xml:space="preserve">#   filename = "extrait.csv",</w:t>
      </w:r>
      <w:r>
        <w:br/>
      </w:r>
      <w:r>
        <w:rPr>
          <w:rStyle w:val="CommentTok"/>
        </w:rPr>
        <w:t xml:space="preserve">#   content = function(file) readr::write_csv(donnees_filtrees(), file)</w:t>
      </w:r>
      <w:r>
        <w:br/>
      </w:r>
      <w:r>
        <w:rPr>
          <w:rStyle w:val="CommentTok"/>
        </w:rPr>
        <w:t xml:space="preserve"># )</w:t>
      </w:r>
    </w:p>
    <w:bookmarkEnd w:id="386"/>
    <w:bookmarkStart w:id="387" w:name="points-clés-8"/>
    <w:p>
      <w:pPr>
        <w:pStyle w:val="Heading2"/>
      </w:pPr>
      <w:r>
        <w:t xml:space="preserve">10.20 Points clés</w:t>
      </w:r>
    </w:p>
    <w:p>
      <w:pPr>
        <w:pStyle w:val="Compact"/>
        <w:numPr>
          <w:ilvl w:val="0"/>
          <w:numId w:val="1088"/>
        </w:numPr>
      </w:pPr>
      <w:r>
        <w:t xml:space="preserve">Shiny = UI + serveur + réactivité.</w:t>
      </w:r>
    </w:p>
    <w:p>
      <w:pPr>
        <w:pStyle w:val="Compact"/>
        <w:numPr>
          <w:ilvl w:val="0"/>
          <w:numId w:val="1088"/>
        </w:numPr>
      </w:pPr>
      <w:r>
        <w:t xml:space="preserve">Gardez les calculs dans des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 </w:t>
      </w:r>
      <w:r>
        <w:t xml:space="preserve">clairs.</w:t>
      </w:r>
    </w:p>
    <w:p>
      <w:pPr>
        <w:pStyle w:val="Compact"/>
        <w:numPr>
          <w:ilvl w:val="0"/>
          <w:numId w:val="1088"/>
        </w:numPr>
      </w:pPr>
      <w:r>
        <w:t xml:space="preserve">Testez localement avant tout déploiement.</w:t>
      </w:r>
    </w:p>
    <w:bookmarkEnd w:id="387"/>
    <w:bookmarkStart w:id="389" w:name="ressources-7"/>
    <w:p>
      <w:pPr>
        <w:pStyle w:val="Heading2"/>
      </w:pPr>
      <w:r>
        <w:t xml:space="preserve">10.21 Ressources</w:t>
      </w:r>
    </w:p>
    <w:p>
      <w:pPr>
        <w:pStyle w:val="Compact"/>
        <w:numPr>
          <w:ilvl w:val="0"/>
          <w:numId w:val="1089"/>
        </w:numPr>
      </w:pPr>
      <w:r>
        <w:t xml:space="preserve">Chang et al. (2024)</w:t>
      </w:r>
      <w:r>
        <w:t xml:space="preserve"> </w:t>
      </w:r>
      <w:r>
        <w:t xml:space="preserve">—</w:t>
      </w:r>
      <w:r>
        <w:t xml:space="preserve"> </w:t>
      </w:r>
      <w:hyperlink r:id="rId388">
        <w:r>
          <w:rPr>
            <w:rStyle w:val="Hyperlink"/>
          </w:rPr>
          <w:t xml:space="preserve">https://shiny.posit.co/</w:t>
        </w:r>
      </w:hyperlink>
    </w:p>
    <w:p>
      <w:pPr>
        <w:pStyle w:val="Compact"/>
        <w:numPr>
          <w:ilvl w:val="0"/>
          <w:numId w:val="1089"/>
        </w:numPr>
      </w:pPr>
      <w:r>
        <w:t xml:space="preserve">Application du livre : dossier</w:t>
      </w:r>
      <w:r>
        <w:t xml:space="preserve"> </w:t>
      </w:r>
      <w:r>
        <w:rPr>
          <w:rStyle w:val="VerbatimChar"/>
        </w:rPr>
        <w:t xml:space="preserve">shiny-app/</w:t>
      </w:r>
    </w:p>
    <w:bookmarkEnd w:id="389"/>
    <w:bookmarkStart w:id="390" w:name="suite-8"/>
    <w:p>
      <w:pPr>
        <w:pStyle w:val="Heading2"/>
      </w:pPr>
      <w:r>
        <w:t xml:space="preserve">10.22 Suite</w:t>
      </w:r>
    </w:p>
    <w:p>
      <w:pPr>
        <w:pStyle w:val="FirstParagraph"/>
      </w:pPr>
      <w:hyperlink w:anchor="sec-projets">
        <w:r>
          <w:rPr>
            <w:rStyle w:val="Hyperlink"/>
          </w:rPr>
          <w:t xml:space="preserve">Chapter 11</w:t>
        </w:r>
      </w:hyperlink>
      <w:r>
        <w:t xml:space="preserve"> </w:t>
      </w:r>
      <w:r>
        <w:t xml:space="preserve">: projets de synthèse et évaluations.</w:t>
      </w:r>
    </w:p>
    <w:bookmarkEnd w:id="390"/>
    <w:bookmarkEnd w:id="391"/>
    <w:bookmarkStart w:id="432" w:name="sec-projets"/>
    <w:p>
      <w:pPr>
        <w:pStyle w:val="Heading1"/>
      </w:pPr>
      <w:r>
        <w:t xml:space="preserve">11. Projets de synthèse et évaluations</w:t>
      </w:r>
    </w:p>
    <w:bookmarkStart w:id="392" w:name="introduction-9"/>
    <w:p>
      <w:pPr>
        <w:pStyle w:val="Heading2"/>
      </w:pPr>
      <w:r>
        <w:t xml:space="preserve">11.1 Introduction</w:t>
      </w:r>
    </w:p>
    <w:p>
      <w:pPr>
        <w:pStyle w:val="FirstParagraph"/>
      </w:pPr>
      <w:r>
        <w:t xml:space="preserve">Les projets suivants consolident l’ensemble du parcours. Chaque projet comporte : énoncé, objectifs, données, étapes, résultats attendus et</w:t>
      </w:r>
      <w:r>
        <w:t xml:space="preserve"> </w:t>
      </w:r>
      <w:r>
        <w:rPr>
          <w:b/>
          <w:bCs/>
        </w:rPr>
        <w:t xml:space="preserve">solution détaillée</w:t>
      </w:r>
      <w:r>
        <w:t xml:space="preserve">. Faites l’exercice avant de lire la correction.</w:t>
      </w:r>
    </w:p>
    <w:bookmarkEnd w:id="392"/>
    <w:bookmarkStart w:id="401" w:name="sec-projet-ventes"/>
    <w:p>
      <w:pPr>
        <w:pStyle w:val="Heading2"/>
      </w:pPr>
      <w:r>
        <w:t xml:space="preserve">11.2 Projet 1 — Analyse des ventes</w:t>
      </w:r>
    </w:p>
    <w:bookmarkStart w:id="393" w:name="énoncé"/>
    <w:p>
      <w:pPr>
        <w:pStyle w:val="Heading3"/>
      </w:pPr>
      <w:r>
        <w:t xml:space="preserve">11.2.1 Énoncé</w:t>
      </w:r>
    </w:p>
    <w:p>
      <w:pPr>
        <w:pStyle w:val="FirstParagraph"/>
      </w:pPr>
      <w:r>
        <w:t xml:space="preserve">Vous êtes analyste pour une petite entreprise de papeterie. On vous confie</w:t>
      </w:r>
      <w:r>
        <w:t xml:space="preserve"> </w:t>
      </w:r>
      <w:r>
        <w:rPr>
          <w:rStyle w:val="VerbatimChar"/>
        </w:rPr>
        <w:t xml:space="preserve">data/ventes.csv</w:t>
      </w:r>
      <w:r>
        <w:t xml:space="preserve">.</w:t>
      </w:r>
    </w:p>
    <w:bookmarkEnd w:id="393"/>
    <w:bookmarkStart w:id="394" w:name="objectifs"/>
    <w:p>
      <w:pPr>
        <w:pStyle w:val="Heading3"/>
      </w:pPr>
      <w:r>
        <w:t xml:space="preserve">11.2.2 Objectifs</w:t>
      </w:r>
    </w:p>
    <w:p>
      <w:pPr>
        <w:pStyle w:val="Compact"/>
        <w:numPr>
          <w:ilvl w:val="0"/>
          <w:numId w:val="1090"/>
        </w:numPr>
      </w:pPr>
      <w:r>
        <w:t xml:space="preserve">Nettoyer les données (NA, doublons)</w:t>
      </w:r>
    </w:p>
    <w:p>
      <w:pPr>
        <w:pStyle w:val="Compact"/>
        <w:numPr>
          <w:ilvl w:val="0"/>
          <w:numId w:val="1090"/>
        </w:numPr>
      </w:pPr>
      <w:r>
        <w:t xml:space="preserve">Calculer le CA par région et par produit</w:t>
      </w:r>
    </w:p>
    <w:p>
      <w:pPr>
        <w:pStyle w:val="Compact"/>
        <w:numPr>
          <w:ilvl w:val="0"/>
          <w:numId w:val="1090"/>
        </w:numPr>
      </w:pPr>
      <w:r>
        <w:t xml:space="preserve">Produire 2 graphiques commentés</w:t>
      </w:r>
    </w:p>
    <w:p>
      <w:pPr>
        <w:pStyle w:val="Compact"/>
        <w:numPr>
          <w:ilvl w:val="0"/>
          <w:numId w:val="1090"/>
        </w:numPr>
      </w:pPr>
      <w:r>
        <w:t xml:space="preserve">Rédiger 5–10 lignes de conclusions</w:t>
      </w:r>
    </w:p>
    <w:bookmarkEnd w:id="394"/>
    <w:bookmarkStart w:id="395" w:name="étapes-recommandées"/>
    <w:p>
      <w:pPr>
        <w:pStyle w:val="Heading3"/>
      </w:pPr>
      <w:r>
        <w:t xml:space="preserve">11.2.3 Étapes recommandées</w:t>
      </w:r>
    </w:p>
    <w:p>
      <w:pPr>
        <w:pStyle w:val="Compact"/>
        <w:numPr>
          <w:ilvl w:val="0"/>
          <w:numId w:val="1091"/>
        </w:numPr>
      </w:pPr>
      <w:r>
        <w:t xml:space="preserve">Import + diagnostic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distinct()</w:t>
      </w:r>
      <w:r>
        <w:t xml:space="preserve">, filtre NA</w:t>
      </w:r>
    </w:p>
    <w:p>
      <w:pPr>
        <w:pStyle w:val="Compact"/>
        <w:numPr>
          <w:ilvl w:val="0"/>
          <w:numId w:val="1091"/>
        </w:numPr>
      </w:pPr>
      <w:r>
        <w:t xml:space="preserve">Agrégats dplyr</w:t>
      </w:r>
    </w:p>
    <w:p>
      <w:pPr>
        <w:pStyle w:val="Compact"/>
        <w:numPr>
          <w:ilvl w:val="0"/>
          <w:numId w:val="1091"/>
        </w:numPr>
      </w:pPr>
      <w:r>
        <w:t xml:space="preserve">Barres CA région + boxplot montants produit</w:t>
      </w:r>
    </w:p>
    <w:p>
      <w:pPr>
        <w:pStyle w:val="Compact"/>
        <w:numPr>
          <w:ilvl w:val="0"/>
          <w:numId w:val="1091"/>
        </w:numPr>
      </w:pPr>
      <w:r>
        <w:t xml:space="preserve">Synthèse écrite</w:t>
      </w:r>
    </w:p>
    <w:bookmarkEnd w:id="395"/>
    <w:bookmarkStart w:id="396" w:name="résultats-attendus"/>
    <w:p>
      <w:pPr>
        <w:pStyle w:val="Heading3"/>
      </w:pPr>
      <w:r>
        <w:t xml:space="preserve">11.2.4 Résultats attendus</w:t>
      </w:r>
    </w:p>
    <w:p>
      <w:pPr>
        <w:pStyle w:val="Compact"/>
        <w:numPr>
          <w:ilvl w:val="0"/>
          <w:numId w:val="1092"/>
        </w:numPr>
      </w:pPr>
      <w:r>
        <w:t xml:space="preserve">Table CA par région triée</w:t>
      </w:r>
    </w:p>
    <w:p>
      <w:pPr>
        <w:pStyle w:val="Compact"/>
        <w:numPr>
          <w:ilvl w:val="0"/>
          <w:numId w:val="1092"/>
        </w:numPr>
      </w:pPr>
      <w:r>
        <w:t xml:space="preserve">Au moins un outlier ou NA documenté</w:t>
      </w:r>
    </w:p>
    <w:p>
      <w:pPr>
        <w:pStyle w:val="Compact"/>
        <w:numPr>
          <w:ilvl w:val="0"/>
          <w:numId w:val="1092"/>
        </w:numPr>
      </w:pPr>
      <w:r>
        <w:t xml:space="preserve">Conclusions actionnables (ex. : région / produit à suivre)</w:t>
      </w:r>
    </w:p>
    <w:bookmarkEnd w:id="396"/>
    <w:bookmarkStart w:id="400" w:name="solution"/>
    <w:p>
      <w:pPr>
        <w:pStyle w:val="Heading3"/>
      </w:pPr>
      <w:r>
        <w:t xml:space="preserve">11.2.5 Solution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"Doublons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(ventes)),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Doublons :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 region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NA region : 2</w:t>
      </w:r>
    </w:p>
    <w:p>
      <w:pPr>
        <w:pStyle w:val="SourceCode"/>
      </w:pPr>
      <w:r>
        <w:rPr>
          <w:rStyle w:val="NormalTok"/>
        </w:rPr>
        <w:t xml:space="preserve">ventes_c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(quantite))</w:t>
      </w:r>
      <w:r>
        <w:br/>
      </w:r>
      <w:r>
        <w:br/>
      </w:r>
      <w:r>
        <w:rPr>
          <w:rStyle w:val="NormalTok"/>
        </w:rPr>
        <w:t xml:space="preserve">ca_region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(ca))</w:t>
      </w:r>
      <w:r>
        <w:br/>
      </w:r>
      <w:r>
        <w:rPr>
          <w:rStyle w:val="NormalTok"/>
        </w:rPr>
        <w:t xml:space="preserve">ca_region</w:t>
      </w:r>
    </w:p>
    <w:p>
      <w:pPr>
        <w:pStyle w:val="SourceCode"/>
      </w:pPr>
      <w:r>
        <w:rPr>
          <w:rStyle w:val="VerbatimChar"/>
        </w:rPr>
        <w:t xml:space="preserve">#&gt; # A tibble: 4 × 3</w:t>
      </w:r>
      <w:r>
        <w:br/>
      </w:r>
      <w:r>
        <w:rPr>
          <w:rStyle w:val="VerbatimChar"/>
        </w:rPr>
        <w:t xml:space="preserve">#&gt;   region    ca     n</w:t>
      </w:r>
      <w:r>
        <w:br/>
      </w:r>
      <w:r>
        <w:rPr>
          <w:rStyle w:val="VerbatimChar"/>
        </w:rPr>
        <w:t xml:space="preserve">#&gt;   &lt;chr&gt;  &lt;dbl&gt; &lt;int&gt;</w:t>
      </w:r>
      <w:r>
        <w:br/>
      </w:r>
      <w:r>
        <w:rPr>
          <w:rStyle w:val="VerbatimChar"/>
        </w:rPr>
        <w:t xml:space="preserve">#&gt; 1 Ouest  7610.    58</w:t>
      </w:r>
      <w:r>
        <w:br/>
      </w:r>
      <w:r>
        <w:rPr>
          <w:rStyle w:val="VerbatimChar"/>
        </w:rPr>
        <w:t xml:space="preserve">#&gt; 2 Est    7141.    50</w:t>
      </w:r>
      <w:r>
        <w:br/>
      </w:r>
      <w:r>
        <w:rPr>
          <w:rStyle w:val="VerbatimChar"/>
        </w:rPr>
        <w:t xml:space="preserve">#&gt; 3 Sud    5995.    42</w:t>
      </w:r>
      <w:r>
        <w:br/>
      </w:r>
      <w:r>
        <w:rPr>
          <w:rStyle w:val="VerbatimChar"/>
        </w:rPr>
        <w:t xml:space="preserve">#&gt; 4 Nord   5096.    47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(region, ca),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par 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98" name="Picture"/>
            <a:graphic>
              <a:graphicData uri="http://schemas.openxmlformats.org/drawingml/2006/picture">
                <pic:pic>
                  <pic:nvPicPr>
                    <pic:cNvPr descr="chapters/10-projets_files/figure-docx/projet1-1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0"/>
    <w:bookmarkEnd w:id="401"/>
    <w:bookmarkStart w:id="405" w:name="sec-projet-demo"/>
    <w:p>
      <w:pPr>
        <w:pStyle w:val="Heading2"/>
      </w:pPr>
      <w:r>
        <w:t xml:space="preserve">11.3 Projet 2 — Données démographiques</w:t>
      </w:r>
    </w:p>
    <w:bookmarkStart w:id="402" w:name="énoncé-1"/>
    <w:p>
      <w:pPr>
        <w:pStyle w:val="Heading3"/>
      </w:pPr>
      <w:r>
        <w:t xml:space="preserve">11.3.1 Énoncé</w:t>
      </w:r>
    </w:p>
    <w:p>
      <w:pPr>
        <w:pStyle w:val="FirstParagraph"/>
      </w:pPr>
      <w:r>
        <w:t xml:space="preserve">Explorez</w:t>
      </w:r>
      <w:r>
        <w:t xml:space="preserve"> </w:t>
      </w:r>
      <w:r>
        <w:rPr>
          <w:rStyle w:val="VerbatimChar"/>
        </w:rPr>
        <w:t xml:space="preserve">data/demographie.csv</w:t>
      </w:r>
      <w:r>
        <w:t xml:space="preserve"> </w:t>
      </w:r>
      <w:r>
        <w:t xml:space="preserve">: structure de la population, revenus, aberrant âge/revenu.</w:t>
      </w:r>
    </w:p>
    <w:bookmarkEnd w:id="402"/>
    <w:bookmarkStart w:id="403" w:name="objectifs-1"/>
    <w:p>
      <w:pPr>
        <w:pStyle w:val="Heading3"/>
      </w:pPr>
      <w:r>
        <w:t xml:space="preserve">11.3.2 Objectifs</w:t>
      </w:r>
    </w:p>
    <w:p>
      <w:pPr>
        <w:pStyle w:val="Compact"/>
        <w:numPr>
          <w:ilvl w:val="0"/>
          <w:numId w:val="1093"/>
        </w:numPr>
      </w:pPr>
      <w:r>
        <w:t xml:space="preserve">Détecter et traiter les valeurs aberrantes</w:t>
      </w:r>
    </w:p>
    <w:p>
      <w:pPr>
        <w:pStyle w:val="Compact"/>
        <w:numPr>
          <w:ilvl w:val="0"/>
          <w:numId w:val="1093"/>
        </w:numPr>
      </w:pPr>
      <w:r>
        <w:t xml:space="preserve">Résumer âge et revenu par ville et sexe</w:t>
      </w:r>
    </w:p>
    <w:p>
      <w:pPr>
        <w:pStyle w:val="Compact"/>
        <w:numPr>
          <w:ilvl w:val="0"/>
          <w:numId w:val="1093"/>
        </w:numPr>
      </w:pPr>
      <w:r>
        <w:t xml:space="preserve">Tableau croisé sexe × niveau d’études</w:t>
      </w:r>
    </w:p>
    <w:bookmarkEnd w:id="403"/>
    <w:bookmarkStart w:id="404" w:name="solution-1"/>
    <w:p>
      <w:pPr>
        <w:pStyle w:val="Heading3"/>
      </w:pPr>
      <w:r>
        <w:t xml:space="preserve">11.3.3 Solution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Aberrants évidents</w:t>
      </w:r>
      <w:r>
        <w:br/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revenu_mensuel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6</w:t>
      </w:r>
      <w:r>
        <w:br/>
      </w:r>
      <w:r>
        <w:rPr>
          <w:rStyle w:val="VerbatimChar"/>
        </w:rPr>
        <w:t xml:space="preserve">#&gt;      id   age sexe  ville revenu_mensuel niveau_etudes</w:t>
      </w:r>
      <w:r>
        <w:br/>
      </w:r>
      <w:r>
        <w:rPr>
          <w:rStyle w:val="VerbatimChar"/>
        </w:rPr>
        <w:t xml:space="preserve">#&gt;   &lt;dbl&gt; &lt;dbl&gt; &lt;chr&gt; &lt;chr&gt;          &lt;dbl&gt; &lt;chr&gt;        </w:t>
      </w:r>
      <w:r>
        <w:br/>
      </w:r>
      <w:r>
        <w:rPr>
          <w:rStyle w:val="VerbatimChar"/>
        </w:rPr>
        <w:t xml:space="preserve">#&gt; 1     3   150 Femme Paris           1104 Bac          </w:t>
      </w:r>
      <w:r>
        <w:br/>
      </w:r>
      <w:r>
        <w:rPr>
          <w:rStyle w:val="VerbatimChar"/>
        </w:rPr>
        <w:t xml:space="preserve">#&gt; 2     7    54 Femme Paris          50000 Master</w:t>
      </w:r>
    </w:p>
    <w:p>
      <w:pPr>
        <w:pStyle w:val="SourceCode"/>
      </w:pPr>
      <w:r>
        <w:rPr>
          <w:rStyle w:val="NormalTok"/>
        </w:rPr>
        <w:t xml:space="preserve">demo_c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demo_c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(ville, sexe)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10 × 5</w:t>
      </w:r>
      <w:r>
        <w:br/>
      </w:r>
      <w:r>
        <w:rPr>
          <w:rStyle w:val="VerbatimChar"/>
        </w:rPr>
        <w:t xml:space="preserve">#&gt;    ville     sexe      n age_moy revenu_med</w:t>
      </w:r>
      <w:r>
        <w:br/>
      </w:r>
      <w:r>
        <w:rPr>
          <w:rStyle w:val="VerbatimChar"/>
        </w:rPr>
        <w:t xml:space="preserve">#&gt;    &lt;chr&gt;     &lt;chr&gt; &lt;int&gt;   &lt;dbl&gt;      &lt;dbl&gt;</w:t>
      </w:r>
      <w:r>
        <w:br/>
      </w:r>
      <w:r>
        <w:rPr>
          <w:rStyle w:val="VerbatimChar"/>
        </w:rPr>
        <w:t xml:space="preserve">#&gt;  1 Lille     Femme    14    47.9      2134.</w:t>
      </w:r>
      <w:r>
        <w:br/>
      </w:r>
      <w:r>
        <w:rPr>
          <w:rStyle w:val="VerbatimChar"/>
        </w:rPr>
        <w:t xml:space="preserve">#&gt;  2 Lille     Homme    10    51.5      1751 </w:t>
      </w:r>
      <w:r>
        <w:br/>
      </w:r>
      <w:r>
        <w:rPr>
          <w:rStyle w:val="VerbatimChar"/>
        </w:rPr>
        <w:t xml:space="preserve">#&gt;  3 Lyon      Femme    20    48.2      2386 </w:t>
      </w:r>
      <w:r>
        <w:br/>
      </w:r>
      <w:r>
        <w:rPr>
          <w:rStyle w:val="VerbatimChar"/>
        </w:rPr>
        <w:t xml:space="preserve">#&gt;  4 Lyon      Homme    20    41.1      2152 </w:t>
      </w:r>
      <w:r>
        <w:br/>
      </w:r>
      <w:r>
        <w:rPr>
          <w:rStyle w:val="VerbatimChar"/>
        </w:rPr>
        <w:t xml:space="preserve">#&gt;  5 Marseille Femme    16    52.3      2039 </w:t>
      </w:r>
      <w:r>
        <w:br/>
      </w:r>
      <w:r>
        <w:rPr>
          <w:rStyle w:val="VerbatimChar"/>
        </w:rPr>
        <w:t xml:space="preserve">#&gt;  6 Marseille Homme    18    46.2      2118.</w:t>
      </w:r>
      <w:r>
        <w:br/>
      </w:r>
      <w:r>
        <w:rPr>
          <w:rStyle w:val="VerbatimChar"/>
        </w:rPr>
        <w:t xml:space="preserve">#&gt;  7 Paris     Femme     8    53.4      2038.</w:t>
      </w:r>
      <w:r>
        <w:br/>
      </w:r>
      <w:r>
        <w:rPr>
          <w:rStyle w:val="VerbatimChar"/>
        </w:rPr>
        <w:t xml:space="preserve">#&gt;  8 Paris     Homme    16    41.1      2401 </w:t>
      </w:r>
      <w:r>
        <w:br/>
      </w:r>
      <w:r>
        <w:rPr>
          <w:rStyle w:val="VerbatimChar"/>
        </w:rPr>
        <w:t xml:space="preserve">#&gt;  9 Toulouse  Femme    11    53.4      2289 </w:t>
      </w:r>
      <w:r>
        <w:br/>
      </w:r>
      <w:r>
        <w:rPr>
          <w:rStyle w:val="VerbatimChar"/>
        </w:rPr>
        <w:t xml:space="preserve">#&gt; 10 Toulouse  Homme    15    39.5      2225</w:t>
      </w:r>
    </w:p>
    <w:p>
      <w:pPr>
        <w:pStyle w:val="SourceCode"/>
      </w:pPr>
      <w:r>
        <w:rPr>
          <w:rStyle w:val="NormalTok"/>
        </w:rPr>
        <w:t xml:space="preserve">demo_c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(sexe, niveau_etudes)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3</w:t>
      </w:r>
      <w:r>
        <w:br/>
      </w:r>
      <w:r>
        <w:rPr>
          <w:rStyle w:val="VerbatimChar"/>
        </w:rPr>
        <w:t xml:space="preserve">#&gt;   niveau_etudes Femme Homme</w:t>
      </w:r>
      <w:r>
        <w:br/>
      </w:r>
      <w:r>
        <w:rPr>
          <w:rStyle w:val="VerbatimChar"/>
        </w:rPr>
        <w:t xml:space="preserve">#&gt;   &lt;chr&gt;         &lt;int&gt; &lt;int&gt;</w:t>
      </w:r>
      <w:r>
        <w:br/>
      </w:r>
      <w:r>
        <w:rPr>
          <w:rStyle w:val="VerbatimChar"/>
        </w:rPr>
        <w:t xml:space="preserve">#&gt; 1 Autre            10     9</w:t>
      </w:r>
      <w:r>
        <w:br/>
      </w:r>
      <w:r>
        <w:rPr>
          <w:rStyle w:val="VerbatimChar"/>
        </w:rPr>
        <w:t xml:space="preserve">#&gt; 2 Bac              18    20</w:t>
      </w:r>
      <w:r>
        <w:br/>
      </w:r>
      <w:r>
        <w:rPr>
          <w:rStyle w:val="VerbatimChar"/>
        </w:rPr>
        <w:t xml:space="preserve">#&gt; 3 Doctorat          3     5</w:t>
      </w:r>
      <w:r>
        <w:br/>
      </w:r>
      <w:r>
        <w:rPr>
          <w:rStyle w:val="VerbatimChar"/>
        </w:rPr>
        <w:t xml:space="preserve">#&gt; 4 Licence          26    33</w:t>
      </w:r>
      <w:r>
        <w:br/>
      </w:r>
      <w:r>
        <w:rPr>
          <w:rStyle w:val="VerbatimChar"/>
        </w:rPr>
        <w:t xml:space="preserve">#&gt; 5 Master           12    12</w:t>
      </w:r>
    </w:p>
    <w:bookmarkEnd w:id="404"/>
    <w:bookmarkEnd w:id="405"/>
    <w:bookmarkStart w:id="411" w:name="sec-projet-meteo"/>
    <w:p>
      <w:pPr>
        <w:pStyle w:val="Heading2"/>
      </w:pPr>
      <w:r>
        <w:t xml:space="preserve">11.4 Projet 3 — Météo</w:t>
      </w:r>
    </w:p>
    <w:bookmarkStart w:id="406" w:name="énoncé-2"/>
    <w:p>
      <w:pPr>
        <w:pStyle w:val="Heading3"/>
      </w:pPr>
      <w:r>
        <w:t xml:space="preserve">11.4.1 Énoncé</w:t>
      </w:r>
    </w:p>
    <w:p>
      <w:pPr>
        <w:pStyle w:val="FirstParagraph"/>
      </w:pPr>
      <w:r>
        <w:t xml:space="preserve">À partir de</w:t>
      </w:r>
      <w:r>
        <w:t xml:space="preserve"> </w:t>
      </w:r>
      <w:r>
        <w:rPr>
          <w:rStyle w:val="VerbatimChar"/>
        </w:rPr>
        <w:t xml:space="preserve">data/meteo.csv</w:t>
      </w:r>
      <w:r>
        <w:t xml:space="preserve">, décrivez la saisonnalité température / précipitations.</w:t>
      </w:r>
    </w:p>
    <w:bookmarkEnd w:id="406"/>
    <w:bookmarkStart w:id="410" w:name="solution-2"/>
    <w:p>
      <w:pPr>
        <w:pStyle w:val="Heading3"/>
      </w:pPr>
      <w:r>
        <w:t xml:space="preserve">11.4.2 Solution</w:t>
      </w:r>
    </w:p>
    <w:p>
      <w:pPr>
        <w:pStyle w:val="SourceCode"/>
      </w:pP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mensuel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meteo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(mois)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(temperature_c),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(precipitations_mm),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(mensuel,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(mois,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"Température moyenne mensuelle"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08" name="Picture"/>
            <a:graphic>
              <a:graphicData uri="http://schemas.openxmlformats.org/drawingml/2006/picture">
                <pic:pic>
                  <pic:nvPicPr>
                    <pic:cNvPr descr="chapters/10-projets_files/figure-docx/projet3-1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temperature_c, 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humidite_pct)</w:t>
      </w:r>
    </w:p>
    <w:p>
      <w:pPr>
        <w:pStyle w:val="SourceCode"/>
      </w:pPr>
      <w:r>
        <w:rPr>
          <w:rStyle w:val="VerbatimChar"/>
        </w:rPr>
        <w:t xml:space="preserve">#&gt; [1] -0.007141184</w:t>
      </w:r>
    </w:p>
    <w:bookmarkEnd w:id="410"/>
    <w:bookmarkEnd w:id="411"/>
    <w:bookmarkStart w:id="417" w:name="sec-projet-regression"/>
    <w:p>
      <w:pPr>
        <w:pStyle w:val="Heading2"/>
      </w:pPr>
      <w:r>
        <w:t xml:space="preserve">11.5 Projet 4 — Régression</w:t>
      </w:r>
    </w:p>
    <w:bookmarkStart w:id="412" w:name="énoncé-3"/>
    <w:p>
      <w:pPr>
        <w:pStyle w:val="Heading3"/>
      </w:pPr>
      <w:r>
        <w:t xml:space="preserve">11.5.1 Énoncé</w:t>
      </w:r>
    </w:p>
    <w:p>
      <w:pPr>
        <w:pStyle w:val="FirstParagraph"/>
      </w:pPr>
      <w:r>
        <w:t xml:space="preserve">Avec</w:t>
      </w:r>
      <w:r>
        <w:t xml:space="preserve"> </w:t>
      </w:r>
      <w:r>
        <w:rPr>
          <w:rStyle w:val="VerbatimChar"/>
        </w:rPr>
        <w:t xml:space="preserve">data/etudes_notes.csv</w:t>
      </w:r>
      <w:r>
        <w:t xml:space="preserve">, modélisez la note selon les heures d’étude et la filière.</w:t>
      </w:r>
    </w:p>
    <w:bookmarkEnd w:id="412"/>
    <w:bookmarkStart w:id="416" w:name="solution-3"/>
    <w:p>
      <w:pPr>
        <w:pStyle w:val="Heading3"/>
      </w:pPr>
      <w:r>
        <w:t xml:space="preserve">11.5.2 Solution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NormalTok"/>
        </w:rPr>
        <w:t xml:space="preserve">etudes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"data/etudes_notes.csv"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filiere,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#&gt; # A tibble: 4 × 5</w:t>
      </w:r>
      <w:r>
        <w:br/>
      </w:r>
      <w:r>
        <w:rPr>
          <w:rStyle w:val="VerbatimChar"/>
        </w:rPr>
        <w:t xml:space="preserve">#&gt;   term            estimate std.error statistic  p.value</w:t>
      </w:r>
      <w:r>
        <w:br/>
      </w:r>
      <w:r>
        <w:rPr>
          <w:rStyle w:val="VerbatimChar"/>
        </w:rPr>
        <w:t xml:space="preserve">#&gt;   &lt;chr&gt;              &lt;dbl&gt;     &lt;dbl&gt;     &lt;dbl&gt;    &lt;dbl&gt;</w:t>
      </w:r>
      <w:r>
        <w:br/>
      </w:r>
      <w:r>
        <w:rPr>
          <w:rStyle w:val="VerbatimChar"/>
        </w:rPr>
        <w:t xml:space="preserve">#&gt; 1 (Intercept)      46.9        1.89    24.8    1.50e-43</w:t>
      </w:r>
      <w:r>
        <w:br/>
      </w:r>
      <w:r>
        <w:rPr>
          <w:rStyle w:val="VerbatimChar"/>
        </w:rPr>
        <w:t xml:space="preserve">#&gt; 2 heures_etude      2.29       0.132   17.3    2.81e-31</w:t>
      </w:r>
      <w:r>
        <w:br/>
      </w:r>
      <w:r>
        <w:rPr>
          <w:rStyle w:val="VerbatimChar"/>
        </w:rPr>
        <w:t xml:space="preserve">#&gt; 3 filiereLettres    0.0554     1.88     0.0294 9.77e- 1</w:t>
      </w:r>
      <w:r>
        <w:br/>
      </w:r>
      <w:r>
        <w:rPr>
          <w:rStyle w:val="VerbatimChar"/>
        </w:rPr>
        <w:t xml:space="preserve">#&gt; 4 filiereSciences  -0.172      1.76    -0.0982 9.22e- 1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(r.squared, adj.r.squared, sigma)</w:t>
      </w:r>
    </w:p>
    <w:p>
      <w:pPr>
        <w:pStyle w:val="SourceCode"/>
      </w:pPr>
      <w:r>
        <w:rPr>
          <w:rStyle w:val="VerbatimChar"/>
        </w:rPr>
        <w:t xml:space="preserve">#&gt; # A tibble: 1 × 3</w:t>
      </w:r>
      <w:r>
        <w:br/>
      </w:r>
      <w:r>
        <w:rPr>
          <w:rStyle w:val="VerbatimChar"/>
        </w:rPr>
        <w:t xml:space="preserve">#&gt;   r.squared adj.r.squared sigma</w:t>
      </w:r>
      <w:r>
        <w:br/>
      </w:r>
      <w:r>
        <w:rPr>
          <w:rStyle w:val="VerbatimChar"/>
        </w:rPr>
        <w:t xml:space="preserve">#&gt;       &lt;dbl&gt;         &lt;dbl&gt; &lt;dbl&gt;</w:t>
      </w:r>
      <w:r>
        <w:br/>
      </w:r>
      <w:r>
        <w:rPr>
          <w:rStyle w:val="VerbatimChar"/>
        </w:rPr>
        <w:t xml:space="preserve">#&gt; 1     0.761         0.754  7.45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(etudes,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(heures_etude, note_examen,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filiere))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 vs heures d'étude"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14" name="Picture"/>
            <a:graphic>
              <a:graphicData uri="http://schemas.openxmlformats.org/drawingml/2006/picture">
                <pic:pic>
                  <pic:nvPicPr>
                    <pic:cNvPr descr="chapters/10-projets_files/figure-docx/projet4-1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Rappel</w:t>
      </w:r>
      <w:r>
        <w:t xml:space="preserve"> </w:t>
      </w:r>
      <w:r>
        <w:t xml:space="preserve">: une association positive n’implique pas que « forcer » des heures supplémentaires produira le même effet hors échantillon (causalité, motivation, etc.).</w:t>
      </w:r>
    </w:p>
    <w:bookmarkEnd w:id="416"/>
    <w:bookmarkEnd w:id="417"/>
    <w:bookmarkStart w:id="421" w:name="sec-projet-shiny"/>
    <w:p>
      <w:pPr>
        <w:pStyle w:val="Heading2"/>
      </w:pPr>
      <w:r>
        <w:t xml:space="preserve">11.6 Projet 5 — Tableau de bord Shiny</w:t>
      </w:r>
    </w:p>
    <w:bookmarkStart w:id="418" w:name="énoncé-4"/>
    <w:p>
      <w:pPr>
        <w:pStyle w:val="Heading3"/>
      </w:pPr>
      <w:r>
        <w:t xml:space="preserve">11.6.1 Énoncé</w:t>
      </w:r>
    </w:p>
    <w:p>
      <w:pPr>
        <w:pStyle w:val="FirstParagraph"/>
      </w:pPr>
      <w:r>
        <w:t xml:space="preserve">Utilisez ou étendez</w:t>
      </w:r>
      <w:r>
        <w:t xml:space="preserve"> </w:t>
      </w:r>
      <w:r>
        <w:rPr>
          <w:rStyle w:val="VerbatimChar"/>
        </w:rPr>
        <w:t xml:space="preserve">shiny-app/app.R</w:t>
      </w:r>
      <w:r>
        <w:t xml:space="preserve"> </w:t>
      </w:r>
      <w:r>
        <w:t xml:space="preserve">: au moins un jeu de données, un filtre, un résumé et un graphique.</w:t>
      </w:r>
    </w:p>
    <w:bookmarkEnd w:id="418"/>
    <w:bookmarkStart w:id="419" w:name="résultats-attendus-1"/>
    <w:p>
      <w:pPr>
        <w:pStyle w:val="Heading3"/>
      </w:pPr>
      <w:r>
        <w:t xml:space="preserve">11.6.2 Résultats attendus</w:t>
      </w:r>
    </w:p>
    <w:p>
      <w:pPr>
        <w:pStyle w:val="Compact"/>
        <w:numPr>
          <w:ilvl w:val="0"/>
          <w:numId w:val="1094"/>
        </w:numPr>
      </w:pPr>
      <w:r>
        <w:t xml:space="preserve">App qui démarre sans erreur</w:t>
      </w:r>
    </w:p>
    <w:p>
      <w:pPr>
        <w:pStyle w:val="Compact"/>
        <w:numPr>
          <w:ilvl w:val="0"/>
          <w:numId w:val="1094"/>
        </w:numPr>
      </w:pPr>
      <w:r>
        <w:t xml:space="preserve">Filtre opérationnel</w:t>
      </w:r>
    </w:p>
    <w:p>
      <w:pPr>
        <w:pStyle w:val="Compact"/>
        <w:numPr>
          <w:ilvl w:val="0"/>
          <w:numId w:val="1094"/>
        </w:numPr>
      </w:pPr>
      <w:r>
        <w:t xml:space="preserve">Histogramme réactif</w:t>
      </w:r>
    </w:p>
    <w:bookmarkEnd w:id="419"/>
    <w:bookmarkStart w:id="420" w:name="solution-4"/>
    <w:p>
      <w:pPr>
        <w:pStyle w:val="Heading3"/>
      </w:pPr>
      <w:r>
        <w:t xml:space="preserve">11.6.3 Solution</w:t>
      </w:r>
    </w:p>
    <w:p>
      <w:pPr>
        <w:pStyle w:val="FirstParagraph"/>
      </w:pPr>
      <w:r>
        <w:t xml:space="preserve">Voir</w:t>
      </w:r>
      <w:r>
        <w:t xml:space="preserve"> </w:t>
      </w:r>
      <w:r>
        <w:rPr>
          <w:rStyle w:val="VerbatimChar"/>
        </w:rPr>
        <w:t xml:space="preserve">shiny-app/app.R</w:t>
      </w:r>
      <w:r>
        <w:t xml:space="preserve">. Lancement :</w:t>
      </w:r>
    </w:p>
    <w:p>
      <w:pPr>
        <w:pStyle w:val="SourceCode"/>
      </w:pP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"shiny-app"</w:t>
      </w:r>
      <w:r>
        <w:rPr>
          <w:rStyle w:val="NormalTok"/>
        </w:rPr>
        <w:t xml:space="preserve">)</w:t>
      </w:r>
    </w:p>
    <w:bookmarkEnd w:id="420"/>
    <w:bookmarkEnd w:id="421"/>
    <w:bookmarkStart w:id="428" w:name="sec-projet-final"/>
    <w:p>
      <w:pPr>
        <w:pStyle w:val="Heading2"/>
      </w:pPr>
      <w:r>
        <w:t xml:space="preserve">11.7 Projet final — Étude complète</w:t>
      </w:r>
    </w:p>
    <w:bookmarkStart w:id="422" w:name="énoncé-5"/>
    <w:p>
      <w:pPr>
        <w:pStyle w:val="Heading3"/>
      </w:pPr>
      <w:r>
        <w:t xml:space="preserve">11.7.1 Énoncé</w:t>
      </w:r>
    </w:p>
    <w:p>
      <w:pPr>
        <w:pStyle w:val="FirstParagraph"/>
      </w:pPr>
      <w:r>
        <w:t xml:space="preserve">Réalisez une étude de A à Z au choix (ventes, démo ou météo) :</w:t>
      </w:r>
    </w:p>
    <w:p>
      <w:pPr>
        <w:pStyle w:val="Compact"/>
        <w:numPr>
          <w:ilvl w:val="0"/>
          <w:numId w:val="1095"/>
        </w:numPr>
      </w:pPr>
      <w:r>
        <w:t xml:space="preserve">Import et contrôle qualité</w:t>
      </w:r>
    </w:p>
    <w:p>
      <w:pPr>
        <w:pStyle w:val="Compact"/>
        <w:numPr>
          <w:ilvl w:val="0"/>
          <w:numId w:val="1095"/>
        </w:numPr>
      </w:pPr>
      <w:r>
        <w:t xml:space="preserve">Préparation documentée</w:t>
      </w:r>
    </w:p>
    <w:p>
      <w:pPr>
        <w:pStyle w:val="Compact"/>
        <w:numPr>
          <w:ilvl w:val="0"/>
          <w:numId w:val="1095"/>
        </w:numPr>
      </w:pPr>
      <w:r>
        <w:t xml:space="preserve">Statistiques descriptives</w:t>
      </w:r>
    </w:p>
    <w:p>
      <w:pPr>
        <w:pStyle w:val="Compact"/>
        <w:numPr>
          <w:ilvl w:val="0"/>
          <w:numId w:val="1095"/>
        </w:numPr>
      </w:pPr>
      <w:r>
        <w:t xml:space="preserve">Au moins 3 graphiques</w:t>
      </w:r>
    </w:p>
    <w:p>
      <w:pPr>
        <w:pStyle w:val="Compact"/>
        <w:numPr>
          <w:ilvl w:val="0"/>
          <w:numId w:val="1095"/>
        </w:numPr>
      </w:pPr>
      <w:r>
        <w:t xml:space="preserve">Une analyse d’association ou régression si pertinent</w:t>
      </w:r>
    </w:p>
    <w:p>
      <w:pPr>
        <w:pStyle w:val="Compact"/>
        <w:numPr>
          <w:ilvl w:val="0"/>
          <w:numId w:val="1095"/>
        </w:numPr>
      </w:pPr>
      <w:r>
        <w:t xml:space="preserve">Rapport Quarto (HTML) de 3–6 pages</w:t>
      </w:r>
    </w:p>
    <w:p>
      <w:pPr>
        <w:pStyle w:val="Compact"/>
        <w:numPr>
          <w:ilvl w:val="0"/>
          <w:numId w:val="1095"/>
        </w:numPr>
      </w:pPr>
      <w:r>
        <w:t xml:space="preserve">Conclusions et limites</w:t>
      </w:r>
    </w:p>
    <w:bookmarkEnd w:id="422"/>
    <w:bookmarkStart w:id="423" w:name="grille-dévaluation-suggestion"/>
    <w:p>
      <w:pPr>
        <w:pStyle w:val="Heading3"/>
      </w:pPr>
      <w:r>
        <w:t xml:space="preserve">11.7.2 Grille d’évaluation (suggestion)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Reproductibilité (chemins, seed, packages)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du nettoyage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Pertinence des analyses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Graphiques lisibles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Interprétation et limites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Clarté du rapport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423"/>
    <w:bookmarkStart w:id="427" w:name="solution-type-ventes-squelette"/>
    <w:p>
      <w:pPr>
        <w:pStyle w:val="Heading3"/>
      </w:pPr>
      <w:r>
        <w:t xml:space="preserve">11.7.3 Solution type (ventes — squelette)</w:t>
      </w:r>
    </w:p>
    <w:p>
      <w:pPr>
        <w:pStyle w:val="SourceCode"/>
      </w:pPr>
      <w:r>
        <w:rPr>
          <w:rStyle w:val="CommentTok"/>
        </w:rPr>
        <w:t xml:space="preserve"># 1–2. Préparation</w:t>
      </w:r>
      <w:r>
        <w:br/>
      </w:r>
      <w:r>
        <w:rPr>
          <w:rStyle w:val="NormalTok"/>
        </w:rPr>
        <w:t xml:space="preserve">ventes_final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(quantite), montant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3. Descriptif</w:t>
      </w:r>
      <w:r>
        <w:br/>
      </w:r>
      <w:r>
        <w:rPr>
          <w:rStyle w:val="NormalTok"/>
        </w:rPr>
        <w:t xml:space="preserve">ventes_final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(montant))</w:t>
      </w:r>
    </w:p>
    <w:p>
      <w:pPr>
        <w:pStyle w:val="SourceCode"/>
      </w:pPr>
      <w:r>
        <w:rPr>
          <w:rStyle w:val="VerbatimChar"/>
        </w:rPr>
        <w:t xml:space="preserve">#&gt; # A tibble: 1 × 3</w:t>
      </w:r>
      <w:r>
        <w:br/>
      </w:r>
      <w:r>
        <w:rPr>
          <w:rStyle w:val="VerbatimChar"/>
        </w:rPr>
        <w:t xml:space="preserve">#&gt;       n     ca   moy</w:t>
      </w:r>
      <w:r>
        <w:br/>
      </w:r>
      <w:r>
        <w:rPr>
          <w:rStyle w:val="VerbatimChar"/>
        </w:rPr>
        <w:t xml:space="preserve">#&gt;   &lt;int&gt;  &lt;dbl&gt; &lt;dbl&gt;</w:t>
      </w:r>
      <w:r>
        <w:br/>
      </w:r>
      <w:r>
        <w:rPr>
          <w:rStyle w:val="VerbatimChar"/>
        </w:rPr>
        <w:t xml:space="preserve">#&gt; 1   197 25842.  131.</w:t>
      </w:r>
    </w:p>
    <w:p>
      <w:pPr>
        <w:pStyle w:val="SourceCode"/>
      </w:pPr>
      <w:r>
        <w:rPr>
          <w:rStyle w:val="CommentTok"/>
        </w:rPr>
        <w:t xml:space="preserve"># 4. Graphique</w:t>
      </w:r>
      <w:r>
        <w:br/>
      </w:r>
      <w:r>
        <w:rPr>
          <w:rStyle w:val="NormalTok"/>
        </w:rPr>
        <w:t xml:space="preserve">ventes_final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(mois,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montant)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(mois,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mensuel"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25" name="Picture"/>
            <a:graphic>
              <a:graphicData uri="http://schemas.openxmlformats.org/drawingml/2006/picture">
                <pic:pic>
                  <pic:nvPicPr>
                    <pic:cNvPr descr="chapters/10-projets_files/figure-docx/projet-final-skel-1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5. Association quantité / montant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(ventes_final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quantite, ventes_final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</w:p>
    <w:p>
      <w:pPr>
        <w:pStyle w:val="SourceCode"/>
      </w:pPr>
      <w:r>
        <w:rPr>
          <w:rStyle w:val="VerbatimChar"/>
        </w:rPr>
        <w:t xml:space="preserve">#&gt; [1] 0.6680832</w:t>
      </w:r>
    </w:p>
    <w:p>
      <w:pPr>
        <w:pStyle w:val="FirstParagraph"/>
      </w:pPr>
      <w:r>
        <w:t xml:space="preserve">Rédigez ensuite le rapport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en suivant</w:t>
      </w:r>
      <w:r>
        <w:t xml:space="preserve"> </w:t>
      </w:r>
      <w:hyperlink w:anchor="sec-rapports">
        <w:r>
          <w:rPr>
            <w:rStyle w:val="Hyperlink"/>
          </w:rPr>
          <w:t xml:space="preserve">Chapter 9</w:t>
        </w:r>
      </w:hyperlink>
      <w:r>
        <w:t xml:space="preserve">.</w:t>
      </w:r>
    </w:p>
    <w:bookmarkEnd w:id="427"/>
    <w:bookmarkEnd w:id="428"/>
    <w:bookmarkStart w:id="429" w:name="quiz-de-révision-rapide"/>
    <w:p>
      <w:pPr>
        <w:pStyle w:val="Heading2"/>
      </w:pPr>
      <w:r>
        <w:t xml:space="preserve">11.8 Quiz de révision rapide</w:t>
      </w:r>
    </w:p>
    <w:p>
      <w:pPr>
        <w:pStyle w:val="Compact"/>
        <w:numPr>
          <w:ilvl w:val="0"/>
          <w:numId w:val="1096"/>
        </w:numPr>
      </w:pPr>
      <w:r>
        <w:t xml:space="preserve">Quelle fonction dplyr filtre les lignes ? →</w:t>
      </w:r>
      <w:r>
        <w:t xml:space="preserve"> </w:t>
      </w:r>
      <w:r>
        <w:rPr>
          <w:rStyle w:val="VerbatimChar"/>
        </w:rPr>
        <w:t xml:space="preserve">filter</w:t>
      </w:r>
    </w:p>
    <w:p>
      <w:pPr>
        <w:pStyle w:val="Compact"/>
        <w:numPr>
          <w:ilvl w:val="0"/>
          <w:numId w:val="1096"/>
        </w:numPr>
      </w:pPr>
      <w:r>
        <w:t xml:space="preserve">Corrélation prouve-t-elle la causalité ? → Non</w:t>
      </w:r>
    </w:p>
    <w:p>
      <w:pPr>
        <w:pStyle w:val="Compact"/>
        <w:numPr>
          <w:ilvl w:val="0"/>
          <w:numId w:val="1096"/>
        </w:numPr>
      </w:pPr>
      <w:r>
        <w:t xml:space="preserve">Commande pour rendre le livre en HTML ? →</w:t>
      </w:r>
      <w:r>
        <w:t xml:space="preserve"> </w:t>
      </w:r>
      <w:r>
        <w:rPr>
          <w:rStyle w:val="VerbatimChar"/>
        </w:rPr>
        <w:t xml:space="preserve">quarto render --to html</w:t>
      </w:r>
    </w:p>
    <w:p>
      <w:pPr>
        <w:pStyle w:val="Compact"/>
        <w:numPr>
          <w:ilvl w:val="0"/>
          <w:numId w:val="1096"/>
        </w:numPr>
      </w:pPr>
      <w:r>
        <w:t xml:space="preserve">Structure Shiny minimale ? →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shinyApp</w:t>
      </w:r>
    </w:p>
    <w:p>
      <w:pPr>
        <w:pStyle w:val="Compact"/>
        <w:numPr>
          <w:ilvl w:val="0"/>
          <w:numId w:val="1096"/>
        </w:numPr>
      </w:pPr>
      <w:r>
        <w:t xml:space="preserve">Pourquoi</w:t>
      </w:r>
      <w:r>
        <w:t xml:space="preserve"> </w:t>
      </w:r>
      <w:r>
        <w:rPr>
          <w:rStyle w:val="VerbatimChar"/>
        </w:rPr>
        <w:t xml:space="preserve">set.seed</w:t>
      </w:r>
      <w:r>
        <w:t xml:space="preserve"> </w:t>
      </w:r>
      <w:r>
        <w:t xml:space="preserve">? → Reproductibilité du aléatoire</w:t>
      </w:r>
    </w:p>
    <w:bookmarkEnd w:id="429"/>
    <w:bookmarkStart w:id="430" w:name="points-clés-9"/>
    <w:p>
      <w:pPr>
        <w:pStyle w:val="Heading2"/>
      </w:pPr>
      <w:r>
        <w:t xml:space="preserve">11.9 Points clés</w:t>
      </w:r>
    </w:p>
    <w:p>
      <w:pPr>
        <w:pStyle w:val="Compact"/>
        <w:numPr>
          <w:ilvl w:val="0"/>
          <w:numId w:val="1097"/>
        </w:numPr>
      </w:pPr>
      <w:r>
        <w:t xml:space="preserve">Un projet réussi est</w:t>
      </w:r>
      <w:r>
        <w:t xml:space="preserve"> </w:t>
      </w:r>
      <w:r>
        <w:rPr>
          <w:b/>
          <w:bCs/>
        </w:rPr>
        <w:t xml:space="preserve">reproductible</w:t>
      </w:r>
      <w:r>
        <w:t xml:space="preserve">,</w:t>
      </w:r>
      <w:r>
        <w:t xml:space="preserve"> </w:t>
      </w:r>
      <w:r>
        <w:rPr>
          <w:b/>
          <w:bCs/>
        </w:rPr>
        <w:t xml:space="preserve">interprété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limité</w:t>
      </w:r>
      <w:r>
        <w:t xml:space="preserve"> </w:t>
      </w:r>
      <w:r>
        <w:t xml:space="preserve">explicitement.</w:t>
      </w:r>
    </w:p>
    <w:p>
      <w:pPr>
        <w:pStyle w:val="Compact"/>
        <w:numPr>
          <w:ilvl w:val="0"/>
          <w:numId w:val="1097"/>
        </w:numPr>
      </w:pPr>
      <w:r>
        <w:t xml:space="preserve">Les corrections sont des modèles, pas l’unique réponse acceptable.</w:t>
      </w:r>
    </w:p>
    <w:bookmarkEnd w:id="430"/>
    <w:bookmarkStart w:id="431" w:name="suite-9"/>
    <w:p>
      <w:pPr>
        <w:pStyle w:val="Heading2"/>
      </w:pPr>
      <w:r>
        <w:t xml:space="preserve">11.10 Suite</w:t>
      </w:r>
    </w:p>
    <w:p>
      <w:pPr>
        <w:pStyle w:val="FirstParagraph"/>
      </w:pPr>
      <w:hyperlink w:anchor="sec-annexes">
        <w:r>
          <w:rPr>
            <w:rStyle w:val="Hyperlink"/>
          </w:rPr>
          <w:t xml:space="preserve">Chapter 14</w:t>
        </w:r>
      </w:hyperlink>
      <w:r>
        <w:t xml:space="preserve"> </w:t>
      </w:r>
      <w:r>
        <w:t xml:space="preserve">: glossaire, aide-mémoires et références.</w:t>
      </w:r>
    </w:p>
    <w:bookmarkEnd w:id="431"/>
    <w:bookmarkEnd w:id="432"/>
    <w:bookmarkStart w:id="438" w:name="sec-exercices-synthese"/>
    <w:p>
      <w:pPr>
        <w:pStyle w:val="Heading1"/>
      </w:pPr>
      <w:r>
        <w:t xml:space="preserve">12. Exercices de synthèse transversaux</w:t>
      </w:r>
    </w:p>
    <w:p>
      <w:pPr>
        <w:pStyle w:val="FirstParagraph"/>
      </w:pPr>
      <w:r>
        <w:t xml:space="preserve">Ces exercices mêlent plusieurs chapitres. Les corrections détaillées sont dans</w:t>
      </w:r>
      <w:r>
        <w:t xml:space="preserve"> </w:t>
      </w:r>
      <w:hyperlink w:anchor="sec-corrections">
        <w:r>
          <w:rPr>
            <w:rStyle w:val="Hyperlink"/>
          </w:rPr>
          <w:t xml:space="preserve">Chapter 13</w:t>
        </w:r>
      </w:hyperlink>
      <w:r>
        <w:t xml:space="preserve">.</w:t>
      </w:r>
    </w:p>
    <w:bookmarkStart w:id="433" w:name="exercice-s1-pipeline-ventes-niveaux-13"/>
    <w:p>
      <w:pPr>
        <w:pStyle w:val="Heading2"/>
      </w:pPr>
      <w:r>
        <w:t xml:space="preserve">12.1 Exercice S1 — Pipeline ventes (niveaux 1–3)</w:t>
      </w:r>
    </w:p>
    <w:p>
      <w:pPr>
        <w:pStyle w:val="Compact"/>
        <w:numPr>
          <w:ilvl w:val="0"/>
          <w:numId w:val="1098"/>
        </w:numPr>
      </w:pPr>
      <w:r>
        <w:t xml:space="preserve">Importez</w:t>
      </w:r>
      <w:r>
        <w:t xml:space="preserve"> </w:t>
      </w:r>
      <w:r>
        <w:rPr>
          <w:rStyle w:val="VerbatimChar"/>
        </w:rPr>
        <w:t xml:space="preserve">data/ventes.csv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Supprimez les doublons et les lignes sans région.</w:t>
      </w:r>
    </w:p>
    <w:p>
      <w:pPr>
        <w:pStyle w:val="Compact"/>
        <w:numPr>
          <w:ilvl w:val="0"/>
          <w:numId w:val="1098"/>
        </w:numPr>
      </w:pPr>
      <w:r>
        <w:t xml:space="preserve">Créez</w:t>
      </w:r>
      <w:r>
        <w:t xml:space="preserve"> </w:t>
      </w:r>
      <w:r>
        <w:rPr>
          <w:rStyle w:val="VerbatimChar"/>
        </w:rPr>
        <w:t xml:space="preserve">mois</w:t>
      </w:r>
      <w:r>
        <w:t xml:space="preserve"> </w:t>
      </w:r>
      <w:r>
        <w:t xml:space="preserve">et calculez le CA mensuel.</w:t>
      </w:r>
    </w:p>
    <w:p>
      <w:pPr>
        <w:pStyle w:val="Compact"/>
        <w:numPr>
          <w:ilvl w:val="0"/>
          <w:numId w:val="1098"/>
        </w:numPr>
      </w:pPr>
      <w:r>
        <w:t xml:space="preserve">Affichez un graphique en barres des 5 produits au CA le plus élevé.</w:t>
      </w:r>
    </w:p>
    <w:p>
      <w:pPr>
        <w:pStyle w:val="Compact"/>
        <w:numPr>
          <w:ilvl w:val="0"/>
          <w:numId w:val="1098"/>
        </w:numPr>
      </w:pPr>
      <w:r>
        <w:t xml:space="preserve">Calculez la corrélation</w:t>
      </w:r>
      <w:r>
        <w:t xml:space="preserve"> </w:t>
      </w:r>
      <w:r>
        <w:rPr>
          <w:rStyle w:val="VerbatimChar"/>
        </w:rPr>
        <w:t xml:space="preserve">quantite</w:t>
      </w:r>
      <w:r>
        <w:t xml:space="preserve">–</w:t>
      </w:r>
      <w:r>
        <w:rPr>
          <w:rStyle w:val="VerbatimChar"/>
        </w:rPr>
        <w:t xml:space="preserve">montant</w:t>
      </w:r>
      <w:r>
        <w:t xml:space="preserve"> </w:t>
      </w:r>
      <w:r>
        <w:t xml:space="preserve">et commentez en une phrase.</w:t>
      </w:r>
    </w:p>
    <w:bookmarkEnd w:id="433"/>
    <w:bookmarkStart w:id="434" w:name="exercice-s2-qualité-démographie"/>
    <w:p>
      <w:pPr>
        <w:pStyle w:val="Heading2"/>
      </w:pPr>
      <w:r>
        <w:t xml:space="preserve">12.2 Exercice S2 — Qualité démographie</w:t>
      </w:r>
    </w:p>
    <w:p>
      <w:pPr>
        <w:pStyle w:val="Compact"/>
        <w:numPr>
          <w:ilvl w:val="0"/>
          <w:numId w:val="1099"/>
        </w:numPr>
      </w:pPr>
      <w:r>
        <w:t xml:space="preserve">Listez les observations avec</w:t>
      </w:r>
      <w:r>
        <w:t xml:space="preserve"> </w:t>
      </w:r>
      <w:r>
        <w:rPr>
          <w:rStyle w:val="VerbatimChar"/>
        </w:rPr>
        <w:t xml:space="preserve">age &gt; 100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revenu_mensuel &gt; 20000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Proposez une règle de nettoyage écrite (pas seulement du code).</w:t>
      </w:r>
    </w:p>
    <w:p>
      <w:pPr>
        <w:pStyle w:val="Compact"/>
        <w:numPr>
          <w:ilvl w:val="0"/>
          <w:numId w:val="1099"/>
        </w:numPr>
      </w:pPr>
      <w:r>
        <w:t xml:space="preserve">Après nettoyage, comparez revenu médian par</w:t>
      </w:r>
      <w:r>
        <w:t xml:space="preserve"> </w:t>
      </w:r>
      <w:r>
        <w:rPr>
          <w:rStyle w:val="VerbatimChar"/>
        </w:rPr>
        <w:t xml:space="preserve">niveau_etudes</w:t>
      </w:r>
      <w:r>
        <w:t xml:space="preserve">.</w:t>
      </w:r>
    </w:p>
    <w:bookmarkEnd w:id="434"/>
    <w:bookmarkStart w:id="435" w:name="exercice-s3-mini-rapport-quarto"/>
    <w:p>
      <w:pPr>
        <w:pStyle w:val="Heading2"/>
      </w:pPr>
      <w:r>
        <w:t xml:space="preserve">12.3 Exercice S3 — Mini-rapport Quarto</w:t>
      </w:r>
    </w:p>
    <w:p>
      <w:pPr>
        <w:pStyle w:val="FirstParagraph"/>
      </w:pPr>
      <w:r>
        <w:t xml:space="preserve">Créez</w:t>
      </w:r>
      <w:r>
        <w:t xml:space="preserve"> </w:t>
      </w:r>
      <w:r>
        <w:rPr>
          <w:rStyle w:val="VerbatimChar"/>
        </w:rPr>
        <w:t xml:space="preserve">outputs/mini_rapport_meteo.qmd</w:t>
      </w:r>
      <w:r>
        <w:t xml:space="preserve"> </w:t>
      </w:r>
      <w:r>
        <w:t xml:space="preserve">qui :</w:t>
      </w:r>
    </w:p>
    <w:p>
      <w:pPr>
        <w:pStyle w:val="Compact"/>
        <w:numPr>
          <w:ilvl w:val="0"/>
          <w:numId w:val="1100"/>
        </w:numPr>
      </w:pPr>
      <w:r>
        <w:t xml:space="preserve">Charge</w:t>
      </w:r>
      <w:r>
        <w:t xml:space="preserve"> </w:t>
      </w:r>
      <w:r>
        <w:rPr>
          <w:rStyle w:val="VerbatimChar"/>
        </w:rPr>
        <w:t xml:space="preserve">data/meteo.csv</w:t>
      </w:r>
    </w:p>
    <w:p>
      <w:pPr>
        <w:pStyle w:val="Compact"/>
        <w:numPr>
          <w:ilvl w:val="0"/>
          <w:numId w:val="1100"/>
        </w:numPr>
      </w:pPr>
      <w:r>
        <w:t xml:space="preserve">Affiche température moyenne annuelle</w:t>
      </w:r>
    </w:p>
    <w:p>
      <w:pPr>
        <w:pStyle w:val="Compact"/>
        <w:numPr>
          <w:ilvl w:val="0"/>
          <w:numId w:val="1100"/>
        </w:numPr>
      </w:pPr>
      <w:r>
        <w:t xml:space="preserve">Trace la courbe mensuelle</w:t>
      </w:r>
    </w:p>
    <w:p>
      <w:pPr>
        <w:pStyle w:val="Compact"/>
        <w:numPr>
          <w:ilvl w:val="0"/>
          <w:numId w:val="1100"/>
        </w:numPr>
      </w:pPr>
      <w:r>
        <w:t xml:space="preserve">Cite une limite de l’analyse</w:t>
      </w:r>
    </w:p>
    <w:bookmarkEnd w:id="435"/>
    <w:bookmarkStart w:id="436" w:name="exercice-s4-shiny"/>
    <w:p>
      <w:pPr>
        <w:pStyle w:val="Heading2"/>
      </w:pPr>
      <w:r>
        <w:t xml:space="preserve">12.4 Exercice S4 — Shiny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shiny-app</w:t>
      </w:r>
      <w:r>
        <w:t xml:space="preserve">, ajoutez un texte affichant le nombre de lignes filtrées au-dessus de l’histogramme.</w:t>
      </w:r>
    </w:p>
    <w:bookmarkEnd w:id="436"/>
    <w:bookmarkStart w:id="437" w:name="quiz-final-10-questions"/>
    <w:p>
      <w:pPr>
        <w:pStyle w:val="Heading2"/>
      </w:pPr>
      <w:r>
        <w:t xml:space="preserve">12.5 Quiz final (10 questions)</w:t>
      </w:r>
    </w:p>
    <w:p>
      <w:pPr>
        <w:pStyle w:val="Compact"/>
        <w:numPr>
          <w:ilvl w:val="0"/>
          <w:numId w:val="1101"/>
        </w:numPr>
      </w:pPr>
      <w:r>
        <w:t xml:space="preserve">Que retourne</w:t>
      </w:r>
      <w:r>
        <w:t xml:space="preserve"> </w:t>
      </w:r>
      <w:r>
        <w:rPr>
          <w:rStyle w:val="VerbatimChar"/>
        </w:rPr>
        <w:t xml:space="preserve">typeof(1L)</w:t>
      </w:r>
      <w:r>
        <w:t xml:space="preserve"> </w:t>
      </w:r>
      <w:r>
        <w:t xml:space="preserve">?</w:t>
      </w:r>
    </w:p>
    <w:p>
      <w:pPr>
        <w:pStyle w:val="Compact"/>
        <w:numPr>
          <w:ilvl w:val="0"/>
          <w:numId w:val="1101"/>
        </w:numPr>
      </w:pPr>
      <w:r>
        <w:t xml:space="preserve">Quelle fonction tidyverse lit un CSV ?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filter(is.na(x))</w:t>
      </w:r>
      <w:r>
        <w:t xml:space="preserve"> </w:t>
      </w:r>
      <w:r>
        <w:t xml:space="preserve">sélectionne-t-il les NA ?</w:t>
      </w:r>
    </w:p>
    <w:p>
      <w:pPr>
        <w:pStyle w:val="Compact"/>
        <w:numPr>
          <w:ilvl w:val="0"/>
          <w:numId w:val="1101"/>
        </w:numPr>
      </w:pPr>
      <w:r>
        <w:t xml:space="preserve">Quelle geom pour une série temporelle simple ?</w:t>
      </w:r>
    </w:p>
    <w:p>
      <w:pPr>
        <w:pStyle w:val="Compact"/>
        <w:numPr>
          <w:ilvl w:val="0"/>
          <w:numId w:val="1101"/>
        </w:numPr>
      </w:pPr>
      <w:r>
        <w:t xml:space="preserve">Que mesure l’écart-type ?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cor = 0</w:t>
      </w:r>
      <w:r>
        <w:t xml:space="preserve"> </w:t>
      </w:r>
      <w:r>
        <w:t xml:space="preserve">implique-t-il l’indépendance totale ?</w:t>
      </w:r>
    </w:p>
    <w:p>
      <w:pPr>
        <w:pStyle w:val="Compact"/>
        <w:numPr>
          <w:ilvl w:val="0"/>
          <w:numId w:val="1101"/>
        </w:numPr>
      </w:pPr>
      <w:r>
        <w:t xml:space="preserve">Quelle commande rend un PDF Quarto ?</w:t>
      </w:r>
    </w:p>
    <w:p>
      <w:pPr>
        <w:pStyle w:val="Compact"/>
        <w:numPr>
          <w:ilvl w:val="0"/>
          <w:numId w:val="1101"/>
        </w:numPr>
      </w:pPr>
      <w:r>
        <w:t xml:space="preserve">UI Shiny :</w:t>
      </w:r>
      <w:r>
        <w:t xml:space="preserve"> </w:t>
      </w:r>
      <w:r>
        <w:rPr>
          <w:rStyle w:val="VerbatimChar"/>
        </w:rPr>
        <w:t xml:space="preserve">plotOutput</w:t>
      </w:r>
      <w:r>
        <w:t xml:space="preserve"> </w:t>
      </w:r>
      <w:r>
        <w:t xml:space="preserve">doit être associé à quel</w:t>
      </w:r>
      <w:r>
        <w:t xml:space="preserve"> </w:t>
      </w:r>
      <w:r>
        <w:rPr>
          <w:rStyle w:val="VerbatimChar"/>
        </w:rPr>
        <w:t xml:space="preserve">render*</w:t>
      </w:r>
      <w:r>
        <w:t xml:space="preserve"> </w:t>
      </w:r>
      <w:r>
        <w:t xml:space="preserve">?</w:t>
      </w:r>
    </w:p>
    <w:p>
      <w:pPr>
        <w:pStyle w:val="Compact"/>
        <w:numPr>
          <w:ilvl w:val="0"/>
          <w:numId w:val="1101"/>
        </w:numPr>
      </w:pPr>
      <w:r>
        <w:t xml:space="preserve">Pourquoi garder</w:t>
      </w:r>
      <w:r>
        <w:t xml:space="preserve"> </w:t>
      </w:r>
      <w:r>
        <w:rPr>
          <w:rStyle w:val="VerbatimChar"/>
        </w:rPr>
        <w:t xml:space="preserve">data/brut/</w:t>
      </w:r>
      <w:r>
        <w:t xml:space="preserve"> </w:t>
      </w:r>
      <w:r>
        <w:t xml:space="preserve">intact ?</w:t>
      </w:r>
    </w:p>
    <w:p>
      <w:pPr>
        <w:pStyle w:val="Compact"/>
        <w:numPr>
          <w:ilvl w:val="0"/>
          <w:numId w:val="1101"/>
        </w:numPr>
      </w:pPr>
      <w:r>
        <w:t xml:space="preserve">Corrélation élevée ⇒ causalité ? (oui/non)</w:t>
      </w:r>
    </w:p>
    <w:bookmarkEnd w:id="437"/>
    <w:bookmarkEnd w:id="438"/>
    <w:bookmarkStart w:id="448" w:name="sec-corrections"/>
    <w:p>
      <w:pPr>
        <w:pStyle w:val="Heading1"/>
      </w:pPr>
      <w:r>
        <w:t xml:space="preserve">13. Corrections des exercices de synthèse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4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Méthode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Tentez d’abord</w:t>
            </w:r>
            <w:r>
              <w:t xml:space="preserve"> </w:t>
            </w:r>
            <w:hyperlink w:anchor="sec-exercices-synthese">
              <w:r>
                <w:rPr>
                  <w:rStyle w:val="Hyperlink"/>
                </w:rPr>
                <w:t xml:space="preserve">Chapter 12</w:t>
              </w:r>
            </w:hyperlink>
            <w:r>
              <w:t xml:space="preserve"> </w:t>
            </w:r>
            <w:r>
              <w:t xml:space="preserve">sans regarder cette page.</w:t>
            </w:r>
          </w:p>
        </w:tc>
      </w:tr>
    </w:tbl>
    <w:bookmarkStart w:id="444" w:name="correction-s1"/>
    <w:p>
      <w:pPr>
        <w:pStyle w:val="Heading2"/>
      </w:pPr>
      <w:r>
        <w:t xml:space="preserve">13.1 Correction S1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ca_mois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(mois)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(ca_mois)</w:t>
      </w:r>
    </w:p>
    <w:p>
      <w:pPr>
        <w:pStyle w:val="SourceCode"/>
      </w:pPr>
      <w:r>
        <w:rPr>
          <w:rStyle w:val="VerbatimChar"/>
        </w:rPr>
        <w:t xml:space="preserve">#&gt; # A tibble: 6 × 2</w:t>
      </w:r>
      <w:r>
        <w:br/>
      </w:r>
      <w:r>
        <w:rPr>
          <w:rStyle w:val="VerbatimChar"/>
        </w:rPr>
        <w:t xml:space="preserve">#&gt;   mois          ca</w:t>
      </w:r>
      <w:r>
        <w:br/>
      </w:r>
      <w:r>
        <w:rPr>
          <w:rStyle w:val="VerbatimChar"/>
        </w:rPr>
        <w:t xml:space="preserve">#&gt;   &lt;date&gt;     &lt;dbl&gt;</w:t>
      </w:r>
      <w:r>
        <w:br/>
      </w:r>
      <w:r>
        <w:rPr>
          <w:rStyle w:val="VerbatimChar"/>
        </w:rPr>
        <w:t xml:space="preserve">#&gt; 1 2023-01-01 1550.</w:t>
      </w:r>
      <w:r>
        <w:br/>
      </w:r>
      <w:r>
        <w:rPr>
          <w:rStyle w:val="VerbatimChar"/>
        </w:rPr>
        <w:t xml:space="preserve">#&gt; 2 2023-02-01 1682.</w:t>
      </w:r>
      <w:r>
        <w:br/>
      </w:r>
      <w:r>
        <w:rPr>
          <w:rStyle w:val="VerbatimChar"/>
        </w:rPr>
        <w:t xml:space="preserve">#&gt; 3 2023-03-01 1675.</w:t>
      </w:r>
      <w:r>
        <w:br/>
      </w:r>
      <w:r>
        <w:rPr>
          <w:rStyle w:val="VerbatimChar"/>
        </w:rPr>
        <w:t xml:space="preserve">#&gt; 4 2023-04-01 2333.</w:t>
      </w:r>
      <w:r>
        <w:br/>
      </w:r>
      <w:r>
        <w:rPr>
          <w:rStyle w:val="VerbatimChar"/>
        </w:rPr>
        <w:t xml:space="preserve">#&gt; 5 2023-05-01 2041.</w:t>
      </w:r>
      <w:r>
        <w:br/>
      </w:r>
      <w:r>
        <w:rPr>
          <w:rStyle w:val="VerbatimChar"/>
        </w:rPr>
        <w:t xml:space="preserve">#&gt; 6 2023-06-01 2254.</w:t>
      </w:r>
    </w:p>
    <w:p>
      <w:pPr>
        <w:pStyle w:val="SourceCode"/>
      </w:pPr>
      <w:r>
        <w:rPr>
          <w:rStyle w:val="NormalTok"/>
        </w:rPr>
        <w:t xml:space="preserve">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(ca,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(top5,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(produit, ca),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produits par CA"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42" name="Picture"/>
            <a:graphic>
              <a:graphicData uri="http://schemas.openxmlformats.org/drawingml/2006/picture">
                <pic:pic>
                  <pic:nvPicPr>
                    <pic:cNvPr descr="exercices/corrections_files/figure-docx/corr-s1-1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quantite, 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</w:p>
    <w:p>
      <w:pPr>
        <w:pStyle w:val="SourceCode"/>
      </w:pPr>
      <w:r>
        <w:rPr>
          <w:rStyle w:val="VerbatimChar"/>
        </w:rPr>
        <w:t xml:space="preserve">#&gt; [1] NA</w:t>
      </w:r>
    </w:p>
    <w:p>
      <w:pPr>
        <w:pStyle w:val="SourceCode"/>
      </w:pPr>
      <w:r>
        <w:rPr>
          <w:rStyle w:val="CommentTok"/>
        </w:rPr>
        <w:t xml:space="preserve"># Phrase : association positive — davantage d'unités tend à augmenter le montant, sans impliquer un mécanisme causal unique.</w:t>
      </w:r>
    </w:p>
    <w:bookmarkEnd w:id="444"/>
    <w:bookmarkStart w:id="445" w:name="correction-s2"/>
    <w:p>
      <w:pPr>
        <w:pStyle w:val="Heading2"/>
      </w:pPr>
      <w:r>
        <w:t xml:space="preserve">13.2 Correction S2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revenu_mensuel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6</w:t>
      </w:r>
      <w:r>
        <w:br/>
      </w:r>
      <w:r>
        <w:rPr>
          <w:rStyle w:val="VerbatimChar"/>
        </w:rPr>
        <w:t xml:space="preserve">#&gt;      id   age sexe  ville revenu_mensuel niveau_etudes</w:t>
      </w:r>
      <w:r>
        <w:br/>
      </w:r>
      <w:r>
        <w:rPr>
          <w:rStyle w:val="VerbatimChar"/>
        </w:rPr>
        <w:t xml:space="preserve">#&gt;   &lt;dbl&gt; &lt;dbl&gt; &lt;chr&gt; &lt;chr&gt;          &lt;dbl&gt; &lt;chr&gt;        </w:t>
      </w:r>
      <w:r>
        <w:br/>
      </w:r>
      <w:r>
        <w:rPr>
          <w:rStyle w:val="VerbatimChar"/>
        </w:rPr>
        <w:t xml:space="preserve">#&gt; 1     3   150 Femme Paris           1104 Bac          </w:t>
      </w:r>
      <w:r>
        <w:br/>
      </w:r>
      <w:r>
        <w:rPr>
          <w:rStyle w:val="VerbatimChar"/>
        </w:rPr>
        <w:t xml:space="preserve">#&gt; 2     7    54 Femme Paris          50000 Master</w:t>
      </w:r>
    </w:p>
    <w:p>
      <w:pPr>
        <w:pStyle w:val="SourceCode"/>
      </w:pPr>
      <w:r>
        <w:rPr>
          <w:rStyle w:val="CommentTok"/>
        </w:rPr>
        <w:t xml:space="preserve"># Règle : exclure âge hors [18, 100] et revenus &gt; 20000 comme erreurs de saisie</w:t>
      </w:r>
      <w:r>
        <w:br/>
      </w:r>
      <w:r>
        <w:rPr>
          <w:rStyle w:val="CommentTok"/>
        </w:rPr>
        <w:t xml:space="preserve"># documentées pour ce jeu pédagogique synthétique.</w:t>
      </w:r>
      <w:r>
        <w:br/>
      </w:r>
      <w:r>
        <w:br/>
      </w:r>
      <w:r>
        <w:rPr>
          <w:rStyle w:val="NormalTok"/>
        </w:rPr>
        <w:t xml:space="preserve">demo_c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demo_c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(niveau_etudes)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revenu_median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(revenu_median))</w:t>
      </w:r>
    </w:p>
    <w:p>
      <w:pPr>
        <w:pStyle w:val="SourceCode"/>
      </w:pPr>
      <w:r>
        <w:rPr>
          <w:rStyle w:val="VerbatimChar"/>
        </w:rPr>
        <w:t xml:space="preserve">#&gt; # A tibble: 5 × 3</w:t>
      </w:r>
      <w:r>
        <w:br/>
      </w:r>
      <w:r>
        <w:rPr>
          <w:rStyle w:val="VerbatimChar"/>
        </w:rPr>
        <w:t xml:space="preserve">#&gt;   niveau_etudes revenu_median     n</w:t>
      </w:r>
      <w:r>
        <w:br/>
      </w:r>
      <w:r>
        <w:rPr>
          <w:rStyle w:val="VerbatimChar"/>
        </w:rPr>
        <w:t xml:space="preserve">#&gt;   &lt;chr&gt;                 &lt;dbl&gt; &lt;int&gt;</w:t>
      </w:r>
      <w:r>
        <w:br/>
      </w:r>
      <w:r>
        <w:rPr>
          <w:rStyle w:val="VerbatimChar"/>
        </w:rPr>
        <w:t xml:space="preserve">#&gt; 1 Doctorat              2334.     8</w:t>
      </w:r>
      <w:r>
        <w:br/>
      </w:r>
      <w:r>
        <w:rPr>
          <w:rStyle w:val="VerbatimChar"/>
        </w:rPr>
        <w:t xml:space="preserve">#&gt; 2 Licence               2307     59</w:t>
      </w:r>
      <w:r>
        <w:br/>
      </w:r>
      <w:r>
        <w:rPr>
          <w:rStyle w:val="VerbatimChar"/>
        </w:rPr>
        <w:t xml:space="preserve">#&gt; 3 Autre                 2168     19</w:t>
      </w:r>
      <w:r>
        <w:br/>
      </w:r>
      <w:r>
        <w:rPr>
          <w:rStyle w:val="VerbatimChar"/>
        </w:rPr>
        <w:t xml:space="preserve">#&gt; 4 Master                2168.    24</w:t>
      </w:r>
      <w:r>
        <w:br/>
      </w:r>
      <w:r>
        <w:rPr>
          <w:rStyle w:val="VerbatimChar"/>
        </w:rPr>
        <w:t xml:space="preserve">#&gt; 5 Bac                   2068.    38</w:t>
      </w:r>
    </w:p>
    <w:bookmarkEnd w:id="445"/>
    <w:bookmarkStart w:id="446" w:name="correction-s3-contenu-attendu"/>
    <w:p>
      <w:pPr>
        <w:pStyle w:val="Heading2"/>
      </w:pPr>
      <w:r>
        <w:t xml:space="preserve">13.3 Correction S3 (contenu attendu)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"Mini-rapport météo"</w:t>
      </w:r>
      <w:r>
        <w:br/>
      </w:r>
      <w:r>
        <w:rPr>
          <w:rStyle w:val="AnnotationTok"/>
        </w:rPr>
        <w:t xml:space="preserve">format:</w:t>
      </w:r>
      <w:r>
        <w:rPr>
          <w:rStyle w:val="CommentTok"/>
        </w:rPr>
        <w:t xml:space="preserve"> html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library(tidyverse)</w:t>
      </w:r>
      <w:r>
        <w:br/>
      </w:r>
      <w:r>
        <w:rPr>
          <w:rStyle w:val="InformationTok"/>
        </w:rPr>
        <w:t xml:space="preserve">meteo &lt;- read_csv("data/meteo.csv", show_col_types = FALSE) |&gt;</w:t>
      </w:r>
      <w:r>
        <w:br/>
      </w:r>
      <w:r>
        <w:rPr>
          <w:rStyle w:val="InformationTok"/>
        </w:rPr>
        <w:t xml:space="preserve">  mutate(date = as.Date(date))</w:t>
      </w:r>
      <w:r>
        <w:br/>
      </w:r>
      <w:r>
        <w:rPr>
          <w:rStyle w:val="InformationTok"/>
        </w:rPr>
        <w:t xml:space="preserve">mean(meteo$temperature_c)</w:t>
      </w:r>
    </w:p>
    <w:p>
      <w:pPr>
        <w:pStyle w:val="FirstParagraph"/>
      </w:pPr>
      <w:r>
        <w:t xml:space="preserve">Limite : une seule ville simulée, pas de généralisation nationale.</w:t>
      </w:r>
    </w:p>
    <w:p>
      <w:pPr>
        <w:pStyle w:val="SourceCode"/>
      </w:pPr>
      <w:r>
        <w:br/>
      </w:r>
      <w:r>
        <w:rPr>
          <w:rStyle w:val="VerbatimChar"/>
        </w:rPr>
        <w:t xml:space="preserve">## Correction S4</w:t>
      </w:r>
      <w:r>
        <w:br/>
      </w:r>
      <w:r>
        <w:br/>
      </w:r>
      <w:r>
        <w:rPr>
          <w:rStyle w:val="VerbatimChar"/>
        </w:rPr>
        <w:t xml:space="preserve">Dans `server`, ajouter par exemple :</w:t>
      </w:r>
      <w:r>
        <w:br/>
      </w:r>
      <w:r>
        <w:br/>
      </w:r>
      <w:r>
        <w:rPr>
          <w:rStyle w:val="VerbatimChar"/>
        </w:rPr>
        <w:t xml:space="preserve">```r</w:t>
      </w:r>
      <w:r>
        <w:br/>
      </w:r>
      <w:r>
        <w:rPr>
          <w:rStyle w:val="VerbatimChar"/>
        </w:rPr>
        <w:t xml:space="preserve">output$n_lignes &lt;- renderText({</w:t>
      </w:r>
      <w:r>
        <w:br/>
      </w:r>
      <w:r>
        <w:rPr>
          <w:rStyle w:val="VerbatimChar"/>
        </w:rPr>
        <w:t xml:space="preserve">  paste("Lignes filtrées :", nrow(donnees()$data))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Et dans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textOutput("n_lignes")</w:t>
      </w:r>
      <w:r>
        <w:t xml:space="preserve"> </w:t>
      </w:r>
      <w:r>
        <w:t xml:space="preserve">au-dessus de</w:t>
      </w:r>
      <w:r>
        <w:t xml:space="preserve"> </w:t>
      </w:r>
      <w:r>
        <w:rPr>
          <w:rStyle w:val="VerbatimChar"/>
        </w:rPr>
        <w:t xml:space="preserve">plotOutput("histo")</w:t>
      </w:r>
      <w:r>
        <w:t xml:space="preserve">.</w:t>
      </w:r>
    </w:p>
    <w:bookmarkEnd w:id="446"/>
    <w:bookmarkStart w:id="447" w:name="réponses-du-quiz-final"/>
    <w:p>
      <w:pPr>
        <w:pStyle w:val="Heading2"/>
      </w:pPr>
      <w:r>
        <w:t xml:space="preserve">13.4 Réponses du quiz final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"integer"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readr::read_csv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read.csv</w:t>
      </w:r>
      <w:r>
        <w:t xml:space="preserve">)</w:t>
      </w:r>
    </w:p>
    <w:p>
      <w:pPr>
        <w:pStyle w:val="Compact"/>
        <w:numPr>
          <w:ilvl w:val="0"/>
          <w:numId w:val="1102"/>
        </w:numPr>
      </w:pPr>
      <w:r>
        <w:t xml:space="preserve">Oui, les lignes où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est NA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geom_line</w:t>
      </w:r>
      <w:r>
        <w:t xml:space="preserve"> </w:t>
      </w:r>
      <w:r>
        <w:t xml:space="preserve">(souvent avec date en x)</w:t>
      </w:r>
    </w:p>
    <w:p>
      <w:pPr>
        <w:pStyle w:val="Compact"/>
        <w:numPr>
          <w:ilvl w:val="0"/>
          <w:numId w:val="1102"/>
        </w:numPr>
      </w:pPr>
      <w:r>
        <w:t xml:space="preserve">La dispersion typique autour de la moyenne</w:t>
      </w:r>
    </w:p>
    <w:p>
      <w:pPr>
        <w:pStyle w:val="Compact"/>
        <w:numPr>
          <w:ilvl w:val="0"/>
          <w:numId w:val="1102"/>
        </w:numPr>
      </w:pPr>
      <w:r>
        <w:t xml:space="preserve">Non (dépendance non linéaire possible)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quarto render --to pdf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renderPlot</w:t>
      </w:r>
    </w:p>
    <w:p>
      <w:pPr>
        <w:pStyle w:val="Compact"/>
        <w:numPr>
          <w:ilvl w:val="0"/>
          <w:numId w:val="1102"/>
        </w:numPr>
      </w:pPr>
      <w:r>
        <w:t xml:space="preserve">Traçabilité et possibilité de recommencer le nettoyage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Non</w:t>
      </w:r>
    </w:p>
    <w:bookmarkEnd w:id="447"/>
    <w:bookmarkEnd w:id="448"/>
    <w:bookmarkStart w:id="458" w:name="sec-annexes"/>
    <w:p>
      <w:pPr>
        <w:pStyle w:val="Heading1"/>
      </w:pPr>
      <w:r>
        <w:t xml:space="preserve">14. Références, annexes et navigation</w:t>
      </w:r>
    </w:p>
    <w:bookmarkStart w:id="449" w:name="introduction-10"/>
    <w:p>
      <w:pPr>
        <w:pStyle w:val="Heading2"/>
      </w:pPr>
      <w:r>
        <w:t xml:space="preserve">14.1 Introduction</w:t>
      </w:r>
    </w:p>
    <w:p>
      <w:pPr>
        <w:pStyle w:val="FirstParagraph"/>
      </w:pPr>
      <w:r>
        <w:t xml:space="preserve">Cette partie regroupe les ressources de révision : glossaire détaillé (</w:t>
      </w:r>
      <w:hyperlink w:anchor="sec-glossaire">
        <w:r>
          <w:rPr>
            <w:rStyle w:val="Hyperlink"/>
          </w:rPr>
          <w:t xml:space="preserve">Appendix A</w:t>
        </w:r>
      </w:hyperlink>
      <w:r>
        <w:t xml:space="preserve">), aide-mémoires (</w:t>
      </w:r>
      <w:hyperlink w:anchor="sec-aide-memoire">
        <w:r>
          <w:rPr>
            <w:rStyle w:val="Hyperlink"/>
          </w:rPr>
          <w:t xml:space="preserve">Appendix B</w:t>
        </w:r>
      </w:hyperlink>
      <w:r>
        <w:t xml:space="preserve">), guide d’erreurs, références officielles et pistes de publication.</w:t>
      </w:r>
    </w:p>
    <w:bookmarkEnd w:id="449"/>
    <w:bookmarkStart w:id="450" w:name="guide-des-erreurs-fréquentes"/>
    <w:p>
      <w:pPr>
        <w:pStyle w:val="Heading2"/>
      </w:pPr>
      <w:r>
        <w:t xml:space="preserve">14.2 Guide des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0"/>
        <w:gridCol w:w="2864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/ symptôme</w:t>
            </w:r>
          </w:p>
        </w:tc>
        <w:tc>
          <w:tcPr/>
          <w:p>
            <w:pPr>
              <w:pStyle w:val="Compact"/>
            </w:pPr>
            <w:r>
              <w:t xml:space="preserve">Cause fréquente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 'x' not found</w:t>
            </w:r>
          </w:p>
        </w:tc>
        <w:tc>
          <w:tcPr/>
          <w:p>
            <w:pPr>
              <w:pStyle w:val="Compact"/>
            </w:pPr>
            <w:r>
              <w:t xml:space="preserve">Objet non créé / typo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ls()</w:t>
            </w:r>
            <w:r>
              <w:t xml:space="preserve">, revérifier le chunk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could not find function</w:t>
            </w:r>
          </w:p>
        </w:tc>
        <w:tc>
          <w:tcPr/>
          <w:p>
            <w:pPr>
              <w:pStyle w:val="Compact"/>
            </w:pPr>
            <w:r>
              <w:t xml:space="preserve">Package non chargé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open file</w:t>
            </w:r>
          </w:p>
        </w:tc>
        <w:tc>
          <w:tcPr/>
          <w:p>
            <w:pPr>
              <w:pStyle w:val="Compact"/>
            </w:pPr>
            <w:r>
              <w:t xml:space="preserve">Mauvais chemin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getwd()</w:t>
            </w:r>
            <w:r>
              <w:t xml:space="preserve">, projet RStudio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unexpected ')'</w:t>
            </w:r>
          </w:p>
        </w:tc>
        <w:tc>
          <w:tcPr/>
          <w:p>
            <w:pPr>
              <w:pStyle w:val="Compact"/>
            </w:pPr>
            <w:r>
              <w:t xml:space="preserve">Parenthese en trop/manquant</w:t>
            </w:r>
          </w:p>
        </w:tc>
        <w:tc>
          <w:tcPr/>
          <w:p>
            <w:pPr>
              <w:pStyle w:val="Compact"/>
            </w:pPr>
            <w:r>
              <w:t xml:space="preserve">Repérer la ligne du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Quarto échoue</w:t>
            </w:r>
          </w:p>
        </w:tc>
        <w:tc>
          <w:tcPr/>
          <w:p>
            <w:pPr>
              <w:pStyle w:val="Compact"/>
            </w:pPr>
            <w:r>
              <w:t xml:space="preserve">Pas de LaTeX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tinytex::install_tinytex()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Jointure explosée</w:t>
            </w:r>
          </w:p>
        </w:tc>
        <w:tc>
          <w:tcPr/>
          <w:p>
            <w:pPr>
              <w:pStyle w:val="Compact"/>
            </w:pPr>
            <w:r>
              <w:t xml:space="preserve">Clés dupliquées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count(id)</w:t>
            </w:r>
            <w:r>
              <w:t xml:space="preserve"> </w:t>
            </w:r>
            <w:r>
              <w:t xml:space="preserve">avant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 vide</w:t>
            </w:r>
          </w:p>
        </w:tc>
        <w:tc>
          <w:tcPr/>
          <w:p>
            <w:pPr>
              <w:pStyle w:val="Compact"/>
            </w:pPr>
            <w:r>
              <w:t xml:space="preserve">Données filtrées à 0 lignes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avant ggplot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Facteur → nombres bizarres</w:t>
            </w:r>
          </w:p>
        </w:tc>
        <w:tc>
          <w:tcPr/>
          <w:p>
            <w:pPr>
              <w:pStyle w:val="Compact"/>
            </w:pPr>
            <w:r>
              <w:t xml:space="preserve">Conversion directe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as.numeric(as.character(f))</w:t>
            </w:r>
          </w:p>
        </w:tc>
      </w:tr>
    </w:tbl>
    <w:bookmarkEnd w:id="450"/>
    <w:bookmarkStart w:id="451" w:name="tableau-des-fonctions-r-essentielles"/>
    <w:p>
      <w:pPr>
        <w:pStyle w:val="Heading2"/>
      </w:pPr>
      <w:r>
        <w:t xml:space="preserve">14.3 Tableau des fonctions R essentielles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c()</w:t>
            </w:r>
          </w:p>
        </w:tc>
        <w:tc>
          <w:tcPr/>
          <w:p>
            <w:pPr>
              <w:pStyle w:val="Compact"/>
            </w:pPr>
            <w:r>
              <w:t xml:space="preserve">Créer un vecteur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data.frame()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tibble()</w:t>
            </w:r>
          </w:p>
        </w:tc>
        <w:tc>
          <w:tcPr/>
          <w:p>
            <w:pPr>
              <w:pStyle w:val="Compact"/>
            </w:pPr>
            <w:r>
              <w:t xml:space="preserve">Tableau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Descriptifs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write_csv</w:t>
            </w:r>
          </w:p>
        </w:tc>
        <w:tc>
          <w:tcPr/>
          <w:p>
            <w:pPr>
              <w:pStyle w:val="Compact"/>
            </w:pPr>
            <w:r>
              <w:t xml:space="preserve">Import / export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summarise</w:t>
            </w:r>
          </w:p>
        </w:tc>
        <w:tc>
          <w:tcPr/>
          <w:p>
            <w:pPr>
              <w:pStyle w:val="Compact"/>
            </w:pPr>
            <w:r>
              <w:t xml:space="preserve">Agrégation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left_join</w:t>
            </w:r>
          </w:p>
        </w:tc>
        <w:tc>
          <w:tcPr/>
          <w:p>
            <w:pPr>
              <w:pStyle w:val="Compact"/>
            </w:pPr>
            <w:r>
              <w:t xml:space="preserve">Jointure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geom_*</w:t>
            </w:r>
          </w:p>
        </w:tc>
        <w:tc>
          <w:tcPr/>
          <w:p>
            <w:pPr>
              <w:pStyle w:val="Compact"/>
            </w:pPr>
            <w:r>
              <w:t xml:space="preserve">Visualisation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t.test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cor.test</w:t>
            </w:r>
          </w:p>
        </w:tc>
        <w:tc>
          <w:tcPr/>
          <w:p>
            <w:pPr>
              <w:pStyle w:val="Compact"/>
            </w:pPr>
            <w:r>
              <w:t xml:space="preserve">Modèles /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set.seed</w:t>
            </w:r>
          </w:p>
        </w:tc>
        <w:tc>
          <w:tcPr/>
          <w:p>
            <w:pPr>
              <w:pStyle w:val="Compact"/>
            </w:pPr>
            <w:r>
              <w:t xml:space="preserve">Reproductibilité</w:t>
            </w:r>
          </w:p>
        </w:tc>
      </w:tr>
    </w:tbl>
    <w:bookmarkEnd w:id="451"/>
    <w:bookmarkStart w:id="452" w:name="publication-github-pages-facultatif"/>
    <w:p>
      <w:pPr>
        <w:pStyle w:val="Heading2"/>
      </w:pPr>
      <w:r>
        <w:t xml:space="preserve">14.4 Publication GitHub Pages (facultatif)</w:t>
      </w:r>
    </w:p>
    <w:p>
      <w:pPr>
        <w:pStyle w:val="Compact"/>
        <w:numPr>
          <w:ilvl w:val="0"/>
          <w:numId w:val="1103"/>
        </w:numPr>
      </w:pPr>
      <w:r>
        <w:t xml:space="preserve">Créer un dépôt Git et pousser les</w:t>
      </w:r>
      <w:r>
        <w:t xml:space="preserve"> </w:t>
      </w:r>
      <w:r>
        <w:rPr>
          <w:b/>
          <w:bCs/>
        </w:rPr>
        <w:t xml:space="preserve">sources</w:t>
      </w:r>
    </w:p>
    <w:p>
      <w:pPr>
        <w:pStyle w:val="Compact"/>
        <w:numPr>
          <w:ilvl w:val="0"/>
          <w:numId w:val="1103"/>
        </w:numPr>
      </w:pPr>
      <w:r>
        <w:t xml:space="preserve">Rendre le livre :</w:t>
      </w:r>
      <w:r>
        <w:t xml:space="preserve"> </w:t>
      </w:r>
      <w:r>
        <w:rPr>
          <w:rStyle w:val="VerbatimChar"/>
        </w:rPr>
        <w:t xml:space="preserve">quarto render --to html</w:t>
      </w:r>
    </w:p>
    <w:p>
      <w:pPr>
        <w:pStyle w:val="Compact"/>
        <w:numPr>
          <w:ilvl w:val="0"/>
          <w:numId w:val="1103"/>
        </w:numPr>
      </w:pPr>
      <w:r>
        <w:t xml:space="preserve">Publier le contenu de</w:t>
      </w:r>
      <w:r>
        <w:t xml:space="preserve"> </w:t>
      </w:r>
      <w:r>
        <w:rPr>
          <w:rStyle w:val="VerbatimChar"/>
        </w:rPr>
        <w:t xml:space="preserve">outputs/book/</w:t>
      </w:r>
      <w:r>
        <w:t xml:space="preserve"> </w:t>
      </w:r>
      <w:r>
        <w:t xml:space="preserve">(Actions ou branche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103"/>
        </w:numPr>
      </w:pPr>
      <w:r>
        <w:t xml:space="preserve">Documenter l’URL dans le README</w:t>
      </w:r>
    </w:p>
    <w:p>
      <w:pPr>
        <w:pStyle w:val="FirstParagraph"/>
      </w:pPr>
      <w:r>
        <w:t xml:space="preserve">Le livre reste consultable</w:t>
      </w:r>
      <w:r>
        <w:t xml:space="preserve"> </w:t>
      </w:r>
      <w:r>
        <w:rPr>
          <w:b/>
          <w:bCs/>
        </w:rPr>
        <w:t xml:space="preserve">localement</w:t>
      </w:r>
      <w:r>
        <w:t xml:space="preserve"> </w:t>
      </w:r>
      <w:r>
        <w:t xml:space="preserve">sans compte externe : ouvrez</w:t>
      </w:r>
      <w:r>
        <w:t xml:space="preserve"> </w:t>
      </w:r>
      <w:r>
        <w:rPr>
          <w:rStyle w:val="VerbatimChar"/>
        </w:rPr>
        <w:t xml:space="preserve">outputs/book/index.html</w:t>
      </w:r>
      <w:r>
        <w:t xml:space="preserve">.</w:t>
      </w:r>
    </w:p>
    <w:bookmarkEnd w:id="452"/>
    <w:bookmarkStart w:id="453" w:name="mise-à-jour-du-projet"/>
    <w:p>
      <w:pPr>
        <w:pStyle w:val="Heading2"/>
      </w:pPr>
      <w:r>
        <w:t xml:space="preserve">14.5 Mise à jour du projet</w:t>
      </w:r>
    </w:p>
    <w:p>
      <w:pPr>
        <w:pStyle w:val="SourceCode"/>
      </w:pPr>
      <w:r>
        <w:rPr>
          <w:rStyle w:val="CommentTok"/>
        </w:rPr>
        <w:t xml:space="preserve"># Régénérer les données synthétiques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R/generer_donnees.R</w:t>
      </w:r>
      <w:r>
        <w:br/>
      </w:r>
      <w:r>
        <w:br/>
      </w:r>
      <w:r>
        <w:rPr>
          <w:rStyle w:val="CommentTok"/>
        </w:rPr>
        <w:t xml:space="preserve"># Vérifier / installer les packages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R/packages_requis.R</w:t>
      </w:r>
      <w:r>
        <w:br/>
      </w:r>
      <w:r>
        <w:br/>
      </w:r>
      <w:r>
        <w:rPr>
          <w:rStyle w:val="CommentTok"/>
        </w:rPr>
        <w:t xml:space="preserve"># Rebuild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</w:p>
    <w:bookmarkEnd w:id="453"/>
    <w:bookmarkStart w:id="454" w:name="index-de-navigation"/>
    <w:p>
      <w:pPr>
        <w:pStyle w:val="Heading2"/>
      </w:pPr>
      <w:r>
        <w:t xml:space="preserve">14.6 Index de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Thème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hyperlink w:anchor="sec-installation">
              <w:r>
                <w:rPr>
                  <w:rStyle w:val="Hyperlink"/>
                </w:rPr>
                <w:t xml:space="preserve">Section 2.7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Fondamentaux R</w:t>
            </w:r>
          </w:p>
        </w:tc>
        <w:tc>
          <w:tcPr/>
          <w:p>
            <w:pPr>
              <w:pStyle w:val="Compact"/>
            </w:pPr>
            <w:hyperlink w:anchor="sec-fondements-r">
              <w:r>
                <w:rPr>
                  <w:rStyle w:val="Hyperlink"/>
                </w:rPr>
                <w:t xml:space="preserve">Chapter 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Nettoyage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Graphiques</w:t>
            </w:r>
          </w:p>
        </w:tc>
        <w:tc>
          <w:tcPr/>
          <w:p>
            <w:pPr>
              <w:pStyle w:val="Compact"/>
            </w:pPr>
            <w:hyperlink w:anchor="sec-visualisation">
              <w:r>
                <w:rPr>
                  <w:rStyle w:val="Hyperlink"/>
                </w:rPr>
                <w:t xml:space="preserve">Chapter 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Modélisation</w:t>
            </w:r>
          </w:p>
        </w:tc>
        <w:tc>
          <w:tcPr/>
          <w:p>
            <w:pPr>
              <w:pStyle w:val="Compact"/>
            </w:pPr>
            <w:hyperlink w:anchor="sec-modelisation">
              <w:r>
                <w:rPr>
                  <w:rStyle w:val="Hyperlink"/>
                </w:rPr>
                <w:t xml:space="preserve">Chapter 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hyperlink w:anchor="sec-rapports">
              <w:r>
                <w:rPr>
                  <w:rStyle w:val="Hyperlink"/>
                </w:rPr>
                <w:t xml:space="preserve">Chapter 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Shiny</w:t>
            </w:r>
          </w:p>
        </w:tc>
        <w:tc>
          <w:tcPr/>
          <w:p>
            <w:pPr>
              <w:pStyle w:val="Compact"/>
            </w:pPr>
            <w:hyperlink w:anchor="sec-shiny">
              <w:r>
                <w:rPr>
                  <w:rStyle w:val="Hyperlink"/>
                </w:rPr>
                <w:t xml:space="preserve">Chapter 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Projets</w:t>
            </w:r>
          </w:p>
        </w:tc>
        <w:tc>
          <w:tcPr/>
          <w:p>
            <w:pPr>
              <w:pStyle w:val="Compact"/>
            </w:pPr>
            <w:hyperlink w:anchor="sec-projets">
              <w:r>
                <w:rPr>
                  <w:rStyle w:val="Hyperlink"/>
                </w:rPr>
                <w:t xml:space="preserve">Chapter 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Glossaire</w:t>
            </w:r>
          </w:p>
        </w:tc>
        <w:tc>
          <w:tcPr/>
          <w:p>
            <w:pPr>
              <w:pStyle w:val="Compact"/>
            </w:pPr>
            <w:hyperlink w:anchor="sec-glossaire">
              <w:r>
                <w:rPr>
                  <w:rStyle w:val="Hyperlink"/>
                </w:rPr>
                <w:t xml:space="preserve">Appendix 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Aide-mémoire</w:t>
            </w:r>
          </w:p>
        </w:tc>
        <w:tc>
          <w:tcPr/>
          <w:p>
            <w:pPr>
              <w:pStyle w:val="Compact"/>
            </w:pPr>
            <w:hyperlink w:anchor="sec-aide-memoire">
              <w:r>
                <w:rPr>
                  <w:rStyle w:val="Hyperlink"/>
                </w:rPr>
                <w:t xml:space="preserve">Appendix B</w:t>
              </w:r>
            </w:hyperlink>
          </w:p>
        </w:tc>
      </w:tr>
    </w:tbl>
    <w:bookmarkEnd w:id="454"/>
    <w:bookmarkStart w:id="457" w:name="références-officielles"/>
    <w:p>
      <w:pPr>
        <w:pStyle w:val="Heading2"/>
      </w:pPr>
      <w:r>
        <w:t xml:space="preserve">14.7 Références officielles</w:t>
      </w:r>
    </w:p>
    <w:p>
      <w:pPr>
        <w:pStyle w:val="Compact"/>
        <w:numPr>
          <w:ilvl w:val="0"/>
          <w:numId w:val="1104"/>
        </w:numPr>
      </w:pPr>
      <w:r>
        <w:t xml:space="preserve">R :</w:t>
      </w:r>
      <w:r>
        <w:t xml:space="preserve"> </w:t>
      </w:r>
      <w:hyperlink r:id="rId74">
        <w:r>
          <w:rPr>
            <w:rStyle w:val="Hyperlink"/>
          </w:rPr>
          <w:t xml:space="preserve">https://www.r-project.org/</w:t>
        </w:r>
      </w:hyperlink>
      <w:r>
        <w:t xml:space="preserve"> </w:t>
      </w:r>
      <w:r>
        <w:t xml:space="preserve">(R Core Team 2024)</w:t>
      </w:r>
    </w:p>
    <w:p>
      <w:pPr>
        <w:pStyle w:val="Compact"/>
        <w:numPr>
          <w:ilvl w:val="0"/>
          <w:numId w:val="1104"/>
        </w:numPr>
      </w:pPr>
      <w:r>
        <w:t xml:space="preserve">Quarto :</w:t>
      </w:r>
      <w:r>
        <w:t xml:space="preserve"> </w:t>
      </w:r>
      <w:hyperlink r:id="rId75">
        <w:r>
          <w:rPr>
            <w:rStyle w:val="Hyperlink"/>
          </w:rPr>
          <w:t xml:space="preserve">https://quarto.org/</w:t>
        </w:r>
      </w:hyperlink>
      <w:r>
        <w:t xml:space="preserve"> </w:t>
      </w:r>
      <w:r>
        <w:t xml:space="preserve">(Posit PBC 2024)</w:t>
      </w:r>
    </w:p>
    <w:p>
      <w:pPr>
        <w:pStyle w:val="Compact"/>
        <w:numPr>
          <w:ilvl w:val="0"/>
          <w:numId w:val="1104"/>
        </w:numPr>
      </w:pPr>
      <w:r>
        <w:t xml:space="preserve">tidyverse :</w:t>
      </w:r>
      <w:r>
        <w:t xml:space="preserve"> </w:t>
      </w:r>
      <w:hyperlink r:id="rId455">
        <w:r>
          <w:rPr>
            <w:rStyle w:val="Hyperlink"/>
          </w:rPr>
          <w:t xml:space="preserve">https://www.tidyverse.org/</w:t>
        </w:r>
      </w:hyperlink>
      <w:r>
        <w:t xml:space="preserve"> </w:t>
      </w:r>
      <w:r>
        <w:t xml:space="preserve">(Wickham et al. 2019)</w:t>
      </w:r>
    </w:p>
    <w:p>
      <w:pPr>
        <w:pStyle w:val="Compact"/>
        <w:numPr>
          <w:ilvl w:val="0"/>
          <w:numId w:val="1104"/>
        </w:numPr>
      </w:pPr>
      <w:r>
        <w:t xml:space="preserve">ggplot2 :</w:t>
      </w:r>
      <w:r>
        <w:t xml:space="preserve"> </w:t>
      </w:r>
      <w:hyperlink r:id="rId280">
        <w:r>
          <w:rPr>
            <w:rStyle w:val="Hyperlink"/>
          </w:rPr>
          <w:t xml:space="preserve">https://ggplot2.tidyverse.org/</w:t>
        </w:r>
      </w:hyperlink>
      <w:r>
        <w:t xml:space="preserve"> </w:t>
      </w:r>
      <w:r>
        <w:t xml:space="preserve">(Wickham 2016)</w:t>
      </w:r>
    </w:p>
    <w:p>
      <w:pPr>
        <w:pStyle w:val="Compact"/>
        <w:numPr>
          <w:ilvl w:val="0"/>
          <w:numId w:val="1104"/>
        </w:numPr>
      </w:pPr>
      <w:r>
        <w:t xml:space="preserve">Shiny :</w:t>
      </w:r>
      <w:r>
        <w:t xml:space="preserve"> </w:t>
      </w:r>
      <w:hyperlink r:id="rId388">
        <w:r>
          <w:rPr>
            <w:rStyle w:val="Hyperlink"/>
          </w:rPr>
          <w:t xml:space="preserve">https://shiny.posit.co/</w:t>
        </w:r>
      </w:hyperlink>
      <w:r>
        <w:t xml:space="preserve"> </w:t>
      </w:r>
      <w:r>
        <w:t xml:space="preserve">(Chang et al. 2024)</w:t>
      </w:r>
    </w:p>
    <w:p>
      <w:pPr>
        <w:pStyle w:val="Compact"/>
        <w:numPr>
          <w:ilvl w:val="0"/>
          <w:numId w:val="1104"/>
        </w:numPr>
      </w:pPr>
      <w:r>
        <w:t xml:space="preserve">R for Data Science :</w:t>
      </w:r>
      <w:r>
        <w:t xml:space="preserve"> </w:t>
      </w:r>
      <w:hyperlink r:id="rId456">
        <w:r>
          <w:rPr>
            <w:rStyle w:val="Hyperlink"/>
          </w:rPr>
          <w:t xml:space="preserve">https://r4ds.hadley.nz/</w:t>
        </w:r>
      </w:hyperlink>
      <w:r>
        <w:t xml:space="preserve"> </w:t>
      </w:r>
      <w:r>
        <w:t xml:space="preserve">(Wickham, Çetinkaya-Rundel, and Grolemund 2023)</w:t>
      </w:r>
    </w:p>
    <w:p>
      <w:pPr>
        <w:pStyle w:val="FirstParagraph"/>
      </w:pPr>
      <w:r>
        <w:t xml:space="preserve">La bibliographie formatée figure en fin d’ouvrage (chapitre Références).</w:t>
      </w:r>
    </w:p>
    <w:bookmarkEnd w:id="457"/>
    <w:bookmarkEnd w:id="458"/>
    <w:bookmarkStart w:id="471" w:name="références-bibliographiques"/>
    <w:p>
      <w:pPr>
        <w:pStyle w:val="Heading1"/>
      </w:pPr>
      <w:r>
        <w:t xml:space="preserve">Références bibliographiques</w:t>
      </w:r>
    </w:p>
    <w:bookmarkStart w:id="470" w:name="refs"/>
    <w:bookmarkStart w:id="460" w:name="ref-ims"/>
    <w:p>
      <w:pPr>
        <w:pStyle w:val="Bibliography"/>
      </w:pPr>
      <w:r>
        <w:t xml:space="preserve">Çetinkaya-Rundel, Mine, and Johanna Hardin. 2023.</w:t>
      </w:r>
      <w:r>
        <w:t xml:space="preserve"> </w:t>
      </w:r>
      <w:r>
        <w:rPr>
          <w:i/>
          <w:iCs/>
        </w:rPr>
        <w:t xml:space="preserve">Introduction to Modern Statistics</w:t>
      </w:r>
      <w:r>
        <w:t xml:space="preserve">.</w:t>
      </w:r>
      <w:r>
        <w:t xml:space="preserve"> </w:t>
      </w:r>
      <w:hyperlink r:id="rId459">
        <w:r>
          <w:rPr>
            <w:rStyle w:val="Hyperlink"/>
          </w:rPr>
          <w:t xml:space="preserve">https://openintro-ims.netlify.app/</w:t>
        </w:r>
      </w:hyperlink>
      <w:r>
        <w:t xml:space="preserve">.</w:t>
      </w:r>
    </w:p>
    <w:bookmarkEnd w:id="460"/>
    <w:bookmarkStart w:id="461" w:name="ref-shiny"/>
    <w:p>
      <w:pPr>
        <w:pStyle w:val="Bibliography"/>
      </w:pPr>
      <w:r>
        <w:t xml:space="preserve">Chang, Winston, Joe Cheng, JJ Allaire, Carson Sievert, Barret Schloerke, Yihui Xie, Jeff Allen, Jonathan McPherson, Alan Dipert, and Barbara Borges. 2024.</w:t>
      </w:r>
      <w:r>
        <w:t xml:space="preserve"> </w:t>
      </w:r>
      <w:r>
        <w:rPr>
          <w:i/>
          <w:iCs/>
        </w:rPr>
        <w:t xml:space="preserve">Shiny: Web Application Framework for r</w:t>
      </w:r>
      <w:r>
        <w:t xml:space="preserve">.</w:t>
      </w:r>
      <w:r>
        <w:t xml:space="preserve"> </w:t>
      </w:r>
      <w:hyperlink r:id="rId388">
        <w:r>
          <w:rPr>
            <w:rStyle w:val="Hyperlink"/>
          </w:rPr>
          <w:t xml:space="preserve">https://shiny.posit.co/</w:t>
        </w:r>
      </w:hyperlink>
      <w:r>
        <w:t xml:space="preserve">.</w:t>
      </w:r>
    </w:p>
    <w:bookmarkEnd w:id="461"/>
    <w:bookmarkStart w:id="462" w:name="ref-quarto"/>
    <w:p>
      <w:pPr>
        <w:pStyle w:val="Bibliography"/>
      </w:pPr>
      <w:r>
        <w:t xml:space="preserve">Posit PBC. 2024.</w:t>
      </w:r>
      <w:r>
        <w:t xml:space="preserve"> </w:t>
      </w:r>
      <w:r>
        <w:rPr>
          <w:i/>
          <w:iCs/>
        </w:rPr>
        <w:t xml:space="preserve">Quarto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https://quarto.org/</w:t>
        </w:r>
      </w:hyperlink>
      <w:r>
        <w:t xml:space="preserve">.</w:t>
      </w:r>
    </w:p>
    <w:bookmarkEnd w:id="462"/>
    <w:bookmarkStart w:id="464" w:name="ref-R-cor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6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64"/>
    <w:bookmarkStart w:id="466" w:name="ref-wickham2016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465">
        <w:r>
          <w:rPr>
            <w:rStyle w:val="Hyperlink"/>
          </w:rPr>
          <w:t xml:space="preserve">https://ggplot2.tidyverse.org</w:t>
        </w:r>
      </w:hyperlink>
      <w:r>
        <w:t xml:space="preserve">.</w:t>
      </w:r>
    </w:p>
    <w:bookmarkEnd w:id="466"/>
    <w:bookmarkStart w:id="468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467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468"/>
    <w:bookmarkStart w:id="469" w:name="ref-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O’Reilly.</w:t>
      </w:r>
      <w:r>
        <w:t xml:space="preserve"> </w:t>
      </w:r>
      <w:hyperlink r:id="rId456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469"/>
    <w:bookmarkEnd w:id="470"/>
    <w:bookmarkEnd w:id="471"/>
    <w:bookmarkStart w:id="472" w:name="sec-glossaire"/>
    <w:p>
      <w:pPr>
        <w:pStyle w:val="Heading1"/>
      </w:pPr>
      <w:r>
        <w:t xml:space="preserve">Appendix A — Glossaire</w:t>
      </w:r>
    </w:p>
    <w:p>
      <w:pPr>
        <w:pStyle w:val="FirstParagraph"/>
      </w:pPr>
      <w:r>
        <w:rPr>
          <w:b/>
          <w:bCs/>
        </w:rPr>
        <w:t xml:space="preserve">Affectation</w:t>
      </w:r>
      <w:r>
        <w:br/>
      </w:r>
      <w:r>
        <w:t xml:space="preserve">Stockage d’une valeur dans un objet (</w:t>
      </w:r>
      <w:r>
        <w:rPr>
          <w:rStyle w:val="VerbatimChar"/>
        </w:rPr>
        <w:t xml:space="preserve">x &lt;- 3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API</w:t>
      </w:r>
      <w:r>
        <w:br/>
      </w:r>
      <w:r>
        <w:t xml:space="preserve">Interface permettant d’échanger des données entre systèmes (souvent en JSON).</w:t>
      </w:r>
    </w:p>
    <w:p>
      <w:pPr>
        <w:pStyle w:val="BodyText"/>
      </w:pPr>
      <w:r>
        <w:rPr>
          <w:b/>
          <w:bCs/>
        </w:rPr>
        <w:t xml:space="preserve">Boîte à moustaches</w:t>
      </w:r>
      <w:r>
        <w:br/>
      </w:r>
      <w:r>
        <w:t xml:space="preserve">Graphique résumant médiane, quartiles et extrêmes.</w:t>
      </w:r>
    </w:p>
    <w:p>
      <w:pPr>
        <w:pStyle w:val="BodyText"/>
      </w:pPr>
      <w:r>
        <w:rPr>
          <w:b/>
          <w:bCs/>
        </w:rPr>
        <w:t xml:space="preserve">Causalité</w:t>
      </w:r>
      <w:r>
        <w:br/>
      </w:r>
      <w:r>
        <w:t xml:space="preserve">Relation de cause à effet ; non démontrée par la seule corrélation.</w:t>
      </w:r>
    </w:p>
    <w:p>
      <w:pPr>
        <w:pStyle w:val="BodyText"/>
      </w:pPr>
      <w:r>
        <w:rPr>
          <w:b/>
          <w:bCs/>
        </w:rPr>
        <w:t xml:space="preserve">Chunk</w:t>
      </w:r>
      <w:r>
        <w:br/>
      </w:r>
      <w:r>
        <w:t xml:space="preserve">Bloc de code exécutable dans Quarto / R Markdown.</w:t>
      </w:r>
    </w:p>
    <w:p>
      <w:pPr>
        <w:pStyle w:val="BodyText"/>
      </w:pPr>
      <w:r>
        <w:rPr>
          <w:b/>
          <w:bCs/>
        </w:rPr>
        <w:t xml:space="preserve">Corrélation</w:t>
      </w:r>
      <w:r>
        <w:br/>
      </w:r>
      <w:r>
        <w:t xml:space="preserve">Mesure d’association (souvent linéaire) entre deux variables quantitatives.</w:t>
      </w:r>
    </w:p>
    <w:p>
      <w:pPr>
        <w:pStyle w:val="BodyText"/>
      </w:pPr>
      <w:r>
        <w:rPr>
          <w:b/>
          <w:bCs/>
        </w:rPr>
        <w:t xml:space="preserve">Data frame / tibble</w:t>
      </w:r>
      <w:r>
        <w:br/>
      </w:r>
      <w:r>
        <w:t xml:space="preserve">Tableau où chaque colonne est une variable et chaque ligne une observation.</w:t>
      </w:r>
    </w:p>
    <w:p>
      <w:pPr>
        <w:pStyle w:val="BodyText"/>
      </w:pPr>
      <w:r>
        <w:rPr>
          <w:b/>
          <w:bCs/>
        </w:rPr>
        <w:t xml:space="preserve">dplyr</w:t>
      </w:r>
      <w:r>
        <w:br/>
      </w:r>
      <w:r>
        <w:t xml:space="preserve">Package de manipulation tabulaire (verbes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Échantillon</w:t>
      </w:r>
      <w:r>
        <w:br/>
      </w:r>
      <w:r>
        <w:t xml:space="preserve">Sous-ensemble observé d’une population.</w:t>
      </w:r>
    </w:p>
    <w:p>
      <w:pPr>
        <w:pStyle w:val="BodyText"/>
      </w:pPr>
      <w:r>
        <w:rPr>
          <w:b/>
          <w:bCs/>
        </w:rPr>
        <w:t xml:space="preserve">Écart-type</w:t>
      </w:r>
      <w:r>
        <w:br/>
      </w:r>
      <w:r>
        <w:t xml:space="preserve">Mesure de dispersion autour de la moyenne.</w:t>
      </w:r>
    </w:p>
    <w:p>
      <w:pPr>
        <w:pStyle w:val="BodyText"/>
      </w:pPr>
      <w:r>
        <w:rPr>
          <w:b/>
          <w:bCs/>
        </w:rPr>
        <w:t xml:space="preserve">EDA</w:t>
      </w:r>
      <w:r>
        <w:br/>
      </w:r>
      <w:r>
        <w:rPr>
          <w:i/>
          <w:iCs/>
        </w:rPr>
        <w:t xml:space="preserve">Exploratory Data Analysis</w:t>
      </w:r>
      <w:r>
        <w:t xml:space="preserve"> </w:t>
      </w:r>
      <w:r>
        <w:t xml:space="preserve">: exploration descriptive et visuelle.</w:t>
      </w:r>
    </w:p>
    <w:p>
      <w:pPr>
        <w:pStyle w:val="BodyText"/>
      </w:pPr>
      <w:r>
        <w:rPr>
          <w:b/>
          <w:bCs/>
        </w:rPr>
        <w:t xml:space="preserve">Facteur</w:t>
      </w:r>
      <w:r>
        <w:br/>
      </w:r>
      <w:r>
        <w:t xml:space="preserve">Type R pour variables catégorielles (</w:t>
      </w:r>
      <w:r>
        <w:rPr>
          <w:rStyle w:val="VerbatimChar"/>
        </w:rPr>
        <w:t xml:space="preserve">factor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ggplot2</w:t>
      </w:r>
      <w:r>
        <w:br/>
      </w:r>
      <w:r>
        <w:t xml:space="preserve">Package de visualisation fondé sur une grammaire des graphiques.</w:t>
      </w:r>
    </w:p>
    <w:p>
      <w:pPr>
        <w:pStyle w:val="BodyText"/>
      </w:pPr>
      <w:r>
        <w:rPr>
          <w:b/>
          <w:bCs/>
        </w:rPr>
        <w:t xml:space="preserve">IC (intervalle de confiance)</w:t>
      </w:r>
      <w:r>
        <w:br/>
      </w:r>
      <w:r>
        <w:t xml:space="preserve">Procédure quantifiant l’incertitude d’un estimateur.</w:t>
      </w:r>
    </w:p>
    <w:p>
      <w:pPr>
        <w:pStyle w:val="BodyText"/>
      </w:pPr>
      <w:r>
        <w:rPr>
          <w:b/>
          <w:bCs/>
        </w:rPr>
        <w:t xml:space="preserve">Inférence</w:t>
      </w:r>
      <w:r>
        <w:br/>
      </w:r>
      <w:r>
        <w:t xml:space="preserve">Généralisation d’un échantillon vers une population.</w:t>
      </w:r>
    </w:p>
    <w:p>
      <w:pPr>
        <w:pStyle w:val="BodyText"/>
      </w:pPr>
      <w:r>
        <w:rPr>
          <w:b/>
          <w:bCs/>
        </w:rPr>
        <w:t xml:space="preserve">Jointure</w:t>
      </w:r>
      <w:r>
        <w:br/>
      </w:r>
      <w:r>
        <w:t xml:space="preserve">Fusion de tables via une clé (</w:t>
      </w:r>
      <w:r>
        <w:rPr>
          <w:rStyle w:val="VerbatimChar"/>
        </w:rPr>
        <w:t xml:space="preserve">left_join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Markdown</w:t>
      </w:r>
      <w:r>
        <w:br/>
      </w:r>
      <w:r>
        <w:t xml:space="preserve">Langage de balisage léger pour le texte structuré.</w:t>
      </w:r>
    </w:p>
    <w:p>
      <w:pPr>
        <w:pStyle w:val="BodyText"/>
      </w:pPr>
      <w:r>
        <w:rPr>
          <w:b/>
          <w:bCs/>
        </w:rPr>
        <w:t xml:space="preserve">Médiane</w:t>
      </w:r>
      <w:r>
        <w:br/>
      </w:r>
      <w:r>
        <w:t xml:space="preserve">Valeur centrale d’une série ordonnée.</w:t>
      </w:r>
    </w:p>
    <w:p>
      <w:pPr>
        <w:pStyle w:val="BodyText"/>
      </w:pPr>
      <w:r>
        <w:rPr>
          <w:b/>
          <w:bCs/>
        </w:rPr>
        <w:t xml:space="preserve">NA</w:t>
      </w:r>
      <w:r>
        <w:br/>
      </w:r>
      <w:r>
        <w:t xml:space="preserve">Valeur manquante en R.</w:t>
      </w:r>
    </w:p>
    <w:p>
      <w:pPr>
        <w:pStyle w:val="BodyText"/>
      </w:pPr>
      <w:r>
        <w:rPr>
          <w:b/>
          <w:bCs/>
        </w:rPr>
        <w:t xml:space="preserve">Outlier / aberrant</w:t>
      </w:r>
      <w:r>
        <w:br/>
      </w:r>
      <w:r>
        <w:t xml:space="preserve">Observation atypique ; à examiner avant traitement.</w:t>
      </w:r>
    </w:p>
    <w:p>
      <w:pPr>
        <w:pStyle w:val="BodyText"/>
      </w:pPr>
      <w:r>
        <w:rPr>
          <w:b/>
          <w:bCs/>
        </w:rPr>
        <w:t xml:space="preserve">Package</w:t>
      </w:r>
      <w:r>
        <w:br/>
      </w:r>
      <w:r>
        <w:t xml:space="preserve">Extension installable de R.</w:t>
      </w:r>
    </w:p>
    <w:p>
      <w:pPr>
        <w:pStyle w:val="BodyText"/>
      </w:pPr>
      <w:r>
        <w:rPr>
          <w:b/>
          <w:bCs/>
        </w:rPr>
        <w:t xml:space="preserve">p-valeur</w:t>
      </w:r>
      <w:r>
        <w:br/>
      </w:r>
      <w:r>
        <w:t xml:space="preserve">Sous (H_0), probabilité d’obtenir un résultat au moins aussi extrême.</w:t>
      </w:r>
    </w:p>
    <w:p>
      <w:pPr>
        <w:pStyle w:val="BodyText"/>
      </w:pPr>
      <w:r>
        <w:rPr>
          <w:b/>
          <w:bCs/>
        </w:rPr>
        <w:t xml:space="preserve">Pipeline</w:t>
      </w:r>
      <w:r>
        <w:br/>
      </w:r>
      <w:r>
        <w:t xml:space="preserve">Enchaînement d’opérations (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Population</w:t>
      </w:r>
      <w:r>
        <w:br/>
      </w:r>
      <w:r>
        <w:t xml:space="preserve">Ensemble complet ciblé par l’étude.</w:t>
      </w:r>
    </w:p>
    <w:p>
      <w:pPr>
        <w:pStyle w:val="BodyText"/>
      </w:pPr>
      <w:r>
        <w:rPr>
          <w:b/>
          <w:bCs/>
        </w:rPr>
        <w:t xml:space="preserve">Quarto</w:t>
      </w:r>
      <w:r>
        <w:br/>
      </w:r>
      <w:r>
        <w:t xml:space="preserve">Système de publication de documents reproductibles.</w:t>
      </w:r>
    </w:p>
    <w:p>
      <w:pPr>
        <w:pStyle w:val="BodyText"/>
      </w:pPr>
      <w:r>
        <w:rPr>
          <w:b/>
          <w:bCs/>
        </w:rPr>
        <w:t xml:space="preserve">R^{2}</w:t>
      </w:r>
      <w:r>
        <w:br/>
      </w:r>
      <w:r>
        <w:t xml:space="preserve">Part de variance expliquée par un modèle linéaire.</w:t>
      </w:r>
    </w:p>
    <w:p>
      <w:pPr>
        <w:pStyle w:val="BodyText"/>
      </w:pPr>
      <w:r>
        <w:rPr>
          <w:b/>
          <w:bCs/>
        </w:rPr>
        <w:t xml:space="preserve">Régression linéaire</w:t>
      </w:r>
      <w:r>
        <w:br/>
      </w:r>
      <w:r>
        <w:t xml:space="preserve">Modèle reliant une réponse quantitative à des prédicteurs.</w:t>
      </w:r>
    </w:p>
    <w:p>
      <w:pPr>
        <w:pStyle w:val="BodyText"/>
      </w:pPr>
      <w:r>
        <w:rPr>
          <w:b/>
          <w:bCs/>
        </w:rPr>
        <w:t xml:space="preserve">Reproductibilité</w:t>
      </w:r>
      <w:r>
        <w:br/>
      </w:r>
      <w:r>
        <w:t xml:space="preserve">Capacité à refaire l’analyse et obtenir le même résultat.</w:t>
      </w:r>
    </w:p>
    <w:p>
      <w:pPr>
        <w:pStyle w:val="BodyText"/>
      </w:pPr>
      <w:r>
        <w:rPr>
          <w:b/>
          <w:bCs/>
        </w:rPr>
        <w:t xml:space="preserve">Shiny</w:t>
      </w:r>
      <w:r>
        <w:br/>
      </w:r>
      <w:r>
        <w:t xml:space="preserve">Framework R d’applications web interactives.</w:t>
      </w:r>
    </w:p>
    <w:p>
      <w:pPr>
        <w:pStyle w:val="BodyText"/>
      </w:pPr>
      <w:r>
        <w:rPr>
          <w:b/>
          <w:bCs/>
        </w:rPr>
        <w:t xml:space="preserve">Tidy data</w:t>
      </w:r>
      <w:r>
        <w:br/>
      </w:r>
      <w:r>
        <w:t xml:space="preserve">Données « ordonnées » : une variable = une colonne, une observation = une ligne.</w:t>
      </w:r>
    </w:p>
    <w:p>
      <w:pPr>
        <w:pStyle w:val="BodyText"/>
      </w:pPr>
      <w:r>
        <w:rPr>
          <w:b/>
          <w:bCs/>
        </w:rPr>
        <w:t xml:space="preserve">tidyverse</w:t>
      </w:r>
      <w:r>
        <w:br/>
      </w:r>
      <w:r>
        <w:t xml:space="preserve">Collection de packages cohérents pour la science des données.</w:t>
      </w:r>
    </w:p>
    <w:p>
      <w:pPr>
        <w:pStyle w:val="BodyText"/>
      </w:pPr>
      <w:r>
        <w:rPr>
          <w:b/>
          <w:bCs/>
        </w:rPr>
        <w:t xml:space="preserve">Variable qualitative</w:t>
      </w:r>
      <w:r>
        <w:br/>
      </w:r>
      <w:r>
        <w:t xml:space="preserve">Catégorie (sexe, région).</w:t>
      </w:r>
    </w:p>
    <w:p>
      <w:pPr>
        <w:pStyle w:val="BodyText"/>
      </w:pPr>
      <w:r>
        <w:rPr>
          <w:b/>
          <w:bCs/>
        </w:rPr>
        <w:t xml:space="preserve">Variable quantitative</w:t>
      </w:r>
      <w:r>
        <w:br/>
      </w:r>
      <w:r>
        <w:t xml:space="preserve">Mesure numérique (âge, montant).</w:t>
      </w:r>
    </w:p>
    <w:p>
      <w:pPr>
        <w:pStyle w:val="BodyText"/>
      </w:pPr>
      <w:r>
        <w:rPr>
          <w:b/>
          <w:bCs/>
        </w:rPr>
        <w:t xml:space="preserve">Vecteur</w:t>
      </w:r>
      <w:r>
        <w:br/>
      </w:r>
      <w:r>
        <w:t xml:space="preserve">Suite ordonnée de valeurs de même type en R.</w:t>
      </w:r>
    </w:p>
    <w:p>
      <w:pPr>
        <w:pStyle w:val="BodyText"/>
      </w:pPr>
      <w:r>
        <w:rPr>
          <w:b/>
          <w:bCs/>
        </w:rPr>
        <w:t xml:space="preserve">YAML</w:t>
      </w:r>
      <w:r>
        <w:br/>
      </w:r>
      <w:r>
        <w:t xml:space="preserve">En-tête de configuration d’un document Quarto.</w:t>
      </w:r>
    </w:p>
    <w:bookmarkEnd w:id="472"/>
    <w:bookmarkStart w:id="480" w:name="sec-aide-memoire"/>
    <w:p>
      <w:pPr>
        <w:pStyle w:val="Heading1"/>
      </w:pPr>
      <w:r>
        <w:t xml:space="preserve">Appendix B — Aide-mémoires</w:t>
      </w:r>
    </w:p>
    <w:bookmarkStart w:id="473" w:name="manipulation-de-données-dplyr-tidyr"/>
    <w:p>
      <w:pPr>
        <w:pStyle w:val="Heading2"/>
      </w:pPr>
      <w:r>
        <w:t xml:space="preserve">B.1 Manipulation de données (dplyr / tidyr)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(col1, col2)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nouvelle =</w:t>
      </w:r>
      <w:r>
        <w:rPr>
          <w:rStyle w:val="NormalTok"/>
        </w:rPr>
        <w:t xml:space="preserve"> col1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(nouvelle))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(nouvelle),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(a, 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nom,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val)</w:t>
      </w:r>
    </w:p>
    <w:bookmarkEnd w:id="473"/>
    <w:bookmarkStart w:id="474" w:name="import-export"/>
    <w:p>
      <w:pPr>
        <w:pStyle w:val="Heading2"/>
      </w:pPr>
      <w:r>
        <w:t xml:space="preserve">B.2 Import / export</w:t>
      </w:r>
    </w:p>
    <w:p>
      <w:pPr>
        <w:pStyle w:val="SourceCode"/>
      </w:pPr>
      <w:r>
        <w:rPr>
          <w:rStyle w:val="NormalTok"/>
        </w:rPr>
        <w:t xml:space="preserve">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"data/fichier.csv"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"data/fichier.xlsx"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"outputs/sortie.csv"</w:t>
      </w:r>
      <w:r>
        <w:rPr>
          <w:rStyle w:val="NormalTok"/>
        </w:rPr>
        <w:t xml:space="preserve">)</w:t>
      </w:r>
    </w:p>
    <w:bookmarkEnd w:id="474"/>
    <w:bookmarkStart w:id="475" w:name="ggplot2"/>
    <w:p>
      <w:pPr>
        <w:pStyle w:val="Heading2"/>
      </w:pPr>
      <w:r>
        <w:t xml:space="preserve">B.3 ggplot2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Barres / hist / box</w:t>
      </w:r>
      <w:r>
        <w:br/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;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;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;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"outputs/fig.png"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</w:p>
    <w:bookmarkEnd w:id="475"/>
    <w:bookmarkStart w:id="476" w:name="statistiques"/>
    <w:p>
      <w:pPr>
        <w:pStyle w:val="Heading2"/>
      </w:pPr>
      <w:r>
        <w:t xml:space="preserve">B.4 Statistiques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y);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(mod);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(mod);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(mod)</w:t>
      </w:r>
    </w:p>
    <w:bookmarkEnd w:id="476"/>
    <w:bookmarkStart w:id="477" w:name="quarto-cli"/>
    <w:p>
      <w:pPr>
        <w:pStyle w:val="Heading2"/>
      </w:pPr>
      <w:r>
        <w:t xml:space="preserve">B.5 Quarto (CLI)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bookmarkEnd w:id="477"/>
    <w:bookmarkStart w:id="478" w:name="shiny-minimal"/>
    <w:p>
      <w:pPr>
        <w:pStyle w:val="Heading2"/>
      </w:pPr>
      <w:r>
        <w:t xml:space="preserve">B.6 Shiny (minimal)</w:t>
      </w:r>
    </w:p>
    <w:p>
      <w:pPr>
        <w:pStyle w:val="SourceCode"/>
      </w:pP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(mtcars)),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(mtcars[[input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v]]) 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bookmarkEnd w:id="478"/>
    <w:bookmarkStart w:id="479" w:name="stringr-lubridate-extraits"/>
    <w:p>
      <w:pPr>
        <w:pStyle w:val="Heading2"/>
      </w:pPr>
      <w:r>
        <w:t xml:space="preserve">B.7 stringr / lubridate (extraits)</w:t>
      </w:r>
    </w:p>
    <w:p>
      <w:pPr>
        <w:pStyle w:val="SourceCode"/>
      </w:pPr>
      <w:r>
        <w:rPr>
          <w:rStyle w:val="FunctionTok"/>
        </w:rPr>
        <w:t xml:space="preserve">str_detect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"2023-01-15"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(d);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(d);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</w:p>
    <w:bookmarkEnd w:id="479"/>
    <w:bookmarkEnd w:id="4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213" Target="media/rId213.png" /><Relationship Type="http://schemas.openxmlformats.org/officeDocument/2006/relationships/image" Id="rId221" Target="media/rId221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263" Target="media/rId263.png" /><Relationship Type="http://schemas.openxmlformats.org/officeDocument/2006/relationships/image" Id="rId266" Target="media/rId266.png" /><Relationship Type="http://schemas.openxmlformats.org/officeDocument/2006/relationships/image" Id="rId269" Target="media/rId269.png" /><Relationship Type="http://schemas.openxmlformats.org/officeDocument/2006/relationships/image" Id="rId272" Target="media/rId272.png" /><Relationship Type="http://schemas.openxmlformats.org/officeDocument/2006/relationships/image" Id="rId275" Target="media/rId275.png" /><Relationship Type="http://schemas.openxmlformats.org/officeDocument/2006/relationships/image" Id="rId241" Target="media/rId241.png" /><Relationship Type="http://schemas.openxmlformats.org/officeDocument/2006/relationships/image" Id="rId237" Target="media/rId237.png" /><Relationship Type="http://schemas.openxmlformats.org/officeDocument/2006/relationships/image" Id="rId245" Target="media/rId245.png" /><Relationship Type="http://schemas.openxmlformats.org/officeDocument/2006/relationships/image" Id="rId233" Target="media/rId233.png" /><Relationship Type="http://schemas.openxmlformats.org/officeDocument/2006/relationships/image" Id="rId217" Target="media/rId217.png" /><Relationship Type="http://schemas.openxmlformats.org/officeDocument/2006/relationships/image" Id="rId229" Target="media/rId229.png" /><Relationship Type="http://schemas.openxmlformats.org/officeDocument/2006/relationships/image" Id="rId225" Target="media/rId225.png" /><Relationship Type="http://schemas.openxmlformats.org/officeDocument/2006/relationships/image" Id="rId320" Target="media/rId320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04" Target="media/rId304.png" /><Relationship Type="http://schemas.openxmlformats.org/officeDocument/2006/relationships/image" Id="rId337" Target="media/rId337.png" /><Relationship Type="http://schemas.openxmlformats.org/officeDocument/2006/relationships/image" Id="rId424" Target="media/rId424.png" /><Relationship Type="http://schemas.openxmlformats.org/officeDocument/2006/relationships/image" Id="rId397" Target="media/rId397.png" /><Relationship Type="http://schemas.openxmlformats.org/officeDocument/2006/relationships/image" Id="rId407" Target="media/rId407.png" /><Relationship Type="http://schemas.openxmlformats.org/officeDocument/2006/relationships/image" Id="rId413" Target="media/rId413.png" /><Relationship Type="http://schemas.openxmlformats.org/officeDocument/2006/relationships/image" Id="rId441" Target="media/rId441.png" /><Relationship Type="http://schemas.openxmlformats.org/officeDocument/2006/relationships/hyperlink" Id="rId24" Target="README.md" TargetMode="External" /><Relationship Type="http://schemas.openxmlformats.org/officeDocument/2006/relationships/hyperlink" Id="rId46" Target="https://cran.r-project.org/" TargetMode="External" /><Relationship Type="http://schemas.openxmlformats.org/officeDocument/2006/relationships/hyperlink" Id="rId467" Target="https://doi.org/10.21105/joss.01686" TargetMode="External" /><Relationship Type="http://schemas.openxmlformats.org/officeDocument/2006/relationships/hyperlink" Id="rId465" Target="https://ggplot2.tidyverse.org" TargetMode="External" /><Relationship Type="http://schemas.openxmlformats.org/officeDocument/2006/relationships/hyperlink" Id="rId280" Target="https://ggplot2.tidyverse.org/" TargetMode="External" /><Relationship Type="http://schemas.openxmlformats.org/officeDocument/2006/relationships/hyperlink" Id="rId459" Target="https://openintro-ims.netlify.app/" TargetMode="External" /><Relationship Type="http://schemas.openxmlformats.org/officeDocument/2006/relationships/hyperlink" Id="rId50" Target="https://posit.co/download/rstudio-desktop/" TargetMode="External" /><Relationship Type="http://schemas.openxmlformats.org/officeDocument/2006/relationships/hyperlink" Id="rId75" Target="https://quarto.org/" TargetMode="External" /><Relationship Type="http://schemas.openxmlformats.org/officeDocument/2006/relationships/hyperlink" Id="rId48" Target="https://quarto.org/docs/get-started/" TargetMode="External" /><Relationship Type="http://schemas.openxmlformats.org/officeDocument/2006/relationships/hyperlink" Id="rId359" Target="https://quarto.org/docs/guide/" TargetMode="External" /><Relationship Type="http://schemas.openxmlformats.org/officeDocument/2006/relationships/hyperlink" Id="rId456" Target="https://r4ds.hadley.nz/" TargetMode="External" /><Relationship Type="http://schemas.openxmlformats.org/officeDocument/2006/relationships/hyperlink" Id="rId388" Target="https://shiny.posit.co/" TargetMode="External" /><Relationship Type="http://schemas.openxmlformats.org/officeDocument/2006/relationships/hyperlink" Id="rId463" Target="https://www.R-project.org/" TargetMode="External" /><Relationship Type="http://schemas.openxmlformats.org/officeDocument/2006/relationships/hyperlink" Id="rId74" Target="https://www.r-project.org/" TargetMode="External" /><Relationship Type="http://schemas.openxmlformats.org/officeDocument/2006/relationships/hyperlink" Id="rId455" Target="https://www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README.md" TargetMode="External" /><Relationship Type="http://schemas.openxmlformats.org/officeDocument/2006/relationships/hyperlink" Id="rId46" Target="https://cran.r-project.org/" TargetMode="External" /><Relationship Type="http://schemas.openxmlformats.org/officeDocument/2006/relationships/hyperlink" Id="rId467" Target="https://doi.org/10.21105/joss.01686" TargetMode="External" /><Relationship Type="http://schemas.openxmlformats.org/officeDocument/2006/relationships/hyperlink" Id="rId465" Target="https://ggplot2.tidyverse.org" TargetMode="External" /><Relationship Type="http://schemas.openxmlformats.org/officeDocument/2006/relationships/hyperlink" Id="rId280" Target="https://ggplot2.tidyverse.org/" TargetMode="External" /><Relationship Type="http://schemas.openxmlformats.org/officeDocument/2006/relationships/hyperlink" Id="rId459" Target="https://openintro-ims.netlify.app/" TargetMode="External" /><Relationship Type="http://schemas.openxmlformats.org/officeDocument/2006/relationships/hyperlink" Id="rId50" Target="https://posit.co/download/rstudio-desktop/" TargetMode="External" /><Relationship Type="http://schemas.openxmlformats.org/officeDocument/2006/relationships/hyperlink" Id="rId75" Target="https://quarto.org/" TargetMode="External" /><Relationship Type="http://schemas.openxmlformats.org/officeDocument/2006/relationships/hyperlink" Id="rId48" Target="https://quarto.org/docs/get-started/" TargetMode="External" /><Relationship Type="http://schemas.openxmlformats.org/officeDocument/2006/relationships/hyperlink" Id="rId359" Target="https://quarto.org/docs/guide/" TargetMode="External" /><Relationship Type="http://schemas.openxmlformats.org/officeDocument/2006/relationships/hyperlink" Id="rId456" Target="https://r4ds.hadley.nz/" TargetMode="External" /><Relationship Type="http://schemas.openxmlformats.org/officeDocument/2006/relationships/hyperlink" Id="rId388" Target="https://shiny.posit.co/" TargetMode="External" /><Relationship Type="http://schemas.openxmlformats.org/officeDocument/2006/relationships/hyperlink" Id="rId463" Target="https://www.R-project.org/" TargetMode="External" /><Relationship Type="http://schemas.openxmlformats.org/officeDocument/2006/relationships/hyperlink" Id="rId74" Target="https://www.r-project.org/" TargetMode="External" /><Relationship Type="http://schemas.openxmlformats.org/officeDocument/2006/relationships/hyperlink" Id="rId455" Target="https://www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 données avec R et Quarto</dc:title>
  <dc:creator>Équipe pédagogique — à compléter</dc:creator>
  <cp:keywords/>
  <dcterms:created xsi:type="dcterms:W3CDTF">2026-10-07T21:01:13Z</dcterms:created>
  <dcterms:modified xsi:type="dcterms:W3CDTF">2026-10-07T21:01:13Z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2026-10-07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Livre de formation progressive pour débutants</vt:lpwstr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