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7F88" w:rsidRPr="0027156B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56B">
        <w:rPr>
          <w:rFonts w:ascii="Times New Roman" w:eastAsia="Times New Roman" w:hAnsi="Times New Roman" w:cs="Times New Roman"/>
          <w:b/>
          <w:bCs/>
          <w:sz w:val="27"/>
          <w:szCs w:val="27"/>
        </w:rPr>
        <w:t>Villas and Duplex</w:t>
      </w:r>
    </w:p>
    <w:tbl>
      <w:tblPr>
        <w:tblW w:w="94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9"/>
        <w:gridCol w:w="1808"/>
        <w:gridCol w:w="4738"/>
        <w:gridCol w:w="865"/>
      </w:tblGrid>
      <w:tr w:rsidR="00BF5613" w:rsidRPr="0027156B" w:rsidTr="00BF5613">
        <w:trPr>
          <w:tblHeader/>
          <w:tblCellSpacing w:w="15" w:type="dxa"/>
        </w:trPr>
        <w:tc>
          <w:tcPr>
            <w:tcW w:w="0" w:type="auto"/>
            <w:shd w:val="clear" w:color="auto" w:fill="1F497D" w:themeFill="text2"/>
            <w:vAlign w:val="center"/>
            <w:hideMark/>
          </w:tcPr>
          <w:p w:rsidR="00BF5613" w:rsidRPr="00BF5613" w:rsidRDefault="00BF5613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F561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Check</w:t>
            </w:r>
          </w:p>
        </w:tc>
        <w:tc>
          <w:tcPr>
            <w:tcW w:w="0" w:type="auto"/>
            <w:shd w:val="clear" w:color="auto" w:fill="1F497D" w:themeFill="text2"/>
            <w:vAlign w:val="center"/>
            <w:hideMark/>
          </w:tcPr>
          <w:p w:rsidR="00BF5613" w:rsidRPr="00BF5613" w:rsidRDefault="00BF5613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F561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Percentage Importance</w:t>
            </w:r>
          </w:p>
        </w:tc>
        <w:tc>
          <w:tcPr>
            <w:tcW w:w="4708" w:type="dxa"/>
            <w:shd w:val="clear" w:color="auto" w:fill="1F497D" w:themeFill="text2"/>
            <w:vAlign w:val="center"/>
            <w:hideMark/>
          </w:tcPr>
          <w:p w:rsidR="00BF5613" w:rsidRPr="00BF5613" w:rsidRDefault="00BF5613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F561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20" w:type="dxa"/>
            <w:shd w:val="clear" w:color="auto" w:fill="1F497D" w:themeFill="text2"/>
          </w:tcPr>
          <w:p w:rsidR="00BF5613" w:rsidRPr="00BF5613" w:rsidRDefault="00BF5613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BF561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Yes/No</w:t>
            </w:r>
          </w:p>
        </w:tc>
      </w:tr>
      <w:tr w:rsidR="00BF5613" w:rsidRPr="0027156B" w:rsidTr="00BF5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Clearances</w:t>
            </w:r>
          </w:p>
        </w:tc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4708" w:type="dxa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title deed, encumbrance certificates, and necessary approvals from local authorities.</w:t>
            </w:r>
          </w:p>
        </w:tc>
        <w:tc>
          <w:tcPr>
            <w:tcW w:w="820" w:type="dxa"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18pt;height:19.2pt" o:ole="">
                  <v:imagedata r:id="rId7" o:title=""/>
                </v:shape>
                <w:control r:id="rId8" w:name="CheckBox1" w:shapeid="_x0000_i1059"/>
              </w:object>
            </w:r>
          </w:p>
        </w:tc>
      </w:tr>
      <w:tr w:rsidR="00BF5613" w:rsidRPr="0027156B" w:rsidTr="00BF5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Construction Quality</w:t>
            </w:r>
          </w:p>
        </w:tc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4708" w:type="dxa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Inspect the quality of materials used and construction standards, looking for signs of structural damage.</w:t>
            </w:r>
          </w:p>
        </w:tc>
        <w:tc>
          <w:tcPr>
            <w:tcW w:w="820" w:type="dxa"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8" type="#_x0000_t75" style="width:15pt;height:19.2pt" o:ole="">
                  <v:imagedata r:id="rId9" o:title=""/>
                </v:shape>
                <w:control r:id="rId10" w:name="CheckBox2" w:shapeid="_x0000_i1058"/>
              </w:object>
            </w:r>
          </w:p>
        </w:tc>
      </w:tr>
      <w:tr w:rsidR="00BF5613" w:rsidRPr="0027156B" w:rsidTr="00BF5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4708" w:type="dxa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Assess proximity to amenities such as schools, hospitals, markets, and workplaces.</w:t>
            </w:r>
          </w:p>
        </w:tc>
        <w:tc>
          <w:tcPr>
            <w:tcW w:w="820" w:type="dxa"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7" type="#_x0000_t75" style="width:15pt;height:19.2pt" o:ole="">
                  <v:imagedata r:id="rId9" o:title=""/>
                </v:shape>
                <w:control r:id="rId11" w:name="CheckBox3" w:shapeid="_x0000_i1057"/>
              </w:object>
            </w:r>
          </w:p>
        </w:tc>
      </w:tr>
      <w:tr w:rsidR="00BF5613" w:rsidRPr="0027156B" w:rsidTr="00BF5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Builder’s Reputation</w:t>
            </w:r>
          </w:p>
        </w:tc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4708" w:type="dxa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the builder’s track record, past projects, and customer reviews.</w:t>
            </w:r>
          </w:p>
        </w:tc>
        <w:tc>
          <w:tcPr>
            <w:tcW w:w="820" w:type="dxa"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6" type="#_x0000_t75" style="width:14.4pt;height:19.2pt" o:ole="">
                  <v:imagedata r:id="rId12" o:title=""/>
                </v:shape>
                <w:control r:id="rId13" w:name="CheckBox31" w:shapeid="_x0000_i1056"/>
              </w:object>
            </w:r>
          </w:p>
        </w:tc>
      </w:tr>
      <w:tr w:rsidR="00BF5613" w:rsidRPr="0027156B" w:rsidTr="00BF5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Amenities and Facilities</w:t>
            </w:r>
          </w:p>
        </w:tc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4708" w:type="dxa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 availability of security, parking, power </w:t>
            </w:r>
            <w:proofErr w:type="gramStart"/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backup,</w:t>
            </w:r>
            <w:proofErr w:type="gramEnd"/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recreational facilities; check their maintenance.</w:t>
            </w:r>
          </w:p>
        </w:tc>
        <w:tc>
          <w:tcPr>
            <w:tcW w:w="820" w:type="dxa"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5" type="#_x0000_t75" style="width:9.6pt;height:19.2pt" o:ole="">
                  <v:imagedata r:id="rId14" o:title=""/>
                </v:shape>
                <w:control r:id="rId15" w:name="CheckBox32" w:shapeid="_x0000_i1055"/>
              </w:object>
            </w:r>
          </w:p>
        </w:tc>
      </w:tr>
      <w:tr w:rsidR="00BF5613" w:rsidRPr="0027156B" w:rsidTr="00BF5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Verification</w:t>
            </w:r>
          </w:p>
        </w:tc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4708" w:type="dxa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Compare the property's price with similar properties in the area to ensure it aligns with market rates.</w:t>
            </w:r>
          </w:p>
        </w:tc>
        <w:tc>
          <w:tcPr>
            <w:tcW w:w="820" w:type="dxa"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4" type="#_x0000_t75" style="width:14.4pt;height:19.2pt" o:ole="">
                  <v:imagedata r:id="rId12" o:title=""/>
                </v:shape>
                <w:control r:id="rId16" w:name="CheckBox33" w:shapeid="_x0000_i1054"/>
              </w:object>
            </w:r>
          </w:p>
        </w:tc>
      </w:tr>
      <w:tr w:rsidR="00BF5613" w:rsidRPr="0027156B" w:rsidTr="00BF56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Documentation</w:t>
            </w:r>
          </w:p>
        </w:tc>
        <w:tc>
          <w:tcPr>
            <w:tcW w:w="0" w:type="auto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4708" w:type="dxa"/>
            <w:vAlign w:val="center"/>
            <w:hideMark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Ensure all necessary documents, such as Sale Agreement, Sale Deed, and possession certificate, are registered.</w:t>
            </w:r>
          </w:p>
        </w:tc>
        <w:tc>
          <w:tcPr>
            <w:tcW w:w="820" w:type="dxa"/>
          </w:tcPr>
          <w:p w:rsidR="00BF5613" w:rsidRPr="0027156B" w:rsidRDefault="00BF561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3" type="#_x0000_t75" style="width:14.4pt;height:19.2pt" o:ole="">
                  <v:imagedata r:id="rId12" o:title=""/>
                </v:shape>
                <w:control r:id="rId17" w:name="CheckBox34" w:shapeid="_x0000_i1053"/>
              </w:object>
            </w:r>
          </w:p>
        </w:tc>
      </w:tr>
    </w:tbl>
    <w:p w:rsidR="002A7F88" w:rsidRDefault="002A7F88" w:rsidP="002A7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2A7F88" w:rsidRDefault="002A7F88" w:rsidP="002A7F88">
      <w:r>
        <w:t>When buying a villa or duplex, it's essential to conduct thorough checks to ensure a secure and valuable investment. Here are the checks to be done, along with their relative importance expressed as a percentage:</w:t>
      </w:r>
    </w:p>
    <w:p w:rsidR="002A7F88" w:rsidRDefault="002A7F88" w:rsidP="002A7F88"/>
    <w:p w:rsidR="002A7F88" w:rsidRPr="00BF5613" w:rsidRDefault="002A7F88" w:rsidP="002A7F88">
      <w:pPr>
        <w:rPr>
          <w:b/>
        </w:rPr>
      </w:pPr>
      <w:r w:rsidRPr="00BF5613">
        <w:rPr>
          <w:b/>
        </w:rPr>
        <w:t>1. Legal Clearances (25%):</w:t>
      </w:r>
    </w:p>
    <w:p w:rsidR="002A7F88" w:rsidRDefault="002A7F88" w:rsidP="002A7F88">
      <w:r>
        <w:t xml:space="preserve">     Verify the title deed to ensure clear ownership.</w:t>
      </w:r>
    </w:p>
    <w:p w:rsidR="002A7F88" w:rsidRDefault="002A7F88" w:rsidP="002A7F88">
      <w:r>
        <w:t xml:space="preserve">     Obtain encumbrance certificates to confirm the property is free from legal dues.</w:t>
      </w:r>
    </w:p>
    <w:p w:rsidR="002A7F88" w:rsidRDefault="002A7F88" w:rsidP="002A7F88">
      <w:r>
        <w:t xml:space="preserve">     Ensure all necessary approvals from local authorities are in place.</w:t>
      </w:r>
    </w:p>
    <w:p w:rsidR="002A7F88" w:rsidRDefault="002A7F88" w:rsidP="002A7F88"/>
    <w:p w:rsidR="00BF5613" w:rsidRDefault="00BF5613" w:rsidP="002A7F88"/>
    <w:p w:rsidR="002A7F88" w:rsidRPr="00BF5613" w:rsidRDefault="002A7F88" w:rsidP="002A7F88">
      <w:pPr>
        <w:rPr>
          <w:b/>
        </w:rPr>
      </w:pPr>
      <w:r w:rsidRPr="00BF5613">
        <w:rPr>
          <w:b/>
        </w:rPr>
        <w:t>2. Construction Quality (20%):</w:t>
      </w:r>
    </w:p>
    <w:p w:rsidR="002A7F88" w:rsidRDefault="002A7F88" w:rsidP="002A7F88">
      <w:r>
        <w:t xml:space="preserve">     Inspect the quality of materials used and construction standards.</w:t>
      </w:r>
    </w:p>
    <w:p w:rsidR="002A7F88" w:rsidRDefault="002A7F88" w:rsidP="002A7F88">
      <w:r>
        <w:t xml:space="preserve">     Look for any signs of structural damage or poor workmanship.</w:t>
      </w:r>
    </w:p>
    <w:p w:rsidR="002A7F88" w:rsidRPr="00BF5613" w:rsidRDefault="002A7F88" w:rsidP="002A7F88">
      <w:pPr>
        <w:rPr>
          <w:b/>
        </w:rPr>
      </w:pPr>
      <w:r w:rsidRPr="00BF5613">
        <w:rPr>
          <w:b/>
        </w:rPr>
        <w:t>3. Location (15%):</w:t>
      </w:r>
    </w:p>
    <w:p w:rsidR="002A7F88" w:rsidRDefault="002A7F88" w:rsidP="002A7F88">
      <w:r>
        <w:t xml:space="preserve">     Assess the proximity to essential amenities such as schools, hospitals, markets, and workplaces.</w:t>
      </w:r>
    </w:p>
    <w:p w:rsidR="002A7F88" w:rsidRDefault="002A7F88" w:rsidP="002A7F88">
      <w:r>
        <w:t xml:space="preserve">     Consider future development plans in the area that might affect the property's value.</w:t>
      </w:r>
    </w:p>
    <w:p w:rsidR="002A7F88" w:rsidRPr="00BF5613" w:rsidRDefault="002A7F88" w:rsidP="002A7F88">
      <w:pPr>
        <w:rPr>
          <w:b/>
        </w:rPr>
      </w:pPr>
      <w:r w:rsidRPr="00BF5613">
        <w:rPr>
          <w:b/>
        </w:rPr>
        <w:t>4. Builder’s Reputation (15%):</w:t>
      </w:r>
    </w:p>
    <w:p w:rsidR="002A7F88" w:rsidRDefault="002A7F88" w:rsidP="002A7F88">
      <w:r>
        <w:t xml:space="preserve">     Research the builder’s track record and past projects.</w:t>
      </w:r>
    </w:p>
    <w:p w:rsidR="002A7F88" w:rsidRDefault="002A7F88" w:rsidP="002A7F88">
      <w:r>
        <w:t xml:space="preserve">     Look for reviews and feedback from previous buyers.</w:t>
      </w:r>
    </w:p>
    <w:p w:rsidR="002A7F88" w:rsidRPr="00BF5613" w:rsidRDefault="002A7F88" w:rsidP="002A7F88">
      <w:pPr>
        <w:rPr>
          <w:b/>
        </w:rPr>
      </w:pPr>
      <w:r w:rsidRPr="00BF5613">
        <w:rPr>
          <w:b/>
        </w:rPr>
        <w:t>5. Amenities and Facilities (10%):</w:t>
      </w:r>
    </w:p>
    <w:p w:rsidR="002A7F88" w:rsidRDefault="002A7F88" w:rsidP="002A7F88">
      <w:r>
        <w:t xml:space="preserve">     Ensure the availability of amenities such as security, parking, power </w:t>
      </w:r>
      <w:proofErr w:type="gramStart"/>
      <w:r>
        <w:t>backup,</w:t>
      </w:r>
      <w:proofErr w:type="gramEnd"/>
      <w:r>
        <w:t xml:space="preserve"> and recreational facilities.</w:t>
      </w:r>
    </w:p>
    <w:p w:rsidR="002A7F88" w:rsidRDefault="002A7F88" w:rsidP="002A7F88">
      <w:r>
        <w:t xml:space="preserve">     Check the quality and maintenance of these amenities.</w:t>
      </w:r>
    </w:p>
    <w:p w:rsidR="002A7F88" w:rsidRPr="00BF5613" w:rsidRDefault="002A7F88" w:rsidP="002A7F88">
      <w:pPr>
        <w:rPr>
          <w:b/>
        </w:rPr>
      </w:pPr>
      <w:r w:rsidRPr="00BF5613">
        <w:rPr>
          <w:b/>
        </w:rPr>
        <w:t>6. Price Verification (10%):</w:t>
      </w:r>
    </w:p>
    <w:p w:rsidR="002A7F88" w:rsidRDefault="002A7F88" w:rsidP="002A7F88">
      <w:r>
        <w:t xml:space="preserve">     Compare the property's price with similar villas or duplexes in the area to ensure it aligns with market rates.</w:t>
      </w:r>
    </w:p>
    <w:p w:rsidR="002A7F88" w:rsidRPr="00BF5613" w:rsidRDefault="002A7F88" w:rsidP="002A7F88">
      <w:pPr>
        <w:rPr>
          <w:b/>
        </w:rPr>
      </w:pPr>
      <w:r w:rsidRPr="00BF5613">
        <w:rPr>
          <w:b/>
        </w:rPr>
        <w:t>7. Legal Documentation (5%):</w:t>
      </w:r>
    </w:p>
    <w:p w:rsidR="002A7F88" w:rsidRDefault="002A7F88" w:rsidP="002A7F88">
      <w:r>
        <w:t xml:space="preserve">     Ensure all necessary documents such as Sale Agreement, Sale Deed, and possession certificate are in place.</w:t>
      </w:r>
    </w:p>
    <w:p w:rsidR="002A7F88" w:rsidRDefault="002A7F88" w:rsidP="002A7F88">
      <w:r>
        <w:t xml:space="preserve">     Make sure all documents are duly registered and stamped.</w:t>
      </w:r>
    </w:p>
    <w:p w:rsidR="002A7F88" w:rsidRDefault="002A7F88" w:rsidP="002A7F88"/>
    <w:p w:rsidR="002A7F88" w:rsidRDefault="002A7F88" w:rsidP="002A7F88"/>
    <w:p w:rsidR="001856EB" w:rsidRPr="002A7F88" w:rsidRDefault="002A7F88" w:rsidP="002A7F88">
      <w:r>
        <w:t>By prioritizing these checks according to their importance, you can make a well</w:t>
      </w:r>
      <w:r w:rsidR="00BF5613">
        <w:t xml:space="preserve"> </w:t>
      </w:r>
      <w:r>
        <w:t>informed decision when buying a villa or duplex and mitigate potential risks associated with the investment.</w:t>
      </w:r>
    </w:p>
    <w:sectPr w:rsidR="001856EB" w:rsidRPr="002A7F88" w:rsidSect="00AC71FB">
      <w:headerReference w:type="default" r:id="rId18"/>
      <w:pgSz w:w="12240" w:h="15840"/>
      <w:pgMar w:top="6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EDC" w:rsidRDefault="00241EDC" w:rsidP="00E162B0">
      <w:pPr>
        <w:spacing w:after="0" w:line="240" w:lineRule="auto"/>
      </w:pPr>
      <w:r>
        <w:separator/>
      </w:r>
    </w:p>
  </w:endnote>
  <w:endnote w:type="continuationSeparator" w:id="1">
    <w:p w:rsidR="00241EDC" w:rsidRDefault="00241EDC" w:rsidP="00E16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EDC" w:rsidRDefault="00241EDC" w:rsidP="00E162B0">
      <w:pPr>
        <w:spacing w:after="0" w:line="240" w:lineRule="auto"/>
      </w:pPr>
      <w:r>
        <w:separator/>
      </w:r>
    </w:p>
  </w:footnote>
  <w:footnote w:type="continuationSeparator" w:id="1">
    <w:p w:rsidR="00241EDC" w:rsidRDefault="00241EDC" w:rsidP="00E16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2B0" w:rsidRPr="00E162B0" w:rsidRDefault="00AC71FB" w:rsidP="00AC71FB">
    <w:pPr>
      <w:pStyle w:val="Header"/>
      <w:tabs>
        <w:tab w:val="left" w:pos="660"/>
      </w:tabs>
    </w:pPr>
    <w:r>
      <w:tab/>
    </w:r>
    <w:r>
      <w:tab/>
    </w:r>
    <w:r w:rsidR="002B75D2">
      <w:rPr>
        <w:noProof/>
      </w:rPr>
      <w:pict>
        <v:rect id="_x0000_s2057" style="position:absolute;margin-left:-91.2pt;margin-top:-9pt;width:657.6pt;height:116.4pt;z-index:-251658752;mso-position-horizontal-relative:text;mso-position-vertical-relative:text" fillcolor="#1f497d [3215]" stroked="f" strokecolor="#f2f2f2 [3041]" strokeweight="3pt">
          <v:shadow on="t" type="perspective" color="#243f60 [1604]" opacity=".5" offset="1pt" offset2="-1pt"/>
        </v:rect>
      </w:pict>
    </w:r>
    <w:r w:rsidR="00E55E53">
      <w:rPr>
        <w:noProof/>
      </w:rPr>
      <w:drawing>
        <wp:inline distT="0" distB="0" distL="0" distR="0">
          <wp:extent cx="4503420" cy="1341120"/>
          <wp:effectExtent l="0" t="0" r="0" b="0"/>
          <wp:docPr id="3" name="Picture 2" descr="Sambala_Logo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mbala_Logo-removebg-preview.png"/>
                  <pic:cNvPicPr/>
                </pic:nvPicPr>
                <pic:blipFill>
                  <a:blip r:embed="rId1"/>
                  <a:srcRect t="28673" b="29621"/>
                  <a:stretch>
                    <a:fillRect/>
                  </a:stretch>
                </pic:blipFill>
                <pic:spPr>
                  <a:xfrm>
                    <a:off x="0" y="0"/>
                    <a:ext cx="4503420" cy="1341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8">
      <o:colormenu v:ext="edit" fillcolor="none [3215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1526"/>
    <w:rsid w:val="001225C1"/>
    <w:rsid w:val="001856EB"/>
    <w:rsid w:val="0018586D"/>
    <w:rsid w:val="001B1AE4"/>
    <w:rsid w:val="002346C6"/>
    <w:rsid w:val="00241EDC"/>
    <w:rsid w:val="002A7F88"/>
    <w:rsid w:val="002B75D2"/>
    <w:rsid w:val="002D62D0"/>
    <w:rsid w:val="003B30ED"/>
    <w:rsid w:val="00491B26"/>
    <w:rsid w:val="005077D6"/>
    <w:rsid w:val="007423B2"/>
    <w:rsid w:val="007E1526"/>
    <w:rsid w:val="00827F32"/>
    <w:rsid w:val="008A7BE9"/>
    <w:rsid w:val="008E1D89"/>
    <w:rsid w:val="00AC71FB"/>
    <w:rsid w:val="00BA6046"/>
    <w:rsid w:val="00BF5613"/>
    <w:rsid w:val="00E01182"/>
    <w:rsid w:val="00E162B0"/>
    <w:rsid w:val="00E55DB0"/>
    <w:rsid w:val="00E55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enu v:ext="edit" fillcolor="none [321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1A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2B0"/>
  </w:style>
  <w:style w:type="paragraph" w:styleId="Footer">
    <w:name w:val="footer"/>
    <w:basedOn w:val="Normal"/>
    <w:link w:val="FooterChar"/>
    <w:uiPriority w:val="99"/>
    <w:semiHidden/>
    <w:unhideWhenUsed/>
    <w:rsid w:val="00E1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2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635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2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2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3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35A22-C415-4E0E-AE24-AADEB1A4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Osher</dc:creator>
  <cp:keywords/>
  <dc:description/>
  <cp:lastModifiedBy>Osher</cp:lastModifiedBy>
  <cp:revision>10</cp:revision>
  <dcterms:created xsi:type="dcterms:W3CDTF">2024-07-20T10:26:00Z</dcterms:created>
  <dcterms:modified xsi:type="dcterms:W3CDTF">2024-07-21T17:32:00Z</dcterms:modified>
</cp:coreProperties>
</file>