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Options relues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Pense à la Seine. RELU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Options relues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Écris la capitale. RELU Sucrerie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2026-09-11T19:01:42.436Z</dcterms:created>
  <dcterms:modified xsi:type="dcterms:W3CDTF">2026-09-11T19:01:42.436Z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