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Classez les verbes RELU</w:t>
      </w:r>
    </w:p>
    <w:p>
      <w:pPr>
        <w:spacing w:after="120" w:before="120"/>
      </w:pPr>
      <w:r>
        <w:rPr>
          <w:sz w:val="24"/>
          <w:szCs w:val="24"/>
        </w:rPr>
        <w:t xml:space="preserve">Découpez les étiquettes ci-dessous et placez-les dans la bonne zone de la grille.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de travail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200" w:before="200"/>
      </w:pPr>
    </w:p>
    <w:p>
      <w:pPr>
        <w:spacing w:after="120" w:before="120"/>
      </w:pPr>
      <w:r>
        <w:rPr>
          <w:sz w:val="24"/>
          <w:szCs w:val="24"/>
        </w:rPr>
        <w:t xml:space="preserve">1er groupe — Cherchez la terminaison de l’infinitif. RELU</w:t>
      </w:r>
    </w:p>
    <w:p>
      <w:pPr>
        <w:spacing w:after="120" w:before="120"/>
      </w:pPr>
      <w:r>
        <w:rPr>
          <w:sz w:val="24"/>
          <w:szCs w:val="24"/>
        </w:rPr>
        <w:t xml:space="preserve">2e groupe — Observe la terminaison du verbe.</w:t>
      </w:r>
    </w:p>
    <w:p>
      <w:pPr>
        <w:spacing w:after="120" w:before="120"/>
      </w:pPr>
      <w:r>
        <w:rPr>
          <w:sz w:val="24"/>
          <w:szCs w:val="24"/>
        </w:rPr>
        <w:t xml:space="preserve">3e groupe — Observe la terminaison du verbe.</w:t>
      </w:r>
    </w:p>
    <w:p>
      <w:pPr>
        <w:pStyle w:val="Heading2"/>
        <w:spacing w:after="120" w:before="240"/>
      </w:pPr>
      <w:r>
        <w:t xml:space="preserve">Étiquettes à découper</w:t>
      </w:r>
    </w:p>
    <w:tbl>
      <w:tblPr>
        <w:tblW w:type="pct" w:w="100%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3024"/>
        <w:gridCol w:w="3024"/>
        <w:gridCol w:w="3024"/>
      </w:tblGrid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1. choisir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2. aller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3. parler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4. marcher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5. avoir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6. chanter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7. finir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8. être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</w:p>
        </w:tc>
      </w:tr>
    </w:tbl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complétée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marcher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finir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aller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parler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choisir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être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chanter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avoir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t xml:space="preserve">Tableau récapitulatif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Zone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Étiquettes correctes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1er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marcher, parler, chanter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2e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finir, choisir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3e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aller, être, avoir</w:t>
            </w:r>
          </w:p>
        </w:tc>
      </w:tr>
    </w:tbl>
    <w:p>
      <w:pPr>
        <w:spacing w:after="120" w:before="120"/>
      </w:pPr>
      <w:r>
        <w:rPr>
          <w:sz w:val="24"/>
          <w:szCs w:val="24"/>
        </w:rPr>
        <w:t xml:space="preserve">1er groupe — Feedback si correct : Ces verbes se terminent en -er. RELU</w:t>
      </w:r>
    </w:p>
    <w:p>
      <w:pPr>
        <w:spacing w:after="120" w:before="120"/>
      </w:pPr>
      <w:r>
        <w:rPr>
          <w:sz w:val="24"/>
          <w:szCs w:val="24"/>
        </w:rPr>
        <w:t xml:space="preserve">1er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incorrect : Compare le verbe avec le titre de la zone.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2026-09-11T21:09:50.362Z</dcterms:created>
  <dcterms:modified xsi:type="dcterms:W3CDTF">2026-09-11T21:09:50.362Z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