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宋体" w:hAnsi="宋体" w:eastAsia="宋体"/>
          <w:b/>
          <w:sz w:val="18"/>
        </w:rPr>
        <w:t>历史第二单元 背诵卡（第4—6课）· 遮住右列，看题默写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13"/>
        </w:rPr>
        <w:t>时间轴：前2070夏(阳城·禹) → 前1600商(亳·汤 → 盘庚迁殷) → 前1046西周(镐京·武王) → 前770东周(洛邑·平王) → 春秋(争霸) → 战国(兼并)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13"/>
        </w:rPr>
        <w:t>主线：铁犁牛耕(生产力↑) → 经济变化 → 分封制瓦解 → 争霸兼并 → 变法(商鞅) → 土地私有+中央集权 → 封建社会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652"/>
          </w:tcPr>
          <w:p>
            <w:r>
              <w:rPr>
                <w:rFonts w:ascii="宋体" w:hAnsi="宋体" w:eastAsia="宋体"/>
                <w:b/>
                <w:sz w:val="14"/>
              </w:rPr>
              <w:t>#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b/>
                <w:sz w:val="14"/>
              </w:rPr>
              <w:t>问题（看这列）</w:t>
            </w:r>
          </w:p>
        </w:tc>
        <w:tc>
          <w:tcPr>
            <w:tcW w:type="dxa" w:w="6350"/>
          </w:tcPr>
          <w:p>
            <w:r>
              <w:rPr>
                <w:rFonts w:ascii="宋体" w:hAnsi="宋体" w:eastAsia="宋体"/>
                <w:b/>
                <w:sz w:val="14"/>
              </w:rPr>
              <w:t>答案关键词（遮住这列默写）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4-1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夏朝：时间/都城/建立者/地位/末代君主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前2070·阳城·禹·中国第一个王朝(奴隶制)·桀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4-2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家天下代替公天下指什么？什么事件导致？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世袭制代替禅让制；启在禹死后继位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4-3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夏后期都城遗址？贵族平民区+礼器反映什么？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二里头遗址；①阶级分化和等级界限 ②文明进程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4-4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商朝：时间/都城/建立者？哪次迁都后稳定？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前1600·亳(汤)·盘庚迁殷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4-5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商末君主？灭亡标志/时间/双方？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纣王·牧野之战·前1046·商军vs周军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4-6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西周：时间/都城/建立者/末代君主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前1046·镐京·周武王·周幽王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4-7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分封制：目的/依据/对象/权利义务/等级/作用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目的:稳形势+控地方+扩范围｜依据:血缘远近+功劳大小｜对象:宗亲+功臣｜权:管地管人、可再分封｜义:献贡物+听调兵｜等级:天子-诸侯-卿大夫-士｜积极:等级秩序、稳定局势；消极:诸侯坐大→春秋争霸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4-8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第二单元标题？夏商西周特征？春秋战国特征？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夏商周:奴隶制王朝更替和向封建社会过渡；夏商西周:更替；春秋战国:过渡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4-9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安阳殷墟妇好墓属哪朝？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商朝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5-1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东周：时间/人物/都城/两阶段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前770·周平王·洛邑·春秋和战国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5-2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春秋经济变化三方面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农:铁犁牛耕｜工:规模大、分工细｜商:活跃、金属货币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5-3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春秋变革的根本因素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铁制农具和牛耕的出现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5-4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春秋政治上的变化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分封制逐渐瓦解、王室衰微、诸侯争霸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5-5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诸侯争霸的口号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尊王攘夷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5-6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春秋民族关系的发展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中原与戎狄蛮夷长期交往→民族交融→华夏认同观念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5-7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争霸(兼并)战争的影响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积极:①局部统一 ②民族交融、华夏认同 ③推动改革；消极:百姓灾难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战国开始的标志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三家分晋、田氏代齐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6-2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战国七雄+位置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齐楚秦燕赵魏韩｜东南西北上中下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6-3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战国战争特点+代表战役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规模大/兵力多/时间长/区域广｜桂陵·马陵·长平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6-4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春秋与战国战争性质不同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春秋:争霸；战国:兼并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6-5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商鞅变法:背景/目的/支持者/性质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背景:铁器牛耕(根本)+新兴地主壮大｜目的:富国强兵、兼并取胜｜支持者:秦孝公｜性质:封建性质改革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6-6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商鞅变法内容与作用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政:①县制(加强中央控地方)②废世袭特权(地主上升)｜经:①废井田→封建土地私有(最能体现性质)②奖励耕织(富国)③统一度量衡(经济交流)｜军:奖励军功(强兵)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6-7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变法成功的根本原因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顺应时代发展潮流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6-8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商鞅变法的影响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国力增强→军队战斗力提高→最强盛诸侯国→为秦统一奠基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6-9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何时进入封建社会？经济/政治表现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战国｜经济:土地私有制｜政治:中央集权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6-10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商鞅变法的启示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改革不是一帆风顺；顺应潮流的改革促进社会发展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6-11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都江堰:国家/时代/修建者/功能/影响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秦国·战国·李冰｜防洪、灌溉、水运｜成都平原成天府之国+劳动人民智慧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唯1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经济基础决定上层建筑，上层建筑反作用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唯2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生产力决定生产关系，生产关系反作用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铁犁牛耕→土地私有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唯3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思想文化反映并决定于社会经济政治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百家争鸣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唯4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人民群众是历史的创造者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都江堰的修建</w:t>
            </w:r>
          </w:p>
        </w:tc>
      </w:tr>
      <w:tr>
        <w:tc>
          <w:tcPr>
            <w:tcW w:type="dxa" w:w="65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唯5</w:t>
            </w:r>
          </w:p>
        </w:tc>
        <w:tc>
          <w:tcPr>
            <w:tcW w:type="dxa" w:w="3515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英雄人物推动历史发展</w:t>
            </w:r>
          </w:p>
        </w:tc>
        <w:tc>
          <w:tcPr>
            <w:tcW w:type="dxa" w:w="6350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商鞅、李冰</w:t>
            </w:r>
          </w:p>
        </w:tc>
      </w:tr>
    </w:tbl>
    <w:p>
      <w:pPr>
        <w:spacing w:after="0"/>
      </w:pPr>
      <w:r>
        <w:rPr>
          <w:rFonts w:ascii="宋体" w:hAnsi="宋体" w:eastAsia="宋体"/>
          <w:b w:val="0"/>
          <w:sz w:val="13"/>
        </w:rPr>
        <w:t>易错：①分封制依据是“血缘+功劳”，不只看血缘 ②变法成功“根本原因”=顺应潮流，不是秦孝公支持 ③商鞅变法“最能体现性质”=废井田、立土地私有 ④等级顺序 天子→诸侯→卿大夫→士 ⑤妇好墓=商，二里头=夏</w:t>
      </w:r>
    </w:p>
    <w:sectPr w:rsidR="00FC693F" w:rsidRPr="0006063C" w:rsidSect="00034616">
      <w:pgSz w:w="11906" w:h="16838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