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8DA8" w14:textId="77777777" w:rsidR="00673915" w:rsidRDefault="00673915" w:rsidP="009D5011">
      <w:pPr>
        <w:pStyle w:val="Heading1"/>
        <w:rPr>
          <w:sz w:val="28"/>
        </w:rPr>
      </w:pPr>
      <w:r>
        <w:rPr>
          <w:sz w:val="28"/>
        </w:rPr>
        <w:t>Gilbert Jaramillo</w:t>
      </w:r>
    </w:p>
    <w:p w14:paraId="777C6495" w14:textId="77777777" w:rsidR="00673915" w:rsidRDefault="008E7416" w:rsidP="009D5011">
      <w:pPr>
        <w:pStyle w:val="Heading2"/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6344 Simpson Ave</w:t>
      </w:r>
    </w:p>
    <w:p w14:paraId="7A2BA050" w14:textId="77777777" w:rsidR="00673915" w:rsidRDefault="008E7416" w:rsidP="009D5011">
      <w:pPr>
        <w:pStyle w:val="Heading2"/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North Hollywood, CA 91606</w:t>
      </w:r>
    </w:p>
    <w:p w14:paraId="76B20463" w14:textId="77777777" w:rsidR="00673915" w:rsidRDefault="0010298F" w:rsidP="009D5011">
      <w:pPr>
        <w:jc w:val="right"/>
        <w:rPr>
          <w:i/>
        </w:rPr>
      </w:pPr>
      <w:r>
        <w:rPr>
          <w:i/>
        </w:rPr>
        <w:t>(818) 281-1430</w:t>
      </w:r>
    </w:p>
    <w:p w14:paraId="265F3663" w14:textId="77777777" w:rsidR="00673915" w:rsidRDefault="00673915" w:rsidP="009D5011">
      <w:pPr>
        <w:jc w:val="right"/>
        <w:rPr>
          <w:i/>
        </w:rPr>
      </w:pPr>
      <w:r>
        <w:rPr>
          <w:i/>
        </w:rPr>
        <w:t>Baileyj23@yahoo.com</w:t>
      </w:r>
    </w:p>
    <w:p w14:paraId="2DB64783" w14:textId="77777777" w:rsidR="00673915" w:rsidRDefault="00673915">
      <w:pPr>
        <w:pStyle w:val="Heading3"/>
      </w:pPr>
      <w:r>
        <w:t>SUMMARY</w:t>
      </w:r>
    </w:p>
    <w:p w14:paraId="44E2345F" w14:textId="77777777" w:rsidR="00BE5EF6" w:rsidRPr="00BE5EF6" w:rsidRDefault="00BE5EF6" w:rsidP="00BE5EF6"/>
    <w:p w14:paraId="34FFFACD" w14:textId="08726DD6" w:rsidR="00951B3E" w:rsidRPr="00B04239" w:rsidRDefault="00563BF8" w:rsidP="002E5F0D">
      <w:pPr>
        <w:pStyle w:val="BodyText2"/>
        <w:rPr>
          <w:sz w:val="22"/>
          <w:szCs w:val="22"/>
        </w:rPr>
      </w:pPr>
      <w:r>
        <w:rPr>
          <w:sz w:val="22"/>
          <w:szCs w:val="22"/>
        </w:rPr>
        <w:t>Award w</w:t>
      </w:r>
      <w:r w:rsidR="00DB7637" w:rsidRPr="00B04239">
        <w:rPr>
          <w:sz w:val="22"/>
          <w:szCs w:val="22"/>
        </w:rPr>
        <w:t xml:space="preserve">inning </w:t>
      </w:r>
      <w:r w:rsidR="00BE5EF6" w:rsidRPr="00B04239">
        <w:rPr>
          <w:sz w:val="22"/>
          <w:szCs w:val="22"/>
        </w:rPr>
        <w:t>Accounting and Finance</w:t>
      </w:r>
      <w:r w:rsidR="00FD394F" w:rsidRPr="00B04239">
        <w:rPr>
          <w:sz w:val="22"/>
          <w:szCs w:val="22"/>
        </w:rPr>
        <w:t xml:space="preserve"> professional </w:t>
      </w:r>
      <w:r w:rsidR="00DB7637" w:rsidRPr="00B04239">
        <w:rPr>
          <w:sz w:val="22"/>
          <w:szCs w:val="22"/>
        </w:rPr>
        <w:t>that has a</w:t>
      </w:r>
      <w:r w:rsidR="0097340A" w:rsidRPr="00B04239">
        <w:rPr>
          <w:sz w:val="22"/>
          <w:szCs w:val="22"/>
        </w:rPr>
        <w:t xml:space="preserve"> </w:t>
      </w:r>
      <w:r w:rsidR="00305BD0" w:rsidRPr="00B04239">
        <w:rPr>
          <w:sz w:val="22"/>
          <w:szCs w:val="22"/>
        </w:rPr>
        <w:t>history</w:t>
      </w:r>
      <w:r w:rsidR="00C00EC9" w:rsidRPr="00B04239">
        <w:rPr>
          <w:sz w:val="22"/>
          <w:szCs w:val="22"/>
        </w:rPr>
        <w:t xml:space="preserve"> of achievements </w:t>
      </w:r>
      <w:r w:rsidR="00DB7637" w:rsidRPr="00B04239">
        <w:rPr>
          <w:sz w:val="22"/>
          <w:szCs w:val="22"/>
        </w:rPr>
        <w:t>in</w:t>
      </w:r>
      <w:r w:rsidR="002E5F0D" w:rsidRPr="00B04239">
        <w:rPr>
          <w:sz w:val="22"/>
          <w:szCs w:val="22"/>
        </w:rPr>
        <w:t xml:space="preserve"> Ac</w:t>
      </w:r>
      <w:r w:rsidR="001F4C6E">
        <w:rPr>
          <w:sz w:val="22"/>
          <w:szCs w:val="22"/>
        </w:rPr>
        <w:t xml:space="preserve">counting, Bookkeeping, </w:t>
      </w:r>
      <w:r w:rsidR="0091592B" w:rsidRPr="00B04239">
        <w:rPr>
          <w:sz w:val="22"/>
          <w:szCs w:val="22"/>
        </w:rPr>
        <w:t xml:space="preserve">and </w:t>
      </w:r>
      <w:r w:rsidR="00514522">
        <w:rPr>
          <w:sz w:val="22"/>
          <w:szCs w:val="22"/>
        </w:rPr>
        <w:t>Finance</w:t>
      </w:r>
      <w:r w:rsidR="0091592B" w:rsidRPr="00B04239">
        <w:rPr>
          <w:sz w:val="22"/>
          <w:szCs w:val="22"/>
        </w:rPr>
        <w:t>.</w:t>
      </w:r>
      <w:r w:rsidR="00DB7637" w:rsidRPr="00B04239">
        <w:rPr>
          <w:sz w:val="22"/>
          <w:szCs w:val="22"/>
        </w:rPr>
        <w:t xml:space="preserve"> </w:t>
      </w:r>
      <w:r w:rsidR="0017118A" w:rsidRPr="00B04239">
        <w:rPr>
          <w:sz w:val="22"/>
          <w:szCs w:val="22"/>
        </w:rPr>
        <w:t xml:space="preserve">Years of experience with large, medium, small, and </w:t>
      </w:r>
      <w:r w:rsidR="00C66EBB" w:rsidRPr="00B04239">
        <w:rPr>
          <w:sz w:val="22"/>
          <w:szCs w:val="22"/>
        </w:rPr>
        <w:t>startups</w:t>
      </w:r>
      <w:r w:rsidR="0017118A" w:rsidRPr="00B04239">
        <w:rPr>
          <w:sz w:val="22"/>
          <w:szCs w:val="22"/>
        </w:rPr>
        <w:t xml:space="preserve"> companies both profit and </w:t>
      </w:r>
      <w:r w:rsidR="00C66EBB" w:rsidRPr="00B04239">
        <w:rPr>
          <w:sz w:val="22"/>
          <w:szCs w:val="22"/>
        </w:rPr>
        <w:t>nonprofit</w:t>
      </w:r>
      <w:r w:rsidR="0017118A" w:rsidRPr="00B04239">
        <w:rPr>
          <w:sz w:val="22"/>
          <w:szCs w:val="22"/>
        </w:rPr>
        <w:t xml:space="preserve">. Fluent in </w:t>
      </w:r>
      <w:r w:rsidR="00A32E84" w:rsidRPr="00B04239">
        <w:rPr>
          <w:sz w:val="22"/>
          <w:szCs w:val="22"/>
        </w:rPr>
        <w:t>a c</w:t>
      </w:r>
      <w:r w:rsidR="0017118A" w:rsidRPr="00B04239">
        <w:rPr>
          <w:sz w:val="22"/>
          <w:szCs w:val="22"/>
        </w:rPr>
        <w:t xml:space="preserve">orporate environment to </w:t>
      </w:r>
      <w:r w:rsidR="00A32E84" w:rsidRPr="00B04239">
        <w:rPr>
          <w:sz w:val="22"/>
          <w:szCs w:val="22"/>
        </w:rPr>
        <w:t>a one man show that understands GAAP and Sox compl</w:t>
      </w:r>
      <w:r w:rsidR="001F4C6E">
        <w:rPr>
          <w:sz w:val="22"/>
          <w:szCs w:val="22"/>
        </w:rPr>
        <w:t>iance while performing the role</w:t>
      </w:r>
      <w:r w:rsidR="00A32E84" w:rsidRPr="00B04239">
        <w:rPr>
          <w:sz w:val="22"/>
          <w:szCs w:val="22"/>
        </w:rPr>
        <w:t xml:space="preserve"> </w:t>
      </w:r>
      <w:r w:rsidR="001F4C6E" w:rsidRPr="00B04239">
        <w:rPr>
          <w:sz w:val="22"/>
          <w:szCs w:val="22"/>
        </w:rPr>
        <w:t xml:space="preserve">of </w:t>
      </w:r>
      <w:r w:rsidR="001F4C6E">
        <w:rPr>
          <w:sz w:val="22"/>
          <w:szCs w:val="22"/>
        </w:rPr>
        <w:t>an Accounts</w:t>
      </w:r>
      <w:r w:rsidR="00A32E84" w:rsidRPr="00B04239">
        <w:rPr>
          <w:sz w:val="22"/>
          <w:szCs w:val="22"/>
        </w:rPr>
        <w:t xml:space="preserve"> Payable</w:t>
      </w:r>
      <w:r w:rsidR="005D32F8">
        <w:rPr>
          <w:sz w:val="22"/>
          <w:szCs w:val="22"/>
        </w:rPr>
        <w:t>, Payroll</w:t>
      </w:r>
      <w:r>
        <w:rPr>
          <w:sz w:val="22"/>
          <w:szCs w:val="22"/>
        </w:rPr>
        <w:t xml:space="preserve"> and Accounts Receivable</w:t>
      </w:r>
      <w:r w:rsidR="001F4C6E">
        <w:rPr>
          <w:sz w:val="22"/>
          <w:szCs w:val="22"/>
        </w:rPr>
        <w:t xml:space="preserve"> Accountant.</w:t>
      </w:r>
    </w:p>
    <w:p w14:paraId="5B455F97" w14:textId="77777777" w:rsidR="002E5F0D" w:rsidRDefault="002E5F0D">
      <w:pPr>
        <w:pStyle w:val="Heading3"/>
        <w:rPr>
          <w:sz w:val="22"/>
        </w:rPr>
      </w:pPr>
    </w:p>
    <w:p w14:paraId="0F710AE3" w14:textId="77777777" w:rsidR="00E6736D" w:rsidRDefault="00E6736D" w:rsidP="00E6736D">
      <w:pPr>
        <w:pStyle w:val="Heading3"/>
        <w:rPr>
          <w:sz w:val="22"/>
        </w:rPr>
      </w:pPr>
      <w:r>
        <w:rPr>
          <w:sz w:val="22"/>
        </w:rPr>
        <w:t>ACCOMPLISHMENTS</w:t>
      </w:r>
    </w:p>
    <w:p w14:paraId="7EBB5092" w14:textId="77777777" w:rsidR="0084006F" w:rsidRPr="0084006F" w:rsidRDefault="0084006F" w:rsidP="0084006F"/>
    <w:p w14:paraId="730EF463" w14:textId="77777777" w:rsidR="0091592B" w:rsidRPr="00B04239" w:rsidRDefault="00E6736D" w:rsidP="00E6736D">
      <w:pPr>
        <w:numPr>
          <w:ilvl w:val="0"/>
          <w:numId w:val="1"/>
        </w:numPr>
        <w:tabs>
          <w:tab w:val="clear" w:pos="864"/>
          <w:tab w:val="num" w:pos="2610"/>
        </w:tabs>
        <w:ind w:left="2790" w:hanging="360"/>
        <w:jc w:val="both"/>
        <w:rPr>
          <w:sz w:val="22"/>
          <w:szCs w:val="22"/>
        </w:rPr>
      </w:pPr>
      <w:r w:rsidRPr="00B04239">
        <w:rPr>
          <w:sz w:val="22"/>
          <w:szCs w:val="22"/>
        </w:rPr>
        <w:t xml:space="preserve">Received several Appreciation Awards </w:t>
      </w:r>
    </w:p>
    <w:p w14:paraId="1FC263D7" w14:textId="77777777" w:rsidR="00E6736D" w:rsidRPr="00B04239" w:rsidRDefault="00E6736D" w:rsidP="00E6736D">
      <w:pPr>
        <w:numPr>
          <w:ilvl w:val="0"/>
          <w:numId w:val="1"/>
        </w:numPr>
        <w:tabs>
          <w:tab w:val="clear" w:pos="864"/>
          <w:tab w:val="num" w:pos="2610"/>
        </w:tabs>
        <w:ind w:left="2790" w:hanging="360"/>
        <w:jc w:val="both"/>
        <w:rPr>
          <w:sz w:val="22"/>
          <w:szCs w:val="22"/>
        </w:rPr>
      </w:pPr>
      <w:r w:rsidRPr="00B04239">
        <w:rPr>
          <w:sz w:val="22"/>
          <w:szCs w:val="22"/>
        </w:rPr>
        <w:t>Received two G</w:t>
      </w:r>
      <w:r w:rsidR="0091592B" w:rsidRPr="00B04239">
        <w:rPr>
          <w:sz w:val="22"/>
          <w:szCs w:val="22"/>
        </w:rPr>
        <w:t>lobal Recognition Silver Awards</w:t>
      </w:r>
    </w:p>
    <w:p w14:paraId="7F7CFBE7" w14:textId="77777777" w:rsidR="00E6736D" w:rsidRPr="00B04239" w:rsidRDefault="00E6736D" w:rsidP="00E6736D">
      <w:pPr>
        <w:numPr>
          <w:ilvl w:val="0"/>
          <w:numId w:val="1"/>
        </w:numPr>
        <w:tabs>
          <w:tab w:val="clear" w:pos="864"/>
          <w:tab w:val="num" w:pos="2610"/>
        </w:tabs>
        <w:ind w:left="2790" w:hanging="360"/>
        <w:jc w:val="both"/>
        <w:rPr>
          <w:sz w:val="22"/>
          <w:szCs w:val="22"/>
        </w:rPr>
      </w:pPr>
      <w:r w:rsidRPr="00B04239">
        <w:rPr>
          <w:sz w:val="22"/>
          <w:szCs w:val="22"/>
        </w:rPr>
        <w:t>System and Platform Conversions</w:t>
      </w:r>
    </w:p>
    <w:p w14:paraId="78D8D416" w14:textId="77777777" w:rsidR="0084006F" w:rsidRPr="00B04239" w:rsidRDefault="0084006F" w:rsidP="00E6736D">
      <w:pPr>
        <w:numPr>
          <w:ilvl w:val="0"/>
          <w:numId w:val="1"/>
        </w:numPr>
        <w:tabs>
          <w:tab w:val="clear" w:pos="864"/>
          <w:tab w:val="num" w:pos="2610"/>
        </w:tabs>
        <w:ind w:left="2790" w:hanging="360"/>
        <w:jc w:val="both"/>
        <w:rPr>
          <w:sz w:val="22"/>
          <w:szCs w:val="22"/>
        </w:rPr>
      </w:pPr>
      <w:r w:rsidRPr="00B04239">
        <w:rPr>
          <w:sz w:val="22"/>
          <w:szCs w:val="22"/>
        </w:rPr>
        <w:t>Achieved making Accounts Receivable 90% current</w:t>
      </w:r>
    </w:p>
    <w:p w14:paraId="314D43E8" w14:textId="77777777" w:rsidR="0084006F" w:rsidRPr="00B04239" w:rsidRDefault="0084006F" w:rsidP="00E6736D">
      <w:pPr>
        <w:numPr>
          <w:ilvl w:val="0"/>
          <w:numId w:val="1"/>
        </w:numPr>
        <w:tabs>
          <w:tab w:val="clear" w:pos="864"/>
          <w:tab w:val="num" w:pos="2610"/>
        </w:tabs>
        <w:ind w:left="2790" w:hanging="360"/>
        <w:jc w:val="both"/>
        <w:rPr>
          <w:sz w:val="22"/>
          <w:szCs w:val="22"/>
        </w:rPr>
      </w:pPr>
      <w:r w:rsidRPr="00B04239">
        <w:rPr>
          <w:sz w:val="22"/>
          <w:szCs w:val="22"/>
        </w:rPr>
        <w:t>Lowered DSO by 25% within six months</w:t>
      </w:r>
    </w:p>
    <w:p w14:paraId="7C32F51E" w14:textId="77777777" w:rsidR="0084006F" w:rsidRDefault="0084006F" w:rsidP="00E6736D">
      <w:pPr>
        <w:numPr>
          <w:ilvl w:val="0"/>
          <w:numId w:val="1"/>
        </w:numPr>
        <w:tabs>
          <w:tab w:val="clear" w:pos="864"/>
          <w:tab w:val="num" w:pos="2610"/>
        </w:tabs>
        <w:ind w:left="2790" w:hanging="360"/>
        <w:jc w:val="both"/>
      </w:pPr>
      <w:r w:rsidRPr="00B04239">
        <w:rPr>
          <w:sz w:val="22"/>
          <w:szCs w:val="22"/>
        </w:rPr>
        <w:t>Increased invoice production by 30</w:t>
      </w:r>
      <w:r>
        <w:t>%</w:t>
      </w:r>
    </w:p>
    <w:p w14:paraId="49F277EF" w14:textId="77777777" w:rsidR="00E6736D" w:rsidRDefault="00E6736D" w:rsidP="000D48E6">
      <w:pPr>
        <w:pStyle w:val="Heading3"/>
        <w:rPr>
          <w:sz w:val="22"/>
        </w:rPr>
      </w:pPr>
    </w:p>
    <w:p w14:paraId="75EFE55C" w14:textId="77777777" w:rsidR="0084006F" w:rsidRPr="0084006F" w:rsidRDefault="0084006F" w:rsidP="0084006F"/>
    <w:p w14:paraId="0F3EFCF3" w14:textId="77777777" w:rsidR="000D48E6" w:rsidRDefault="000D48E6" w:rsidP="000D48E6">
      <w:pPr>
        <w:pStyle w:val="Heading3"/>
        <w:rPr>
          <w:sz w:val="22"/>
        </w:rPr>
      </w:pPr>
      <w:r>
        <w:rPr>
          <w:sz w:val="22"/>
        </w:rPr>
        <w:t>EXPERIENCED SKILL SET</w:t>
      </w:r>
    </w:p>
    <w:tbl>
      <w:tblPr>
        <w:tblStyle w:val="TableGrid"/>
        <w:tblpPr w:leftFromText="180" w:rightFromText="180" w:vertAnchor="text" w:horzAnchor="margin" w:tblpXSpec="center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432"/>
        <w:gridCol w:w="3432"/>
      </w:tblGrid>
      <w:tr w:rsidR="00AA3987" w14:paraId="2ADFAAF2" w14:textId="77777777" w:rsidTr="00AA3987">
        <w:tc>
          <w:tcPr>
            <w:tcW w:w="3432" w:type="dxa"/>
          </w:tcPr>
          <w:p w14:paraId="7E7AB9EF" w14:textId="77777777" w:rsidR="00AA3987" w:rsidRPr="00A07E5F" w:rsidRDefault="00AA3987" w:rsidP="00AA3987">
            <w:pPr>
              <w:pStyle w:val="Heading3"/>
              <w:rPr>
                <w:sz w:val="20"/>
              </w:rPr>
            </w:pPr>
          </w:p>
        </w:tc>
        <w:tc>
          <w:tcPr>
            <w:tcW w:w="3432" w:type="dxa"/>
          </w:tcPr>
          <w:p w14:paraId="453C06DA" w14:textId="77777777" w:rsidR="00AA3987" w:rsidRPr="00A07E5F" w:rsidRDefault="00AA3987" w:rsidP="00AA3987">
            <w:pPr>
              <w:pStyle w:val="Heading3"/>
              <w:rPr>
                <w:sz w:val="20"/>
              </w:rPr>
            </w:pPr>
          </w:p>
        </w:tc>
      </w:tr>
      <w:tr w:rsidR="00AA3987" w14:paraId="08A3ECE1" w14:textId="77777777" w:rsidTr="00AA3987">
        <w:tc>
          <w:tcPr>
            <w:tcW w:w="3432" w:type="dxa"/>
          </w:tcPr>
          <w:p w14:paraId="61ADBFE8" w14:textId="77777777" w:rsidR="00AA3987" w:rsidRPr="00A07E5F" w:rsidRDefault="00AA3987" w:rsidP="00AA3987">
            <w:pPr>
              <w:pStyle w:val="Heading3"/>
              <w:rPr>
                <w:sz w:val="20"/>
              </w:rPr>
            </w:pPr>
            <w:r w:rsidRPr="00A07E5F">
              <w:rPr>
                <w:sz w:val="20"/>
              </w:rPr>
              <w:t>Accounting</w:t>
            </w:r>
          </w:p>
        </w:tc>
        <w:tc>
          <w:tcPr>
            <w:tcW w:w="3432" w:type="dxa"/>
          </w:tcPr>
          <w:p w14:paraId="61A817BF" w14:textId="77777777" w:rsidR="00AA3987" w:rsidRPr="00A07E5F" w:rsidRDefault="00AA3987" w:rsidP="00AA3987">
            <w:pPr>
              <w:pStyle w:val="Heading3"/>
              <w:rPr>
                <w:sz w:val="20"/>
              </w:rPr>
            </w:pPr>
            <w:r w:rsidRPr="00A07E5F">
              <w:rPr>
                <w:sz w:val="20"/>
              </w:rPr>
              <w:t>Human Resources</w:t>
            </w:r>
          </w:p>
        </w:tc>
      </w:tr>
      <w:tr w:rsidR="00AA3987" w14:paraId="600EC371" w14:textId="77777777" w:rsidTr="00AA3987">
        <w:tc>
          <w:tcPr>
            <w:tcW w:w="3432" w:type="dxa"/>
          </w:tcPr>
          <w:p w14:paraId="13C33C32" w14:textId="77777777" w:rsidR="00AA3987" w:rsidRPr="00A07E5F" w:rsidRDefault="00AA3987" w:rsidP="00AA3987">
            <w:pPr>
              <w:pStyle w:val="Heading3"/>
              <w:jc w:val="left"/>
              <w:rPr>
                <w:sz w:val="20"/>
              </w:rPr>
            </w:pPr>
            <w:r w:rsidRPr="00A07E5F">
              <w:rPr>
                <w:sz w:val="20"/>
              </w:rPr>
              <w:t xml:space="preserve">● </w:t>
            </w:r>
            <w:r w:rsidRPr="00A07E5F">
              <w:rPr>
                <w:b w:val="0"/>
                <w:sz w:val="20"/>
              </w:rPr>
              <w:t>GL reconciliation and analysis</w:t>
            </w:r>
          </w:p>
        </w:tc>
        <w:tc>
          <w:tcPr>
            <w:tcW w:w="3432" w:type="dxa"/>
          </w:tcPr>
          <w:p w14:paraId="43E91671" w14:textId="77777777" w:rsidR="00AA3987" w:rsidRPr="00A07E5F" w:rsidRDefault="00AA3987" w:rsidP="00AA3987">
            <w:pPr>
              <w:pStyle w:val="Heading3"/>
              <w:jc w:val="left"/>
              <w:rPr>
                <w:sz w:val="20"/>
              </w:rPr>
            </w:pPr>
            <w:r w:rsidRPr="00A07E5F">
              <w:rPr>
                <w:sz w:val="20"/>
              </w:rPr>
              <w:t xml:space="preserve">● </w:t>
            </w:r>
            <w:r w:rsidRPr="00A07E5F">
              <w:rPr>
                <w:b w:val="0"/>
                <w:sz w:val="20"/>
              </w:rPr>
              <w:t>Calculate and process payroll</w:t>
            </w:r>
          </w:p>
        </w:tc>
      </w:tr>
      <w:tr w:rsidR="00AA3987" w14:paraId="480ED4BA" w14:textId="77777777" w:rsidTr="00AA3987">
        <w:tc>
          <w:tcPr>
            <w:tcW w:w="3432" w:type="dxa"/>
          </w:tcPr>
          <w:p w14:paraId="316CB073" w14:textId="77777777" w:rsidR="00AA3987" w:rsidRPr="00A07E5F" w:rsidRDefault="00AA3987" w:rsidP="00AA3987">
            <w:pPr>
              <w:pStyle w:val="Heading3"/>
              <w:jc w:val="left"/>
              <w:rPr>
                <w:sz w:val="20"/>
              </w:rPr>
            </w:pPr>
            <w:r w:rsidRPr="00A07E5F">
              <w:rPr>
                <w:sz w:val="20"/>
              </w:rPr>
              <w:t xml:space="preserve">● </w:t>
            </w:r>
            <w:r w:rsidRPr="00A07E5F">
              <w:rPr>
                <w:b w:val="0"/>
                <w:sz w:val="20"/>
              </w:rPr>
              <w:t>Full Cycle AP and AR</w:t>
            </w:r>
          </w:p>
        </w:tc>
        <w:tc>
          <w:tcPr>
            <w:tcW w:w="3432" w:type="dxa"/>
          </w:tcPr>
          <w:p w14:paraId="31BA02EC" w14:textId="77777777" w:rsidR="00AA3987" w:rsidRPr="00A07E5F" w:rsidRDefault="00AA3987" w:rsidP="00AA3987">
            <w:pPr>
              <w:pStyle w:val="Heading3"/>
              <w:jc w:val="left"/>
              <w:rPr>
                <w:sz w:val="20"/>
              </w:rPr>
            </w:pPr>
            <w:r w:rsidRPr="00A07E5F">
              <w:rPr>
                <w:sz w:val="20"/>
              </w:rPr>
              <w:t xml:space="preserve">● </w:t>
            </w:r>
            <w:r w:rsidRPr="00A07E5F">
              <w:rPr>
                <w:b w:val="0"/>
                <w:sz w:val="20"/>
              </w:rPr>
              <w:t>Process new hires</w:t>
            </w:r>
            <w:r>
              <w:rPr>
                <w:b w:val="0"/>
                <w:sz w:val="20"/>
              </w:rPr>
              <w:t xml:space="preserve"> and </w:t>
            </w:r>
            <w:r w:rsidRPr="00A07E5F">
              <w:rPr>
                <w:b w:val="0"/>
                <w:sz w:val="20"/>
              </w:rPr>
              <w:t>terminations</w:t>
            </w:r>
          </w:p>
        </w:tc>
      </w:tr>
      <w:tr w:rsidR="00AA3987" w14:paraId="75972D67" w14:textId="77777777" w:rsidTr="00AA3987">
        <w:tc>
          <w:tcPr>
            <w:tcW w:w="3432" w:type="dxa"/>
          </w:tcPr>
          <w:p w14:paraId="7C03B7DC" w14:textId="77777777" w:rsidR="00AA3987" w:rsidRPr="00A07E5F" w:rsidRDefault="00AA3987" w:rsidP="00AA3987">
            <w:pPr>
              <w:pStyle w:val="Heading3"/>
              <w:jc w:val="left"/>
              <w:rPr>
                <w:sz w:val="20"/>
              </w:rPr>
            </w:pPr>
            <w:r w:rsidRPr="00A07E5F">
              <w:rPr>
                <w:sz w:val="20"/>
              </w:rPr>
              <w:t>●</w:t>
            </w:r>
            <w:r w:rsidRPr="00A07E5F">
              <w:rPr>
                <w:b w:val="0"/>
                <w:sz w:val="20"/>
              </w:rPr>
              <w:t xml:space="preserve"> Prepare</w:t>
            </w:r>
            <w:r>
              <w:rPr>
                <w:b w:val="0"/>
                <w:sz w:val="20"/>
              </w:rPr>
              <w:t xml:space="preserve"> and </w:t>
            </w:r>
            <w:r w:rsidRPr="00A07E5F">
              <w:rPr>
                <w:b w:val="0"/>
                <w:sz w:val="20"/>
              </w:rPr>
              <w:t>process journal entries</w:t>
            </w:r>
          </w:p>
        </w:tc>
        <w:tc>
          <w:tcPr>
            <w:tcW w:w="3432" w:type="dxa"/>
          </w:tcPr>
          <w:p w14:paraId="35B18063" w14:textId="77777777" w:rsidR="00AA3987" w:rsidRPr="00A07E5F" w:rsidRDefault="00AA3987" w:rsidP="00AA3987">
            <w:pPr>
              <w:pStyle w:val="Heading3"/>
              <w:jc w:val="left"/>
              <w:rPr>
                <w:b w:val="0"/>
                <w:sz w:val="20"/>
              </w:rPr>
            </w:pPr>
            <w:r w:rsidRPr="00A07E5F">
              <w:rPr>
                <w:sz w:val="20"/>
              </w:rPr>
              <w:t>●</w:t>
            </w:r>
            <w:r>
              <w:rPr>
                <w:sz w:val="20"/>
              </w:rPr>
              <w:t xml:space="preserve"> </w:t>
            </w:r>
            <w:r>
              <w:rPr>
                <w:b w:val="0"/>
                <w:sz w:val="20"/>
              </w:rPr>
              <w:t>Roll out,</w:t>
            </w:r>
            <w:r w:rsidRPr="00A07E5F">
              <w:rPr>
                <w:sz w:val="20"/>
              </w:rPr>
              <w:t xml:space="preserve"> </w:t>
            </w:r>
            <w:r>
              <w:rPr>
                <w:b w:val="0"/>
                <w:sz w:val="20"/>
              </w:rPr>
              <w:t>set up, and monitor b</w:t>
            </w:r>
            <w:r w:rsidRPr="00A07E5F">
              <w:rPr>
                <w:b w:val="0"/>
                <w:sz w:val="20"/>
              </w:rPr>
              <w:t>enefits</w:t>
            </w:r>
          </w:p>
        </w:tc>
      </w:tr>
      <w:tr w:rsidR="00AA3987" w14:paraId="64BFD3E0" w14:textId="77777777" w:rsidTr="00AA3987">
        <w:tc>
          <w:tcPr>
            <w:tcW w:w="3432" w:type="dxa"/>
          </w:tcPr>
          <w:p w14:paraId="43B5C7A5" w14:textId="77777777" w:rsidR="00AA3987" w:rsidRPr="00A07E5F" w:rsidRDefault="00AA3987" w:rsidP="00AA3987">
            <w:pPr>
              <w:pStyle w:val="Heading3"/>
              <w:jc w:val="left"/>
              <w:rPr>
                <w:b w:val="0"/>
                <w:sz w:val="20"/>
              </w:rPr>
            </w:pPr>
            <w:r w:rsidRPr="00A07E5F">
              <w:rPr>
                <w:sz w:val="20"/>
              </w:rPr>
              <w:t xml:space="preserve">● </w:t>
            </w:r>
            <w:r>
              <w:rPr>
                <w:b w:val="0"/>
                <w:sz w:val="20"/>
              </w:rPr>
              <w:t>Project Accounting</w:t>
            </w:r>
          </w:p>
        </w:tc>
        <w:tc>
          <w:tcPr>
            <w:tcW w:w="3432" w:type="dxa"/>
          </w:tcPr>
          <w:p w14:paraId="2FB8EF44" w14:textId="33B3A18D" w:rsidR="00AA3987" w:rsidRPr="0050203B" w:rsidRDefault="00AA3987" w:rsidP="00AA3987">
            <w:pPr>
              <w:pStyle w:val="Heading3"/>
              <w:jc w:val="left"/>
              <w:rPr>
                <w:b w:val="0"/>
                <w:bCs/>
                <w:sz w:val="20"/>
              </w:rPr>
            </w:pPr>
            <w:r w:rsidRPr="0050203B">
              <w:rPr>
                <w:b w:val="0"/>
                <w:bCs/>
                <w:sz w:val="20"/>
              </w:rPr>
              <w:t xml:space="preserve">● </w:t>
            </w:r>
            <w:r w:rsidR="0050203B" w:rsidRPr="0050203B">
              <w:rPr>
                <w:b w:val="0"/>
                <w:bCs/>
                <w:sz w:val="20"/>
              </w:rPr>
              <w:t xml:space="preserve">Track, reconcile vacation and sick </w:t>
            </w:r>
          </w:p>
        </w:tc>
      </w:tr>
      <w:tr w:rsidR="00AA3987" w14:paraId="271DBD29" w14:textId="77777777" w:rsidTr="00AA3987">
        <w:tc>
          <w:tcPr>
            <w:tcW w:w="3432" w:type="dxa"/>
          </w:tcPr>
          <w:p w14:paraId="2E301FDA" w14:textId="77777777" w:rsidR="00AA3987" w:rsidRPr="00A07E5F" w:rsidRDefault="00AA3987" w:rsidP="00AA3987">
            <w:pPr>
              <w:pStyle w:val="Heading3"/>
              <w:jc w:val="left"/>
              <w:rPr>
                <w:sz w:val="20"/>
              </w:rPr>
            </w:pPr>
            <w:r w:rsidRPr="00A07E5F">
              <w:rPr>
                <w:sz w:val="20"/>
              </w:rPr>
              <w:t xml:space="preserve">● </w:t>
            </w:r>
            <w:r>
              <w:rPr>
                <w:b w:val="0"/>
                <w:sz w:val="20"/>
              </w:rPr>
              <w:t>Bank and credit card reconciliations</w:t>
            </w:r>
          </w:p>
        </w:tc>
        <w:tc>
          <w:tcPr>
            <w:tcW w:w="3432" w:type="dxa"/>
          </w:tcPr>
          <w:p w14:paraId="0742C21E" w14:textId="77777777" w:rsidR="00AA3987" w:rsidRPr="00A07E5F" w:rsidRDefault="00AA3987" w:rsidP="00AA3987">
            <w:pPr>
              <w:pStyle w:val="Heading3"/>
              <w:jc w:val="left"/>
              <w:rPr>
                <w:sz w:val="20"/>
              </w:rPr>
            </w:pPr>
            <w:r w:rsidRPr="00A07E5F">
              <w:rPr>
                <w:sz w:val="20"/>
              </w:rPr>
              <w:t xml:space="preserve">● </w:t>
            </w:r>
            <w:r>
              <w:rPr>
                <w:b w:val="0"/>
                <w:sz w:val="20"/>
              </w:rPr>
              <w:t>Process time cards</w:t>
            </w:r>
          </w:p>
        </w:tc>
      </w:tr>
    </w:tbl>
    <w:p w14:paraId="3AEE9394" w14:textId="77777777" w:rsidR="000D48E6" w:rsidRPr="00CF44D1" w:rsidRDefault="000D48E6" w:rsidP="000D48E6"/>
    <w:p w14:paraId="6DA06BC1" w14:textId="77777777" w:rsidR="00941D59" w:rsidRDefault="00941D59">
      <w:pPr>
        <w:pStyle w:val="Heading3"/>
        <w:rPr>
          <w:sz w:val="22"/>
        </w:rPr>
      </w:pPr>
    </w:p>
    <w:p w14:paraId="3E52C6E5" w14:textId="77777777" w:rsidR="0091592B" w:rsidRDefault="0091592B">
      <w:pPr>
        <w:pStyle w:val="Heading3"/>
        <w:rPr>
          <w:sz w:val="22"/>
        </w:rPr>
      </w:pPr>
    </w:p>
    <w:p w14:paraId="08A51BBB" w14:textId="77777777" w:rsidR="00AA3987" w:rsidRDefault="00AA3987">
      <w:pPr>
        <w:pStyle w:val="Heading3"/>
        <w:rPr>
          <w:sz w:val="22"/>
        </w:rPr>
      </w:pPr>
    </w:p>
    <w:p w14:paraId="412594EC" w14:textId="77777777" w:rsidR="00AA3987" w:rsidRDefault="00AA3987">
      <w:pPr>
        <w:pStyle w:val="Heading3"/>
        <w:rPr>
          <w:sz w:val="22"/>
        </w:rPr>
      </w:pPr>
    </w:p>
    <w:p w14:paraId="59CF0038" w14:textId="77777777" w:rsidR="00AA3987" w:rsidRDefault="00AA3987">
      <w:pPr>
        <w:pStyle w:val="Heading3"/>
        <w:rPr>
          <w:sz w:val="22"/>
        </w:rPr>
      </w:pPr>
    </w:p>
    <w:p w14:paraId="7548400E" w14:textId="77777777" w:rsidR="00AA3987" w:rsidRDefault="00AA3987">
      <w:pPr>
        <w:pStyle w:val="Heading3"/>
        <w:rPr>
          <w:sz w:val="22"/>
        </w:rPr>
      </w:pPr>
    </w:p>
    <w:p w14:paraId="6FCE3F83" w14:textId="77777777" w:rsidR="00AA3987" w:rsidRDefault="00AA3987">
      <w:pPr>
        <w:pStyle w:val="Heading3"/>
        <w:rPr>
          <w:sz w:val="22"/>
        </w:rPr>
      </w:pPr>
    </w:p>
    <w:p w14:paraId="56676A1E" w14:textId="77777777" w:rsidR="00673915" w:rsidRDefault="00673915">
      <w:pPr>
        <w:pStyle w:val="Heading3"/>
        <w:rPr>
          <w:sz w:val="22"/>
        </w:rPr>
      </w:pPr>
      <w:r>
        <w:rPr>
          <w:sz w:val="22"/>
        </w:rPr>
        <w:t>PROFESSIONAL EXPERIENCE</w:t>
      </w:r>
    </w:p>
    <w:p w14:paraId="585EDF88" w14:textId="77777777" w:rsidR="0084006F" w:rsidRPr="0084006F" w:rsidRDefault="0084006F" w:rsidP="0084006F"/>
    <w:p w14:paraId="4AB24E0E" w14:textId="77777777" w:rsidR="001E2656" w:rsidRDefault="001E2656" w:rsidP="00876C4C">
      <w:pPr>
        <w:rPr>
          <w:b/>
          <w:sz w:val="22"/>
        </w:rPr>
      </w:pPr>
    </w:p>
    <w:p w14:paraId="35694D46" w14:textId="1A727C9D" w:rsidR="001E2656" w:rsidRDefault="009C0A19" w:rsidP="001E2656">
      <w:r>
        <w:rPr>
          <w:b/>
          <w:sz w:val="22"/>
        </w:rPr>
        <w:t>Special Health Services</w:t>
      </w:r>
      <w:r w:rsidR="001E2656">
        <w:rPr>
          <w:b/>
          <w:sz w:val="22"/>
        </w:rPr>
        <w:t xml:space="preserve">, </w:t>
      </w:r>
      <w:r w:rsidR="005265BA">
        <w:rPr>
          <w:sz w:val="22"/>
        </w:rPr>
        <w:t>North Hollywood</w:t>
      </w:r>
      <w:r w:rsidR="001E2656">
        <w:rPr>
          <w:sz w:val="22"/>
        </w:rPr>
        <w:t>, CA</w:t>
      </w:r>
      <w:r w:rsidR="001E2656">
        <w:rPr>
          <w:sz w:val="22"/>
        </w:rPr>
        <w:tab/>
        <w:t xml:space="preserve">        </w:t>
      </w:r>
      <w:r w:rsidR="001E2656">
        <w:rPr>
          <w:sz w:val="22"/>
        </w:rPr>
        <w:tab/>
      </w:r>
      <w:r w:rsidR="001E2656">
        <w:rPr>
          <w:sz w:val="22"/>
        </w:rPr>
        <w:tab/>
        <w:t xml:space="preserve">                              </w:t>
      </w:r>
      <w:r w:rsidR="001E2656">
        <w:rPr>
          <w:sz w:val="22"/>
        </w:rPr>
        <w:tab/>
        <w:t xml:space="preserve">         </w:t>
      </w:r>
      <w:r w:rsidR="001E2656">
        <w:rPr>
          <w:sz w:val="22"/>
        </w:rPr>
        <w:tab/>
        <w:t xml:space="preserve">      </w:t>
      </w:r>
      <w:r w:rsidR="004C71AD">
        <w:t>2015</w:t>
      </w:r>
      <w:r w:rsidR="001E2656" w:rsidRPr="006624ED">
        <w:t>-</w:t>
      </w:r>
      <w:r w:rsidR="005226F1">
        <w:t>Current</w:t>
      </w:r>
    </w:p>
    <w:p w14:paraId="23C63645" w14:textId="1EC12DA0" w:rsidR="001E2656" w:rsidRDefault="00AA3987" w:rsidP="001E2656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Accounts Payable</w:t>
      </w:r>
      <w:r w:rsidR="0050203B">
        <w:rPr>
          <w:b/>
          <w:i/>
          <w:sz w:val="22"/>
          <w:szCs w:val="22"/>
          <w:u w:val="single"/>
        </w:rPr>
        <w:t xml:space="preserve"> &amp; Payroll</w:t>
      </w:r>
      <w:r>
        <w:rPr>
          <w:b/>
          <w:i/>
          <w:sz w:val="22"/>
          <w:szCs w:val="22"/>
          <w:u w:val="single"/>
        </w:rPr>
        <w:t xml:space="preserve"> Accountant</w:t>
      </w:r>
      <w:r w:rsidR="005265BA">
        <w:rPr>
          <w:b/>
          <w:i/>
          <w:sz w:val="22"/>
          <w:szCs w:val="22"/>
          <w:u w:val="single"/>
        </w:rPr>
        <w:t xml:space="preserve">  </w:t>
      </w:r>
    </w:p>
    <w:p w14:paraId="061CC59E" w14:textId="77777777" w:rsidR="001E2656" w:rsidRPr="00B04239" w:rsidRDefault="007C4C46" w:rsidP="001E2656">
      <w:pPr>
        <w:jc w:val="both"/>
        <w:rPr>
          <w:sz w:val="22"/>
          <w:szCs w:val="22"/>
        </w:rPr>
      </w:pPr>
      <w:r w:rsidRPr="00B04239">
        <w:rPr>
          <w:sz w:val="22"/>
          <w:szCs w:val="22"/>
        </w:rPr>
        <w:t>Perform general accounting duties. Maintain complete sets of financial records, keep track of accounts, and verify the accuracy of procedures used for recording financial transactions</w:t>
      </w:r>
      <w:r w:rsidR="003F19D1" w:rsidRPr="00B04239">
        <w:rPr>
          <w:sz w:val="22"/>
          <w:szCs w:val="22"/>
        </w:rPr>
        <w:t>.</w:t>
      </w:r>
      <w:r w:rsidR="001E2656" w:rsidRPr="00B04239">
        <w:rPr>
          <w:sz w:val="22"/>
          <w:szCs w:val="22"/>
        </w:rPr>
        <w:t xml:space="preserve"> Provide financial analysis </w:t>
      </w:r>
      <w:r w:rsidR="000159C9" w:rsidRPr="00B04239">
        <w:rPr>
          <w:sz w:val="22"/>
          <w:szCs w:val="22"/>
        </w:rPr>
        <w:t>regarding budgets,</w:t>
      </w:r>
      <w:r w:rsidR="001E2656" w:rsidRPr="00B04239">
        <w:rPr>
          <w:sz w:val="22"/>
          <w:szCs w:val="22"/>
        </w:rPr>
        <w:t xml:space="preserve"> expenses, forecasting and budget planning. Prepare </w:t>
      </w:r>
      <w:r w:rsidR="000159C9" w:rsidRPr="00B04239">
        <w:rPr>
          <w:sz w:val="22"/>
          <w:szCs w:val="22"/>
        </w:rPr>
        <w:t xml:space="preserve">ad hoc reports as </w:t>
      </w:r>
      <w:r w:rsidRPr="00B04239">
        <w:rPr>
          <w:sz w:val="22"/>
          <w:szCs w:val="22"/>
        </w:rPr>
        <w:t>needed.</w:t>
      </w:r>
      <w:r w:rsidR="004D1ED3" w:rsidRPr="00B04239">
        <w:rPr>
          <w:sz w:val="22"/>
          <w:szCs w:val="22"/>
        </w:rPr>
        <w:t xml:space="preserve"> Consult with outside CPA for monthly close and Financial Statements using </w:t>
      </w:r>
      <w:r w:rsidR="00E77CE1" w:rsidRPr="00B04239">
        <w:rPr>
          <w:sz w:val="22"/>
          <w:szCs w:val="22"/>
        </w:rPr>
        <w:t>QuickBooks.</w:t>
      </w:r>
      <w:r w:rsidR="009F185D">
        <w:rPr>
          <w:sz w:val="22"/>
          <w:szCs w:val="22"/>
        </w:rPr>
        <w:t xml:space="preserve"> Perform collections and billing as needed.</w:t>
      </w:r>
    </w:p>
    <w:p w14:paraId="18D5FBFE" w14:textId="77777777" w:rsidR="00E77CE1" w:rsidRDefault="00E77CE1" w:rsidP="001E2656">
      <w:pPr>
        <w:jc w:val="both"/>
        <w:rPr>
          <w:b/>
          <w:sz w:val="22"/>
        </w:rPr>
      </w:pPr>
    </w:p>
    <w:p w14:paraId="6430FE96" w14:textId="77777777" w:rsidR="001E2656" w:rsidRDefault="007C4C46" w:rsidP="001E2656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B04239">
        <w:rPr>
          <w:szCs w:val="22"/>
        </w:rPr>
        <w:t>Perform Full C</w:t>
      </w:r>
      <w:r w:rsidR="003F19D1" w:rsidRPr="00B04239">
        <w:rPr>
          <w:szCs w:val="22"/>
        </w:rPr>
        <w:t>ycle Accounts Payable &amp; Accounts Receivable</w:t>
      </w:r>
    </w:p>
    <w:p w14:paraId="46A3ACFD" w14:textId="77777777" w:rsidR="00CC1254" w:rsidRPr="00B04239" w:rsidRDefault="00A16D5F" w:rsidP="001E2656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>Post cash applications, bank d</w:t>
      </w:r>
      <w:r w:rsidR="00CC1254">
        <w:rPr>
          <w:szCs w:val="22"/>
        </w:rPr>
        <w:t>eposits</w:t>
      </w:r>
      <w:r>
        <w:rPr>
          <w:szCs w:val="22"/>
        </w:rPr>
        <w:t>, and issue payments to vendors</w:t>
      </w:r>
    </w:p>
    <w:p w14:paraId="1030405A" w14:textId="77777777" w:rsidR="001E2656" w:rsidRPr="00B04239" w:rsidRDefault="003F19D1" w:rsidP="001E2656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B04239">
        <w:rPr>
          <w:szCs w:val="22"/>
        </w:rPr>
        <w:t>Reconcile and maintain General Ledger</w:t>
      </w:r>
      <w:r w:rsidR="007C4C46" w:rsidRPr="00B04239">
        <w:rPr>
          <w:szCs w:val="22"/>
        </w:rPr>
        <w:t xml:space="preserve"> and Chart of Accounts</w:t>
      </w:r>
    </w:p>
    <w:p w14:paraId="26217964" w14:textId="77777777" w:rsidR="00AC7EA6" w:rsidRPr="00B04239" w:rsidRDefault="004C71AD" w:rsidP="001E2656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B04239">
        <w:rPr>
          <w:szCs w:val="22"/>
        </w:rPr>
        <w:t>Reconcile</w:t>
      </w:r>
      <w:r w:rsidR="00A16D5F">
        <w:rPr>
          <w:szCs w:val="22"/>
        </w:rPr>
        <w:t xml:space="preserve"> cash, vendor statements</w:t>
      </w:r>
      <w:r w:rsidRPr="00B04239">
        <w:rPr>
          <w:szCs w:val="22"/>
        </w:rPr>
        <w:t>, Bank and Credit Card reconciliations</w:t>
      </w:r>
    </w:p>
    <w:p w14:paraId="6D3AA9BF" w14:textId="3BC00BEF" w:rsidR="004D1ED3" w:rsidRPr="00B04239" w:rsidRDefault="009C0A19" w:rsidP="001E2656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 xml:space="preserve">Process, research and pay expense report </w:t>
      </w:r>
    </w:p>
    <w:p w14:paraId="7E8EFBF8" w14:textId="06A55A0A" w:rsidR="001E2656" w:rsidRDefault="0050203B" w:rsidP="001E2656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>Process, enter and reconcile timesheets</w:t>
      </w:r>
    </w:p>
    <w:p w14:paraId="4E655566" w14:textId="735A5DE6" w:rsidR="001F4C6E" w:rsidRDefault="001F4C6E" w:rsidP="001E2656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>Prepare Payroll with outside 3</w:t>
      </w:r>
      <w:r w:rsidRPr="001F4C6E">
        <w:rPr>
          <w:szCs w:val="22"/>
          <w:vertAlign w:val="superscript"/>
        </w:rPr>
        <w:t>rd</w:t>
      </w:r>
      <w:r>
        <w:rPr>
          <w:szCs w:val="22"/>
        </w:rPr>
        <w:t xml:space="preserve"> party</w:t>
      </w:r>
      <w:r w:rsidR="00050F0B">
        <w:rPr>
          <w:szCs w:val="22"/>
        </w:rPr>
        <w:t xml:space="preserve"> – QuickBooks</w:t>
      </w:r>
      <w:r w:rsidR="009C0A19">
        <w:rPr>
          <w:szCs w:val="22"/>
        </w:rPr>
        <w:t xml:space="preserve"> Online</w:t>
      </w:r>
      <w:r w:rsidR="00050F0B">
        <w:rPr>
          <w:szCs w:val="22"/>
        </w:rPr>
        <w:t xml:space="preserve"> (Intuit)</w:t>
      </w:r>
    </w:p>
    <w:p w14:paraId="208A1115" w14:textId="269AD431" w:rsidR="00CC1254" w:rsidRPr="00B04239" w:rsidRDefault="00CC1254" w:rsidP="001E2656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>Process expense report</w:t>
      </w:r>
      <w:r w:rsidR="0050203B">
        <w:rPr>
          <w:szCs w:val="22"/>
        </w:rPr>
        <w:t>s</w:t>
      </w:r>
      <w:r>
        <w:rPr>
          <w:szCs w:val="22"/>
        </w:rPr>
        <w:t>, and track W-9s</w:t>
      </w:r>
    </w:p>
    <w:p w14:paraId="6BBE2319" w14:textId="77777777" w:rsidR="00AC7EA6" w:rsidRDefault="00AC7EA6" w:rsidP="00876C4C">
      <w:pPr>
        <w:rPr>
          <w:b/>
          <w:sz w:val="22"/>
        </w:rPr>
      </w:pPr>
    </w:p>
    <w:p w14:paraId="7855796E" w14:textId="77777777" w:rsidR="0084006F" w:rsidRDefault="0084006F" w:rsidP="00876C4C">
      <w:pPr>
        <w:rPr>
          <w:b/>
          <w:sz w:val="22"/>
        </w:rPr>
      </w:pPr>
    </w:p>
    <w:p w14:paraId="02205AD7" w14:textId="77777777" w:rsidR="0084006F" w:rsidRDefault="0084006F" w:rsidP="00876C4C">
      <w:pPr>
        <w:rPr>
          <w:b/>
          <w:sz w:val="22"/>
        </w:rPr>
      </w:pPr>
    </w:p>
    <w:p w14:paraId="2E49908C" w14:textId="77777777" w:rsidR="0084006F" w:rsidRDefault="0084006F" w:rsidP="00876C4C">
      <w:pPr>
        <w:rPr>
          <w:b/>
          <w:sz w:val="22"/>
        </w:rPr>
      </w:pPr>
    </w:p>
    <w:p w14:paraId="573B054E" w14:textId="77777777" w:rsidR="0084006F" w:rsidRDefault="0084006F" w:rsidP="0084006F">
      <w:pPr>
        <w:jc w:val="right"/>
        <w:rPr>
          <w:b/>
          <w:sz w:val="22"/>
        </w:rPr>
      </w:pPr>
      <w:r>
        <w:rPr>
          <w:b/>
          <w:sz w:val="22"/>
        </w:rPr>
        <w:lastRenderedPageBreak/>
        <w:t>Page 2</w:t>
      </w:r>
    </w:p>
    <w:p w14:paraId="0E4765E5" w14:textId="77777777" w:rsidR="00A16D5F" w:rsidRDefault="00A16D5F" w:rsidP="00876C4C">
      <w:pPr>
        <w:rPr>
          <w:b/>
          <w:sz w:val="22"/>
        </w:rPr>
      </w:pPr>
    </w:p>
    <w:p w14:paraId="641CAC86" w14:textId="424D7B8D" w:rsidR="00876C4C" w:rsidRDefault="009F185D" w:rsidP="00876C4C">
      <w:r>
        <w:rPr>
          <w:b/>
          <w:sz w:val="22"/>
        </w:rPr>
        <w:t>K</w:t>
      </w:r>
      <w:r w:rsidR="00050F0B">
        <w:rPr>
          <w:b/>
          <w:sz w:val="22"/>
        </w:rPr>
        <w:t xml:space="preserve">aiser Permanente </w:t>
      </w:r>
      <w:r w:rsidR="00876C4C">
        <w:rPr>
          <w:sz w:val="22"/>
        </w:rPr>
        <w:t>Glendale, CA</w:t>
      </w:r>
      <w:r w:rsidR="00876C4C">
        <w:rPr>
          <w:sz w:val="22"/>
        </w:rPr>
        <w:tab/>
        <w:t xml:space="preserve">            </w:t>
      </w:r>
      <w:r w:rsidR="00876C4C">
        <w:rPr>
          <w:sz w:val="22"/>
        </w:rPr>
        <w:tab/>
        <w:t xml:space="preserve">         </w:t>
      </w:r>
      <w:r w:rsidR="00876C4C">
        <w:rPr>
          <w:sz w:val="22"/>
        </w:rPr>
        <w:tab/>
      </w:r>
      <w:r w:rsidR="00876C4C">
        <w:rPr>
          <w:sz w:val="22"/>
        </w:rPr>
        <w:tab/>
        <w:t xml:space="preserve">                              </w:t>
      </w:r>
      <w:r w:rsidR="00876C4C">
        <w:rPr>
          <w:sz w:val="22"/>
        </w:rPr>
        <w:tab/>
        <w:t xml:space="preserve">         </w:t>
      </w:r>
      <w:r w:rsidR="00876C4C">
        <w:rPr>
          <w:sz w:val="22"/>
        </w:rPr>
        <w:tab/>
        <w:t xml:space="preserve">        </w:t>
      </w:r>
      <w:r w:rsidR="00544A4D">
        <w:rPr>
          <w:sz w:val="22"/>
        </w:rPr>
        <w:t xml:space="preserve">  </w:t>
      </w:r>
      <w:r w:rsidR="00544A4D">
        <w:t>2014</w:t>
      </w:r>
      <w:r w:rsidR="00876C4C" w:rsidRPr="006624ED">
        <w:t>-</w:t>
      </w:r>
      <w:r w:rsidR="00876C4C">
        <w:t>2015</w:t>
      </w:r>
    </w:p>
    <w:p w14:paraId="3B138292" w14:textId="77777777" w:rsidR="00876C4C" w:rsidRDefault="0079111B" w:rsidP="00876C4C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Accounts Payable</w:t>
      </w:r>
      <w:r w:rsidR="00D97E89">
        <w:rPr>
          <w:b/>
          <w:i/>
          <w:sz w:val="22"/>
          <w:szCs w:val="22"/>
          <w:u w:val="single"/>
        </w:rPr>
        <w:t xml:space="preserve"> Analyst</w:t>
      </w:r>
    </w:p>
    <w:p w14:paraId="7684F879" w14:textId="77777777" w:rsidR="00E77CE1" w:rsidRDefault="001679A1" w:rsidP="00876C4C">
      <w:pPr>
        <w:jc w:val="both"/>
        <w:rPr>
          <w:sz w:val="22"/>
          <w:szCs w:val="22"/>
        </w:rPr>
      </w:pPr>
      <w:r w:rsidRPr="001679A1">
        <w:rPr>
          <w:sz w:val="22"/>
          <w:szCs w:val="22"/>
        </w:rPr>
        <w:t xml:space="preserve">Review and process invoices and expense reports, ensuring appropriate documentation, accurate calculations and coding, proper approvals and compliance with contracts or purchase orders as well as the </w:t>
      </w:r>
      <w:r>
        <w:rPr>
          <w:sz w:val="22"/>
          <w:szCs w:val="22"/>
        </w:rPr>
        <w:t xml:space="preserve">company’s </w:t>
      </w:r>
      <w:r w:rsidRPr="001679A1">
        <w:rPr>
          <w:sz w:val="22"/>
          <w:szCs w:val="22"/>
        </w:rPr>
        <w:t>policies and procedures</w:t>
      </w:r>
      <w:r>
        <w:rPr>
          <w:sz w:val="22"/>
          <w:szCs w:val="22"/>
        </w:rPr>
        <w:t>. Ensured</w:t>
      </w:r>
      <w:r w:rsidRPr="001679A1">
        <w:rPr>
          <w:sz w:val="22"/>
          <w:szCs w:val="22"/>
        </w:rPr>
        <w:t xml:space="preserve"> matching of PO and Invoices for accuracy and appropriate documentation</w:t>
      </w:r>
    </w:p>
    <w:p w14:paraId="663D2733" w14:textId="77777777" w:rsidR="001679A1" w:rsidRDefault="001679A1" w:rsidP="00876C4C">
      <w:pPr>
        <w:jc w:val="both"/>
        <w:rPr>
          <w:b/>
          <w:sz w:val="22"/>
        </w:rPr>
      </w:pPr>
    </w:p>
    <w:p w14:paraId="5315C96F" w14:textId="77777777" w:rsidR="00D97E89" w:rsidRPr="00B04239" w:rsidRDefault="00A16D5F" w:rsidP="00876C4C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>Enter vendor invoices and issue payment</w:t>
      </w:r>
    </w:p>
    <w:p w14:paraId="05DD9579" w14:textId="77777777" w:rsidR="00D97E89" w:rsidRPr="00B04239" w:rsidRDefault="00D97E89" w:rsidP="00876C4C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B04239">
        <w:rPr>
          <w:szCs w:val="22"/>
        </w:rPr>
        <w:t xml:space="preserve">Resolve account discrepancies </w:t>
      </w:r>
    </w:p>
    <w:p w14:paraId="20BBF6E2" w14:textId="26728DD5" w:rsidR="00876C4C" w:rsidRPr="00B04239" w:rsidRDefault="00A16D5F" w:rsidP="00876C4C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>Obtain W-9</w:t>
      </w:r>
      <w:r w:rsidR="009C0A19">
        <w:rPr>
          <w:szCs w:val="22"/>
        </w:rPr>
        <w:t xml:space="preserve">, </w:t>
      </w:r>
      <w:r>
        <w:rPr>
          <w:szCs w:val="22"/>
        </w:rPr>
        <w:t>issue 1099</w:t>
      </w:r>
      <w:r w:rsidR="009C0A19">
        <w:rPr>
          <w:szCs w:val="22"/>
        </w:rPr>
        <w:t xml:space="preserve"> and update vendor information</w:t>
      </w:r>
    </w:p>
    <w:p w14:paraId="65FB1138" w14:textId="77777777" w:rsidR="008701B5" w:rsidRPr="00B04239" w:rsidRDefault="00A16D5F" w:rsidP="003F17BE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 xml:space="preserve">Create and post accruals </w:t>
      </w:r>
    </w:p>
    <w:p w14:paraId="6BD0785E" w14:textId="77777777" w:rsidR="00D97E89" w:rsidRPr="00B04239" w:rsidRDefault="00A16D5F" w:rsidP="003F17BE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>Prepare and maintain accounts payable</w:t>
      </w:r>
      <w:r w:rsidR="00D97E89" w:rsidRPr="00B04239">
        <w:rPr>
          <w:szCs w:val="22"/>
        </w:rPr>
        <w:t xml:space="preserve"> reports </w:t>
      </w:r>
    </w:p>
    <w:p w14:paraId="37A6A4FC" w14:textId="77777777" w:rsidR="003F17BE" w:rsidRDefault="00B76619" w:rsidP="003F17BE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B04239">
        <w:rPr>
          <w:szCs w:val="22"/>
        </w:rPr>
        <w:t>Reconcile A</w:t>
      </w:r>
      <w:r w:rsidR="00A16D5F">
        <w:rPr>
          <w:szCs w:val="22"/>
        </w:rPr>
        <w:t>P</w:t>
      </w:r>
    </w:p>
    <w:p w14:paraId="0F1434B0" w14:textId="31228754" w:rsidR="001F4C6E" w:rsidRDefault="001F4C6E" w:rsidP="003F17BE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>Assist and prepare Payroll</w:t>
      </w:r>
      <w:r w:rsidR="009C0A19">
        <w:rPr>
          <w:szCs w:val="22"/>
        </w:rPr>
        <w:t xml:space="preserve"> – in house</w:t>
      </w:r>
    </w:p>
    <w:p w14:paraId="14AE6C39" w14:textId="67AA5F2C" w:rsidR="009C0A19" w:rsidRPr="00B04239" w:rsidRDefault="009C0A19" w:rsidP="003F17BE">
      <w:pPr>
        <w:pStyle w:val="BodyText"/>
        <w:numPr>
          <w:ilvl w:val="0"/>
          <w:numId w:val="2"/>
        </w:numPr>
        <w:ind w:firstLine="108"/>
        <w:rPr>
          <w:szCs w:val="22"/>
        </w:rPr>
      </w:pPr>
      <w:r>
        <w:rPr>
          <w:szCs w:val="22"/>
        </w:rPr>
        <w:t xml:space="preserve">Heavy processing vendor invoices (300 </w:t>
      </w:r>
      <w:proofErr w:type="gramStart"/>
      <w:r>
        <w:rPr>
          <w:szCs w:val="22"/>
        </w:rPr>
        <w:t>+ )</w:t>
      </w:r>
      <w:proofErr w:type="gramEnd"/>
      <w:r>
        <w:rPr>
          <w:szCs w:val="22"/>
        </w:rPr>
        <w:t xml:space="preserve"> weekly</w:t>
      </w:r>
    </w:p>
    <w:p w14:paraId="1535EEF3" w14:textId="77777777" w:rsidR="00906DF7" w:rsidRDefault="00906DF7" w:rsidP="00CF44D1">
      <w:pPr>
        <w:rPr>
          <w:b/>
          <w:sz w:val="22"/>
        </w:rPr>
      </w:pPr>
    </w:p>
    <w:p w14:paraId="511C9DCB" w14:textId="77777777" w:rsidR="00AF66AE" w:rsidRDefault="00AF66AE" w:rsidP="00CF44D1">
      <w:pPr>
        <w:rPr>
          <w:b/>
          <w:sz w:val="22"/>
        </w:rPr>
      </w:pPr>
    </w:p>
    <w:p w14:paraId="51DE5374" w14:textId="77777777" w:rsidR="00CF44D1" w:rsidRDefault="00CF44D1" w:rsidP="00CF44D1">
      <w:r>
        <w:rPr>
          <w:b/>
          <w:sz w:val="22"/>
        </w:rPr>
        <w:t xml:space="preserve">Bank of America, </w:t>
      </w:r>
      <w:r>
        <w:rPr>
          <w:sz w:val="22"/>
        </w:rPr>
        <w:t>Simi Valley,</w:t>
      </w:r>
      <w:r w:rsidRPr="00642314">
        <w:rPr>
          <w:sz w:val="22"/>
        </w:rPr>
        <w:t xml:space="preserve"> CA</w:t>
      </w:r>
      <w:r>
        <w:rPr>
          <w:sz w:val="22"/>
        </w:rPr>
        <w:tab/>
        <w:t xml:space="preserve">             </w:t>
      </w:r>
      <w:r>
        <w:rPr>
          <w:sz w:val="22"/>
        </w:rPr>
        <w:tab/>
      </w:r>
      <w:r>
        <w:rPr>
          <w:sz w:val="22"/>
        </w:rPr>
        <w:tab/>
        <w:t xml:space="preserve">         </w:t>
      </w:r>
      <w:r>
        <w:rPr>
          <w:sz w:val="22"/>
        </w:rPr>
        <w:tab/>
      </w:r>
      <w:r>
        <w:rPr>
          <w:sz w:val="22"/>
        </w:rPr>
        <w:tab/>
        <w:t xml:space="preserve">                              </w:t>
      </w:r>
      <w:r>
        <w:rPr>
          <w:sz w:val="22"/>
        </w:rPr>
        <w:tab/>
      </w:r>
      <w:r w:rsidR="00BA51A4">
        <w:rPr>
          <w:sz w:val="22"/>
        </w:rPr>
        <w:t xml:space="preserve">   </w:t>
      </w:r>
      <w:r>
        <w:rPr>
          <w:sz w:val="22"/>
        </w:rPr>
        <w:t xml:space="preserve"> </w:t>
      </w:r>
      <w:r w:rsidR="00E75E92">
        <w:rPr>
          <w:sz w:val="22"/>
        </w:rPr>
        <w:t xml:space="preserve">     </w:t>
      </w:r>
      <w:r w:rsidR="00C42D18">
        <w:t>2008</w:t>
      </w:r>
      <w:r w:rsidRPr="006624ED">
        <w:t>-</w:t>
      </w:r>
      <w:r w:rsidR="00E75E92">
        <w:t>2014</w:t>
      </w:r>
    </w:p>
    <w:p w14:paraId="593479C2" w14:textId="77777777" w:rsidR="002E71C0" w:rsidRDefault="00B76619" w:rsidP="002E71C0">
      <w:pPr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Accounts </w:t>
      </w:r>
      <w:r w:rsidR="001679A1">
        <w:rPr>
          <w:b/>
          <w:i/>
          <w:sz w:val="22"/>
          <w:szCs w:val="22"/>
          <w:u w:val="single"/>
        </w:rPr>
        <w:t>Payable</w:t>
      </w:r>
      <w:r>
        <w:rPr>
          <w:b/>
          <w:i/>
          <w:sz w:val="22"/>
          <w:szCs w:val="22"/>
          <w:u w:val="single"/>
        </w:rPr>
        <w:t xml:space="preserve"> Accountant</w:t>
      </w:r>
    </w:p>
    <w:p w14:paraId="4D2FE18A" w14:textId="77777777" w:rsidR="00035CF1" w:rsidRPr="00035CF1" w:rsidRDefault="00EB78E7" w:rsidP="00035CF1">
      <w:pPr>
        <w:rPr>
          <w:sz w:val="22"/>
          <w:szCs w:val="22"/>
        </w:rPr>
      </w:pPr>
      <w:r>
        <w:rPr>
          <w:sz w:val="22"/>
          <w:szCs w:val="22"/>
        </w:rPr>
        <w:t>Processed vendor</w:t>
      </w:r>
      <w:r w:rsidR="00035CF1">
        <w:rPr>
          <w:sz w:val="22"/>
          <w:szCs w:val="22"/>
        </w:rPr>
        <w:t xml:space="preserve"> invoices and</w:t>
      </w:r>
      <w:r>
        <w:rPr>
          <w:sz w:val="22"/>
          <w:szCs w:val="22"/>
        </w:rPr>
        <w:t xml:space="preserve"> issue</w:t>
      </w:r>
      <w:r w:rsidR="00035CF1" w:rsidRPr="00035CF1">
        <w:rPr>
          <w:sz w:val="22"/>
          <w:szCs w:val="22"/>
        </w:rPr>
        <w:t xml:space="preserve"> payments</w:t>
      </w:r>
      <w:r w:rsidR="00035CF1">
        <w:rPr>
          <w:sz w:val="22"/>
          <w:szCs w:val="22"/>
        </w:rPr>
        <w:t xml:space="preserve">. </w:t>
      </w:r>
      <w:r w:rsidR="00035CF1" w:rsidRPr="00035CF1">
        <w:rPr>
          <w:sz w:val="22"/>
          <w:szCs w:val="22"/>
        </w:rPr>
        <w:t>Review all invoices for appropriate documentation and approval prior to payment</w:t>
      </w:r>
      <w:r>
        <w:rPr>
          <w:sz w:val="22"/>
          <w:szCs w:val="22"/>
        </w:rPr>
        <w:t>. Provide</w:t>
      </w:r>
      <w:r w:rsidR="00035CF1" w:rsidRPr="00035CF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coding of expenses with accuracy. </w:t>
      </w:r>
      <w:r w:rsidR="00035CF1" w:rsidRPr="00035CF1">
        <w:rPr>
          <w:sz w:val="22"/>
          <w:szCs w:val="22"/>
        </w:rPr>
        <w:t xml:space="preserve">Audit and process credit card bills </w:t>
      </w:r>
    </w:p>
    <w:p w14:paraId="40EC51B6" w14:textId="77777777" w:rsidR="002E71C0" w:rsidRDefault="00035CF1" w:rsidP="00035CF1">
      <w:pPr>
        <w:rPr>
          <w:sz w:val="22"/>
          <w:szCs w:val="22"/>
        </w:rPr>
      </w:pPr>
      <w:r w:rsidRPr="00035CF1">
        <w:rPr>
          <w:sz w:val="22"/>
          <w:szCs w:val="22"/>
        </w:rPr>
        <w:t>and process expense reports</w:t>
      </w:r>
    </w:p>
    <w:p w14:paraId="45078025" w14:textId="77777777" w:rsidR="001679A1" w:rsidRPr="002E71C0" w:rsidRDefault="001679A1" w:rsidP="002E71C0">
      <w:pPr>
        <w:rPr>
          <w:b/>
          <w:i/>
          <w:sz w:val="22"/>
          <w:szCs w:val="22"/>
          <w:u w:val="single"/>
        </w:rPr>
      </w:pPr>
    </w:p>
    <w:p w14:paraId="4BCBDACA" w14:textId="77777777" w:rsidR="001679A1" w:rsidRPr="0050203B" w:rsidRDefault="001679A1" w:rsidP="00144585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50203B">
        <w:rPr>
          <w:szCs w:val="22"/>
        </w:rPr>
        <w:t>Process weekly check runs and manual checks as needed</w:t>
      </w:r>
    </w:p>
    <w:p w14:paraId="66955EEF" w14:textId="77777777" w:rsidR="00EB78E7" w:rsidRPr="0050203B" w:rsidRDefault="001679A1" w:rsidP="00144585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50203B">
        <w:rPr>
          <w:szCs w:val="22"/>
        </w:rPr>
        <w:t xml:space="preserve">Maintain W-9 file ensuring that a current W-9 is on file for all vendors </w:t>
      </w:r>
    </w:p>
    <w:p w14:paraId="0B67D1B7" w14:textId="77777777" w:rsidR="001679A1" w:rsidRPr="0050203B" w:rsidRDefault="001679A1" w:rsidP="00144585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50203B">
        <w:rPr>
          <w:szCs w:val="22"/>
        </w:rPr>
        <w:t>Generates monthly recurring journal entries</w:t>
      </w:r>
    </w:p>
    <w:p w14:paraId="28E5199F" w14:textId="102B4F5C" w:rsidR="00544A4D" w:rsidRPr="0050203B" w:rsidRDefault="00544A4D" w:rsidP="00144585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50203B">
        <w:rPr>
          <w:szCs w:val="22"/>
        </w:rPr>
        <w:t xml:space="preserve">Full Cycle Accounts </w:t>
      </w:r>
      <w:r w:rsidR="001679A1" w:rsidRPr="0050203B">
        <w:rPr>
          <w:szCs w:val="22"/>
        </w:rPr>
        <w:t>Payables</w:t>
      </w:r>
      <w:r w:rsidR="0050203B">
        <w:rPr>
          <w:szCs w:val="22"/>
        </w:rPr>
        <w:t xml:space="preserve">, </w:t>
      </w:r>
      <w:r w:rsidR="009C0A19">
        <w:rPr>
          <w:szCs w:val="22"/>
        </w:rPr>
        <w:t>3-way</w:t>
      </w:r>
      <w:r w:rsidR="0050203B">
        <w:rPr>
          <w:szCs w:val="22"/>
        </w:rPr>
        <w:t xml:space="preserve"> match</w:t>
      </w:r>
    </w:p>
    <w:p w14:paraId="7814AED1" w14:textId="77777777" w:rsidR="002E71C0" w:rsidRPr="0050203B" w:rsidRDefault="001679A1" w:rsidP="00144585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50203B">
        <w:rPr>
          <w:szCs w:val="22"/>
        </w:rPr>
        <w:t>Request Purchase Orders</w:t>
      </w:r>
      <w:bookmarkStart w:id="0" w:name="_GoBack"/>
      <w:bookmarkEnd w:id="0"/>
    </w:p>
    <w:p w14:paraId="4C8381C2" w14:textId="77777777" w:rsidR="001679A1" w:rsidRPr="0050203B" w:rsidRDefault="001679A1" w:rsidP="00144585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50203B">
        <w:rPr>
          <w:szCs w:val="22"/>
        </w:rPr>
        <w:t>Prepare annual 1099</w:t>
      </w:r>
    </w:p>
    <w:p w14:paraId="6C15D6CD" w14:textId="77777777" w:rsidR="00E77CE1" w:rsidRPr="0050203B" w:rsidRDefault="001679A1" w:rsidP="00144585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50203B">
        <w:rPr>
          <w:szCs w:val="22"/>
        </w:rPr>
        <w:t>Maintain Accounts Payable Aging</w:t>
      </w:r>
    </w:p>
    <w:p w14:paraId="1CDE62D2" w14:textId="15016A54" w:rsidR="001F4C6E" w:rsidRPr="0050203B" w:rsidRDefault="001F4C6E" w:rsidP="00144585">
      <w:pPr>
        <w:pStyle w:val="BodyText"/>
        <w:numPr>
          <w:ilvl w:val="0"/>
          <w:numId w:val="2"/>
        </w:numPr>
        <w:ind w:firstLine="108"/>
        <w:rPr>
          <w:szCs w:val="22"/>
        </w:rPr>
      </w:pPr>
      <w:r w:rsidRPr="0050203B">
        <w:rPr>
          <w:szCs w:val="22"/>
        </w:rPr>
        <w:t xml:space="preserve">Assist and prepare </w:t>
      </w:r>
      <w:r w:rsidR="0050203B" w:rsidRPr="0050203B">
        <w:rPr>
          <w:szCs w:val="22"/>
        </w:rPr>
        <w:t>in house p</w:t>
      </w:r>
      <w:r w:rsidRPr="0050203B">
        <w:rPr>
          <w:szCs w:val="22"/>
        </w:rPr>
        <w:t>ayroll</w:t>
      </w:r>
    </w:p>
    <w:p w14:paraId="1A81DEF1" w14:textId="77777777" w:rsidR="00BD33C3" w:rsidRDefault="00BD33C3">
      <w:pPr>
        <w:pStyle w:val="BodyText"/>
        <w:jc w:val="center"/>
        <w:rPr>
          <w:b/>
        </w:rPr>
      </w:pPr>
    </w:p>
    <w:p w14:paraId="0352966D" w14:textId="77777777" w:rsidR="009C4CB7" w:rsidRDefault="009C4CB7">
      <w:pPr>
        <w:pStyle w:val="BodyText"/>
        <w:jc w:val="center"/>
        <w:rPr>
          <w:b/>
        </w:rPr>
      </w:pPr>
    </w:p>
    <w:p w14:paraId="12618308" w14:textId="77777777" w:rsidR="000159C9" w:rsidRDefault="000159C9">
      <w:pPr>
        <w:pStyle w:val="BodyText"/>
        <w:jc w:val="center"/>
        <w:rPr>
          <w:b/>
        </w:rPr>
      </w:pPr>
    </w:p>
    <w:p w14:paraId="41EC7C8F" w14:textId="77777777" w:rsidR="00673915" w:rsidRDefault="00673915">
      <w:pPr>
        <w:pStyle w:val="BodyText"/>
        <w:jc w:val="center"/>
        <w:rPr>
          <w:b/>
        </w:rPr>
      </w:pPr>
      <w:r>
        <w:rPr>
          <w:b/>
        </w:rPr>
        <w:t>EDUCATION</w:t>
      </w:r>
    </w:p>
    <w:p w14:paraId="287362B3" w14:textId="77777777" w:rsidR="00DC2C18" w:rsidRDefault="00673915">
      <w:pPr>
        <w:pStyle w:val="BodyText"/>
        <w:jc w:val="center"/>
        <w:rPr>
          <w:sz w:val="20"/>
        </w:rPr>
      </w:pPr>
      <w:r>
        <w:rPr>
          <w:sz w:val="20"/>
        </w:rPr>
        <w:t>California State University, Northridge, CA</w:t>
      </w:r>
    </w:p>
    <w:p w14:paraId="6D9E4451" w14:textId="77777777" w:rsidR="00BE70C2" w:rsidRDefault="00DC2C18" w:rsidP="00BE70C2">
      <w:pPr>
        <w:pStyle w:val="BodyText"/>
        <w:jc w:val="center"/>
        <w:rPr>
          <w:sz w:val="20"/>
        </w:rPr>
      </w:pPr>
      <w:r>
        <w:rPr>
          <w:sz w:val="20"/>
        </w:rPr>
        <w:t xml:space="preserve">University of Phoenix </w:t>
      </w:r>
      <w:r w:rsidR="00525A3F">
        <w:rPr>
          <w:sz w:val="20"/>
        </w:rPr>
        <w:t>– Bachelors of Science in Acc</w:t>
      </w:r>
      <w:r w:rsidR="00240134">
        <w:rPr>
          <w:sz w:val="20"/>
        </w:rPr>
        <w:t>ountancy (3.93 GPA)</w:t>
      </w:r>
      <w:r w:rsidR="00525A3F">
        <w:rPr>
          <w:sz w:val="20"/>
        </w:rPr>
        <w:t xml:space="preserve"> </w:t>
      </w:r>
    </w:p>
    <w:p w14:paraId="6BAFC8B7" w14:textId="77777777" w:rsidR="001D0A90" w:rsidRDefault="001D0A90" w:rsidP="00BE70C2">
      <w:pPr>
        <w:pStyle w:val="BodyText"/>
        <w:jc w:val="center"/>
        <w:rPr>
          <w:sz w:val="20"/>
        </w:rPr>
      </w:pPr>
    </w:p>
    <w:p w14:paraId="51B406E5" w14:textId="77777777" w:rsidR="001D0A90" w:rsidRDefault="001D0A90" w:rsidP="001D0A90">
      <w:pPr>
        <w:pStyle w:val="BodyText"/>
        <w:jc w:val="center"/>
        <w:rPr>
          <w:sz w:val="20"/>
        </w:rPr>
      </w:pPr>
    </w:p>
    <w:p w14:paraId="0279671F" w14:textId="77777777" w:rsidR="00FC1158" w:rsidRDefault="00FC1158" w:rsidP="00FC1158">
      <w:pPr>
        <w:pStyle w:val="BodyText"/>
        <w:jc w:val="center"/>
        <w:rPr>
          <w:b/>
        </w:rPr>
      </w:pPr>
      <w:r>
        <w:rPr>
          <w:b/>
        </w:rPr>
        <w:t>INDUSTRIES</w:t>
      </w:r>
    </w:p>
    <w:p w14:paraId="0675C145" w14:textId="77777777" w:rsidR="00FC1158" w:rsidRPr="00054C02" w:rsidRDefault="00FC1158" w:rsidP="00FC1158">
      <w:pPr>
        <w:pStyle w:val="BodyText"/>
        <w:jc w:val="center"/>
        <w:rPr>
          <w:sz w:val="20"/>
        </w:rPr>
      </w:pPr>
      <w:r w:rsidRPr="00054C02">
        <w:rPr>
          <w:sz w:val="20"/>
        </w:rPr>
        <w:t xml:space="preserve">Consulting, Construction, Entertainment, Banking &amp; Finance, Technology, Start Ups, Manufacturing, Media, Service, Healthcare / Hospital, </w:t>
      </w:r>
      <w:r w:rsidR="00BB45FB">
        <w:rPr>
          <w:sz w:val="20"/>
        </w:rPr>
        <w:t xml:space="preserve">Retail, </w:t>
      </w:r>
      <w:r w:rsidR="00401B7F">
        <w:rPr>
          <w:sz w:val="20"/>
        </w:rPr>
        <w:t xml:space="preserve">Profit </w:t>
      </w:r>
      <w:r w:rsidRPr="00054C02">
        <w:rPr>
          <w:sz w:val="20"/>
        </w:rPr>
        <w:t>and Non-Profit</w:t>
      </w:r>
    </w:p>
    <w:p w14:paraId="6E841F99" w14:textId="77777777" w:rsidR="009C4CB7" w:rsidRDefault="009C4CB7" w:rsidP="001D0A90">
      <w:pPr>
        <w:pStyle w:val="BodyText"/>
        <w:jc w:val="center"/>
        <w:rPr>
          <w:sz w:val="20"/>
        </w:rPr>
      </w:pPr>
    </w:p>
    <w:p w14:paraId="5DBD35DE" w14:textId="77777777" w:rsidR="002E5F0D" w:rsidRDefault="002E5F0D" w:rsidP="002E5F0D">
      <w:pPr>
        <w:ind w:left="2430"/>
        <w:jc w:val="both"/>
      </w:pPr>
      <w:r>
        <w:rPr>
          <w:sz w:val="22"/>
        </w:rPr>
        <w:t xml:space="preserve">  </w:t>
      </w:r>
    </w:p>
    <w:p w14:paraId="3EC87BF6" w14:textId="77777777" w:rsidR="008D3734" w:rsidRDefault="008D3734" w:rsidP="008D3734">
      <w:pPr>
        <w:pStyle w:val="BodyText"/>
        <w:jc w:val="center"/>
        <w:rPr>
          <w:b/>
        </w:rPr>
      </w:pPr>
      <w:r>
        <w:rPr>
          <w:b/>
        </w:rPr>
        <w:t>SOFTWARE</w:t>
      </w:r>
    </w:p>
    <w:p w14:paraId="2C485EF1" w14:textId="77777777" w:rsidR="008D3734" w:rsidRPr="00F4616A" w:rsidRDefault="00401B7F" w:rsidP="008D3734">
      <w:pPr>
        <w:pStyle w:val="BodyText"/>
        <w:jc w:val="center"/>
        <w:rPr>
          <w:sz w:val="20"/>
        </w:rPr>
      </w:pPr>
      <w:r>
        <w:t xml:space="preserve">QuickBooks, </w:t>
      </w:r>
      <w:r w:rsidR="008D3734">
        <w:t xml:space="preserve">MS </w:t>
      </w:r>
      <w:r w:rsidR="008D3734" w:rsidRPr="00F4616A">
        <w:rPr>
          <w:sz w:val="20"/>
        </w:rPr>
        <w:t>Dynamics</w:t>
      </w:r>
      <w:r w:rsidR="001E2656">
        <w:rPr>
          <w:sz w:val="20"/>
        </w:rPr>
        <w:t xml:space="preserve"> (Great Plains)</w:t>
      </w:r>
      <w:r w:rsidR="008D3734" w:rsidRPr="00F4616A">
        <w:rPr>
          <w:sz w:val="20"/>
        </w:rPr>
        <w:t xml:space="preserve">, PeopleSoft, Cognos, Hyperion, </w:t>
      </w:r>
      <w:r w:rsidR="00F4616A" w:rsidRPr="00F4616A">
        <w:rPr>
          <w:sz w:val="20"/>
        </w:rPr>
        <w:t xml:space="preserve">QuickBooks, </w:t>
      </w:r>
      <w:r w:rsidR="008D3734" w:rsidRPr="00F4616A">
        <w:rPr>
          <w:sz w:val="20"/>
        </w:rPr>
        <w:t>Ariba, Oracle, Concur</w:t>
      </w:r>
      <w:r w:rsidR="001E2656">
        <w:rPr>
          <w:sz w:val="20"/>
        </w:rPr>
        <w:t>, Sage</w:t>
      </w:r>
    </w:p>
    <w:p w14:paraId="6F6EFD78" w14:textId="77777777" w:rsidR="008D3734" w:rsidRDefault="00F4616A" w:rsidP="008D3734">
      <w:pPr>
        <w:pStyle w:val="BodyText"/>
        <w:jc w:val="center"/>
      </w:pPr>
      <w:r w:rsidRPr="00F4616A">
        <w:rPr>
          <w:sz w:val="20"/>
        </w:rPr>
        <w:t xml:space="preserve">JD Edwards, </w:t>
      </w:r>
      <w:r w:rsidR="001E2656">
        <w:rPr>
          <w:sz w:val="20"/>
        </w:rPr>
        <w:t xml:space="preserve">Excel, Word, PowerPoint, SQL, </w:t>
      </w:r>
      <w:r w:rsidR="00035CF1">
        <w:rPr>
          <w:sz w:val="20"/>
        </w:rPr>
        <w:t xml:space="preserve">SAP, </w:t>
      </w:r>
      <w:r w:rsidR="008D3734" w:rsidRPr="00F4616A">
        <w:rPr>
          <w:sz w:val="20"/>
        </w:rPr>
        <w:t>Access</w:t>
      </w:r>
      <w:r w:rsidR="00E41BBC">
        <w:rPr>
          <w:sz w:val="20"/>
        </w:rPr>
        <w:t>, Foundation</w:t>
      </w:r>
    </w:p>
    <w:p w14:paraId="0FFECE19" w14:textId="77777777" w:rsidR="008D3734" w:rsidRDefault="008D3734" w:rsidP="008D3734">
      <w:pPr>
        <w:pStyle w:val="BodyText"/>
        <w:jc w:val="center"/>
      </w:pPr>
    </w:p>
    <w:p w14:paraId="3D353EF8" w14:textId="77777777" w:rsidR="00F4616A" w:rsidRDefault="00F4616A" w:rsidP="008D3734">
      <w:pPr>
        <w:pStyle w:val="BodyText"/>
        <w:jc w:val="center"/>
      </w:pPr>
    </w:p>
    <w:p w14:paraId="3EBD782D" w14:textId="77777777" w:rsidR="00BD33C3" w:rsidRDefault="00BD33C3" w:rsidP="00BE70C2">
      <w:pPr>
        <w:pStyle w:val="BodyText"/>
        <w:jc w:val="center"/>
        <w:rPr>
          <w:sz w:val="20"/>
        </w:rPr>
      </w:pPr>
    </w:p>
    <w:sectPr w:rsidR="00BD33C3" w:rsidSect="001424C7">
      <w:pgSz w:w="12240" w:h="15840" w:code="1"/>
      <w:pgMar w:top="720" w:right="1080" w:bottom="720" w:left="108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A4B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1" w15:restartNumberingAfterBreak="0">
    <w:nsid w:val="1074611A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2" w15:restartNumberingAfterBreak="0">
    <w:nsid w:val="18214CB3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3" w15:restartNumberingAfterBreak="0">
    <w:nsid w:val="1E7D5BE7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4" w15:restartNumberingAfterBreak="0">
    <w:nsid w:val="1F390AB0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5" w15:restartNumberingAfterBreak="0">
    <w:nsid w:val="20DC57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DB026B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7" w15:restartNumberingAfterBreak="0">
    <w:nsid w:val="3E8C43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4326DF4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9" w15:restartNumberingAfterBreak="0">
    <w:nsid w:val="4AC94A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162A47"/>
    <w:multiLevelType w:val="hybridMultilevel"/>
    <w:tmpl w:val="52981196"/>
    <w:lvl w:ilvl="0" w:tplc="5C6E4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C359D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12" w15:restartNumberingAfterBreak="0">
    <w:nsid w:val="52DF0C61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13" w15:restartNumberingAfterBreak="0">
    <w:nsid w:val="5AF47B02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14" w15:restartNumberingAfterBreak="0">
    <w:nsid w:val="5E384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3D36E95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16" w15:restartNumberingAfterBreak="0">
    <w:nsid w:val="66307EA4"/>
    <w:multiLevelType w:val="hybridMultilevel"/>
    <w:tmpl w:val="18DC0558"/>
    <w:lvl w:ilvl="0" w:tplc="5C6E48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3E727E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18" w15:restartNumberingAfterBreak="0">
    <w:nsid w:val="67CD78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920380D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20" w15:restartNumberingAfterBreak="0">
    <w:nsid w:val="6E5160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30D1D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30F5BA4"/>
    <w:multiLevelType w:val="hybridMultilevel"/>
    <w:tmpl w:val="E0D8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4F47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abstractNum w:abstractNumId="24" w15:restartNumberingAfterBreak="0">
    <w:nsid w:val="79046236"/>
    <w:multiLevelType w:val="multilevel"/>
    <w:tmpl w:val="63D8D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D1582"/>
    <w:multiLevelType w:val="singleLevel"/>
    <w:tmpl w:val="5C6E48AA"/>
    <w:lvl w:ilvl="0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sz w:val="28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8"/>
  </w:num>
  <w:num w:numId="5">
    <w:abstractNumId w:val="21"/>
  </w:num>
  <w:num w:numId="6">
    <w:abstractNumId w:val="5"/>
  </w:num>
  <w:num w:numId="7">
    <w:abstractNumId w:val="7"/>
  </w:num>
  <w:num w:numId="8">
    <w:abstractNumId w:val="9"/>
  </w:num>
  <w:num w:numId="9">
    <w:abstractNumId w:val="14"/>
  </w:num>
  <w:num w:numId="10">
    <w:abstractNumId w:val="20"/>
  </w:num>
  <w:num w:numId="11">
    <w:abstractNumId w:val="15"/>
  </w:num>
  <w:num w:numId="12">
    <w:abstractNumId w:val="4"/>
  </w:num>
  <w:num w:numId="13">
    <w:abstractNumId w:val="8"/>
  </w:num>
  <w:num w:numId="14">
    <w:abstractNumId w:val="19"/>
  </w:num>
  <w:num w:numId="15">
    <w:abstractNumId w:val="25"/>
  </w:num>
  <w:num w:numId="16">
    <w:abstractNumId w:val="12"/>
  </w:num>
  <w:num w:numId="17">
    <w:abstractNumId w:val="0"/>
  </w:num>
  <w:num w:numId="18">
    <w:abstractNumId w:val="1"/>
  </w:num>
  <w:num w:numId="19">
    <w:abstractNumId w:val="13"/>
  </w:num>
  <w:num w:numId="20">
    <w:abstractNumId w:val="11"/>
  </w:num>
  <w:num w:numId="21">
    <w:abstractNumId w:val="23"/>
  </w:num>
  <w:num w:numId="22">
    <w:abstractNumId w:val="2"/>
  </w:num>
  <w:num w:numId="23">
    <w:abstractNumId w:val="24"/>
  </w:num>
  <w:num w:numId="24">
    <w:abstractNumId w:val="16"/>
  </w:num>
  <w:num w:numId="25">
    <w:abstractNumId w:val="1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5A"/>
    <w:rsid w:val="00006896"/>
    <w:rsid w:val="00010769"/>
    <w:rsid w:val="000159C9"/>
    <w:rsid w:val="00025FFD"/>
    <w:rsid w:val="00035CF1"/>
    <w:rsid w:val="00050F0B"/>
    <w:rsid w:val="00054C02"/>
    <w:rsid w:val="0006755F"/>
    <w:rsid w:val="00082B0D"/>
    <w:rsid w:val="00093EA4"/>
    <w:rsid w:val="0009522A"/>
    <w:rsid w:val="00095849"/>
    <w:rsid w:val="00095CB7"/>
    <w:rsid w:val="00097558"/>
    <w:rsid w:val="000C465A"/>
    <w:rsid w:val="000D48E6"/>
    <w:rsid w:val="000E51E0"/>
    <w:rsid w:val="00101C90"/>
    <w:rsid w:val="0010298F"/>
    <w:rsid w:val="0011320D"/>
    <w:rsid w:val="00116129"/>
    <w:rsid w:val="00124194"/>
    <w:rsid w:val="00124D6A"/>
    <w:rsid w:val="001424C7"/>
    <w:rsid w:val="00144585"/>
    <w:rsid w:val="001510AB"/>
    <w:rsid w:val="001533E3"/>
    <w:rsid w:val="00157D5D"/>
    <w:rsid w:val="001679A1"/>
    <w:rsid w:val="0017118A"/>
    <w:rsid w:val="00190459"/>
    <w:rsid w:val="001A1758"/>
    <w:rsid w:val="001A4A70"/>
    <w:rsid w:val="001C29DA"/>
    <w:rsid w:val="001C4959"/>
    <w:rsid w:val="001D0A90"/>
    <w:rsid w:val="001D6104"/>
    <w:rsid w:val="001E115E"/>
    <w:rsid w:val="001E2656"/>
    <w:rsid w:val="001F4C6E"/>
    <w:rsid w:val="001F7C53"/>
    <w:rsid w:val="0020221A"/>
    <w:rsid w:val="00221BBB"/>
    <w:rsid w:val="0022706D"/>
    <w:rsid w:val="00230309"/>
    <w:rsid w:val="00240134"/>
    <w:rsid w:val="00263F32"/>
    <w:rsid w:val="00267511"/>
    <w:rsid w:val="00272C4E"/>
    <w:rsid w:val="002832F1"/>
    <w:rsid w:val="0028521E"/>
    <w:rsid w:val="00286642"/>
    <w:rsid w:val="00292E9F"/>
    <w:rsid w:val="002A67E3"/>
    <w:rsid w:val="002B1E67"/>
    <w:rsid w:val="002B3ADA"/>
    <w:rsid w:val="002E24DB"/>
    <w:rsid w:val="002E5F0D"/>
    <w:rsid w:val="002E71C0"/>
    <w:rsid w:val="002E74F9"/>
    <w:rsid w:val="002F0230"/>
    <w:rsid w:val="002F3999"/>
    <w:rsid w:val="00300614"/>
    <w:rsid w:val="003019E8"/>
    <w:rsid w:val="00305BD0"/>
    <w:rsid w:val="00314A08"/>
    <w:rsid w:val="00316BBA"/>
    <w:rsid w:val="00317DEB"/>
    <w:rsid w:val="003237E2"/>
    <w:rsid w:val="0034312C"/>
    <w:rsid w:val="00367AE1"/>
    <w:rsid w:val="00372DEA"/>
    <w:rsid w:val="00375D31"/>
    <w:rsid w:val="00377D3E"/>
    <w:rsid w:val="003932AD"/>
    <w:rsid w:val="003B5A84"/>
    <w:rsid w:val="003F13AA"/>
    <w:rsid w:val="003F17BE"/>
    <w:rsid w:val="003F19D1"/>
    <w:rsid w:val="003F1D3A"/>
    <w:rsid w:val="003F39DC"/>
    <w:rsid w:val="003F503E"/>
    <w:rsid w:val="004013A4"/>
    <w:rsid w:val="00401B7F"/>
    <w:rsid w:val="004174B9"/>
    <w:rsid w:val="00417F64"/>
    <w:rsid w:val="00420F7F"/>
    <w:rsid w:val="0042328D"/>
    <w:rsid w:val="00424BC5"/>
    <w:rsid w:val="00463770"/>
    <w:rsid w:val="00482C7F"/>
    <w:rsid w:val="00486BBB"/>
    <w:rsid w:val="004A4AF4"/>
    <w:rsid w:val="004B0540"/>
    <w:rsid w:val="004B28D4"/>
    <w:rsid w:val="004C71AD"/>
    <w:rsid w:val="004D1ED3"/>
    <w:rsid w:val="004E0F00"/>
    <w:rsid w:val="004E4A6B"/>
    <w:rsid w:val="004F4A9F"/>
    <w:rsid w:val="004F6DED"/>
    <w:rsid w:val="0050000C"/>
    <w:rsid w:val="00500D1B"/>
    <w:rsid w:val="0050203B"/>
    <w:rsid w:val="00502B24"/>
    <w:rsid w:val="00506FC5"/>
    <w:rsid w:val="005104B3"/>
    <w:rsid w:val="00514522"/>
    <w:rsid w:val="005221B2"/>
    <w:rsid w:val="005226F1"/>
    <w:rsid w:val="00525A3F"/>
    <w:rsid w:val="005265BA"/>
    <w:rsid w:val="00531D29"/>
    <w:rsid w:val="00542401"/>
    <w:rsid w:val="00543494"/>
    <w:rsid w:val="00544A4D"/>
    <w:rsid w:val="0055059F"/>
    <w:rsid w:val="0055695D"/>
    <w:rsid w:val="00563BF8"/>
    <w:rsid w:val="00576081"/>
    <w:rsid w:val="00580B96"/>
    <w:rsid w:val="00584908"/>
    <w:rsid w:val="00595E54"/>
    <w:rsid w:val="005A26BC"/>
    <w:rsid w:val="005A5D4D"/>
    <w:rsid w:val="005B38BF"/>
    <w:rsid w:val="005C45EF"/>
    <w:rsid w:val="005D32F8"/>
    <w:rsid w:val="005D4268"/>
    <w:rsid w:val="005F0640"/>
    <w:rsid w:val="005F3936"/>
    <w:rsid w:val="005F3A73"/>
    <w:rsid w:val="0060174D"/>
    <w:rsid w:val="00624AB1"/>
    <w:rsid w:val="006252A2"/>
    <w:rsid w:val="00631907"/>
    <w:rsid w:val="006323B4"/>
    <w:rsid w:val="00642314"/>
    <w:rsid w:val="00653264"/>
    <w:rsid w:val="006624ED"/>
    <w:rsid w:val="00673915"/>
    <w:rsid w:val="00686653"/>
    <w:rsid w:val="006957AC"/>
    <w:rsid w:val="006B4596"/>
    <w:rsid w:val="006D5AA1"/>
    <w:rsid w:val="006D6222"/>
    <w:rsid w:val="006D7394"/>
    <w:rsid w:val="006F56E5"/>
    <w:rsid w:val="0070321B"/>
    <w:rsid w:val="00705BF8"/>
    <w:rsid w:val="007174E9"/>
    <w:rsid w:val="00731EA6"/>
    <w:rsid w:val="00746037"/>
    <w:rsid w:val="00753440"/>
    <w:rsid w:val="00755A1A"/>
    <w:rsid w:val="00757538"/>
    <w:rsid w:val="00775FF5"/>
    <w:rsid w:val="0077689E"/>
    <w:rsid w:val="00780656"/>
    <w:rsid w:val="0079111B"/>
    <w:rsid w:val="00797F5A"/>
    <w:rsid w:val="007B4DB4"/>
    <w:rsid w:val="007B5B0B"/>
    <w:rsid w:val="007C4C46"/>
    <w:rsid w:val="008064AA"/>
    <w:rsid w:val="00836226"/>
    <w:rsid w:val="0084006F"/>
    <w:rsid w:val="00845352"/>
    <w:rsid w:val="00850792"/>
    <w:rsid w:val="00852C26"/>
    <w:rsid w:val="00853E4D"/>
    <w:rsid w:val="008642AC"/>
    <w:rsid w:val="008701B5"/>
    <w:rsid w:val="00870648"/>
    <w:rsid w:val="00876C4C"/>
    <w:rsid w:val="00881C97"/>
    <w:rsid w:val="00892AAC"/>
    <w:rsid w:val="0089504D"/>
    <w:rsid w:val="00897587"/>
    <w:rsid w:val="00897890"/>
    <w:rsid w:val="008A7A1C"/>
    <w:rsid w:val="008C22A3"/>
    <w:rsid w:val="008C3616"/>
    <w:rsid w:val="008C5A13"/>
    <w:rsid w:val="008D281D"/>
    <w:rsid w:val="008D3734"/>
    <w:rsid w:val="008D4D6C"/>
    <w:rsid w:val="008D5B35"/>
    <w:rsid w:val="008E39A5"/>
    <w:rsid w:val="008E7416"/>
    <w:rsid w:val="008F7E7C"/>
    <w:rsid w:val="009021FF"/>
    <w:rsid w:val="009065BA"/>
    <w:rsid w:val="00906DF7"/>
    <w:rsid w:val="00911337"/>
    <w:rsid w:val="0091592B"/>
    <w:rsid w:val="00917535"/>
    <w:rsid w:val="009418EE"/>
    <w:rsid w:val="00941D59"/>
    <w:rsid w:val="0094775A"/>
    <w:rsid w:val="00951B3E"/>
    <w:rsid w:val="009534D3"/>
    <w:rsid w:val="0097340A"/>
    <w:rsid w:val="00983F13"/>
    <w:rsid w:val="00992037"/>
    <w:rsid w:val="009960CA"/>
    <w:rsid w:val="009A0773"/>
    <w:rsid w:val="009B4BCA"/>
    <w:rsid w:val="009C0A19"/>
    <w:rsid w:val="009C4CB7"/>
    <w:rsid w:val="009C59BE"/>
    <w:rsid w:val="009D5011"/>
    <w:rsid w:val="009E4938"/>
    <w:rsid w:val="009E56E0"/>
    <w:rsid w:val="009F185D"/>
    <w:rsid w:val="00A04870"/>
    <w:rsid w:val="00A07972"/>
    <w:rsid w:val="00A07E5F"/>
    <w:rsid w:val="00A16D5F"/>
    <w:rsid w:val="00A32E84"/>
    <w:rsid w:val="00A339EC"/>
    <w:rsid w:val="00A34BA4"/>
    <w:rsid w:val="00A4017D"/>
    <w:rsid w:val="00A42875"/>
    <w:rsid w:val="00A57C15"/>
    <w:rsid w:val="00A63592"/>
    <w:rsid w:val="00A66FC5"/>
    <w:rsid w:val="00A74880"/>
    <w:rsid w:val="00A77B44"/>
    <w:rsid w:val="00A829B0"/>
    <w:rsid w:val="00A93A0F"/>
    <w:rsid w:val="00AA3987"/>
    <w:rsid w:val="00AA6086"/>
    <w:rsid w:val="00AB5672"/>
    <w:rsid w:val="00AC1347"/>
    <w:rsid w:val="00AC7EA6"/>
    <w:rsid w:val="00AE0955"/>
    <w:rsid w:val="00AF485C"/>
    <w:rsid w:val="00AF66AE"/>
    <w:rsid w:val="00AF6AEE"/>
    <w:rsid w:val="00AF6FB4"/>
    <w:rsid w:val="00B024BC"/>
    <w:rsid w:val="00B03013"/>
    <w:rsid w:val="00B04239"/>
    <w:rsid w:val="00B044A3"/>
    <w:rsid w:val="00B04E15"/>
    <w:rsid w:val="00B167CF"/>
    <w:rsid w:val="00B64EAF"/>
    <w:rsid w:val="00B76619"/>
    <w:rsid w:val="00B82C67"/>
    <w:rsid w:val="00BA51A4"/>
    <w:rsid w:val="00BA7340"/>
    <w:rsid w:val="00BB4096"/>
    <w:rsid w:val="00BB45FB"/>
    <w:rsid w:val="00BC4A31"/>
    <w:rsid w:val="00BD33C3"/>
    <w:rsid w:val="00BD77A0"/>
    <w:rsid w:val="00BE5EF6"/>
    <w:rsid w:val="00BE70C2"/>
    <w:rsid w:val="00BF22B9"/>
    <w:rsid w:val="00BF5073"/>
    <w:rsid w:val="00C00EC9"/>
    <w:rsid w:val="00C07906"/>
    <w:rsid w:val="00C22E2A"/>
    <w:rsid w:val="00C234D7"/>
    <w:rsid w:val="00C236BE"/>
    <w:rsid w:val="00C2724A"/>
    <w:rsid w:val="00C42D18"/>
    <w:rsid w:val="00C515B1"/>
    <w:rsid w:val="00C54B36"/>
    <w:rsid w:val="00C66EBB"/>
    <w:rsid w:val="00C7705B"/>
    <w:rsid w:val="00CA01CD"/>
    <w:rsid w:val="00CC1254"/>
    <w:rsid w:val="00CF3246"/>
    <w:rsid w:val="00CF44D1"/>
    <w:rsid w:val="00CF6170"/>
    <w:rsid w:val="00D06AF7"/>
    <w:rsid w:val="00D103B1"/>
    <w:rsid w:val="00D209B8"/>
    <w:rsid w:val="00D426B5"/>
    <w:rsid w:val="00D54E3D"/>
    <w:rsid w:val="00D7392B"/>
    <w:rsid w:val="00D75F96"/>
    <w:rsid w:val="00D8090E"/>
    <w:rsid w:val="00D97E89"/>
    <w:rsid w:val="00DA2836"/>
    <w:rsid w:val="00DB7637"/>
    <w:rsid w:val="00DC044E"/>
    <w:rsid w:val="00DC0856"/>
    <w:rsid w:val="00DC2C18"/>
    <w:rsid w:val="00DC79FA"/>
    <w:rsid w:val="00DE1AF3"/>
    <w:rsid w:val="00DF1EE3"/>
    <w:rsid w:val="00E0491D"/>
    <w:rsid w:val="00E20A07"/>
    <w:rsid w:val="00E23681"/>
    <w:rsid w:val="00E24636"/>
    <w:rsid w:val="00E41BBC"/>
    <w:rsid w:val="00E61F88"/>
    <w:rsid w:val="00E63FFC"/>
    <w:rsid w:val="00E6736D"/>
    <w:rsid w:val="00E713BA"/>
    <w:rsid w:val="00E75E92"/>
    <w:rsid w:val="00E772AF"/>
    <w:rsid w:val="00E77CE1"/>
    <w:rsid w:val="00EB2978"/>
    <w:rsid w:val="00EB78E7"/>
    <w:rsid w:val="00EC23F6"/>
    <w:rsid w:val="00EE2E49"/>
    <w:rsid w:val="00EE307F"/>
    <w:rsid w:val="00EE4270"/>
    <w:rsid w:val="00F01384"/>
    <w:rsid w:val="00F03597"/>
    <w:rsid w:val="00F03B76"/>
    <w:rsid w:val="00F1464D"/>
    <w:rsid w:val="00F16BEA"/>
    <w:rsid w:val="00F24FF3"/>
    <w:rsid w:val="00F42B7D"/>
    <w:rsid w:val="00F4616A"/>
    <w:rsid w:val="00F50F52"/>
    <w:rsid w:val="00F6169F"/>
    <w:rsid w:val="00F9234F"/>
    <w:rsid w:val="00FB1308"/>
    <w:rsid w:val="00FC1158"/>
    <w:rsid w:val="00FD394F"/>
    <w:rsid w:val="00FD6133"/>
    <w:rsid w:val="00FE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C4471"/>
  <w15:docId w15:val="{4C926144-C268-4D96-A687-946C1ED5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24C7"/>
  </w:style>
  <w:style w:type="paragraph" w:styleId="Heading1">
    <w:name w:val="heading 1"/>
    <w:basedOn w:val="Normal"/>
    <w:next w:val="Normal"/>
    <w:qFormat/>
    <w:rsid w:val="001424C7"/>
    <w:pPr>
      <w:keepNext/>
      <w:jc w:val="right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424C7"/>
    <w:pPr>
      <w:keepNext/>
      <w:jc w:val="righ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424C7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1424C7"/>
    <w:pPr>
      <w:keepNext/>
      <w:jc w:val="both"/>
      <w:outlineLvl w:val="3"/>
    </w:pPr>
    <w:rPr>
      <w:b/>
      <w:i/>
      <w:sz w:val="22"/>
      <w:u w:val="single"/>
    </w:rPr>
  </w:style>
  <w:style w:type="paragraph" w:styleId="Heading5">
    <w:name w:val="heading 5"/>
    <w:basedOn w:val="Normal"/>
    <w:next w:val="Normal"/>
    <w:qFormat/>
    <w:rsid w:val="001424C7"/>
    <w:pPr>
      <w:keepNext/>
      <w:outlineLvl w:val="4"/>
    </w:pPr>
    <w:rPr>
      <w:b/>
      <w:i/>
      <w:sz w:val="22"/>
      <w:u w:val="single"/>
    </w:rPr>
  </w:style>
  <w:style w:type="paragraph" w:styleId="Heading6">
    <w:name w:val="heading 6"/>
    <w:basedOn w:val="Normal"/>
    <w:next w:val="Normal"/>
    <w:qFormat/>
    <w:rsid w:val="001424C7"/>
    <w:pPr>
      <w:keepNext/>
      <w:jc w:val="right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24C7"/>
    <w:pPr>
      <w:jc w:val="both"/>
    </w:pPr>
    <w:rPr>
      <w:sz w:val="22"/>
    </w:rPr>
  </w:style>
  <w:style w:type="paragraph" w:styleId="BodyText2">
    <w:name w:val="Body Text 2"/>
    <w:basedOn w:val="Normal"/>
    <w:rsid w:val="001424C7"/>
    <w:pPr>
      <w:jc w:val="both"/>
    </w:pPr>
  </w:style>
  <w:style w:type="paragraph" w:styleId="BalloonText">
    <w:name w:val="Balloon Text"/>
    <w:basedOn w:val="Normal"/>
    <w:semiHidden/>
    <w:rsid w:val="00424B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8B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C115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Gilbert Jaramillo</vt:lpstr>
    </vt:vector>
  </TitlesOfParts>
  <Company>CLC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Gilbert Jaramillo</dc:title>
  <dc:creator>GINA</dc:creator>
  <cp:lastModifiedBy>Gilbert Jaramillo</cp:lastModifiedBy>
  <cp:revision>5</cp:revision>
  <cp:lastPrinted>2011-11-21T01:05:00Z</cp:lastPrinted>
  <dcterms:created xsi:type="dcterms:W3CDTF">2018-08-11T02:09:00Z</dcterms:created>
  <dcterms:modified xsi:type="dcterms:W3CDTF">2020-03-29T17:23:00Z</dcterms:modified>
</cp:coreProperties>
</file>