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FC9" w:rsidRPr="00FC3C6A" w:rsidRDefault="00CA4FC9" w:rsidP="00885462">
      <w:pPr>
        <w:jc w:val="center"/>
        <w:rPr>
          <w:rFonts w:ascii="Lucida Calligraphy" w:hAnsi="Lucida Calligraphy"/>
        </w:rPr>
      </w:pPr>
      <w:r w:rsidRPr="00FC3C6A">
        <w:rPr>
          <w:rFonts w:ascii="Lucida Calligraphy" w:hAnsi="Lucida Calligraphy"/>
        </w:rPr>
        <w:t>Ronica D. Ganesh</w:t>
      </w:r>
    </w:p>
    <w:p w:rsidR="00CA4FC9" w:rsidRPr="00FC3C6A" w:rsidRDefault="00CA4FC9" w:rsidP="00885462">
      <w:pPr>
        <w:jc w:val="center"/>
        <w:rPr>
          <w:rFonts w:ascii="Lucida Calligraphy" w:hAnsi="Lucida Calligraphy"/>
        </w:rPr>
      </w:pPr>
      <w:r w:rsidRPr="00FC3C6A">
        <w:rPr>
          <w:rFonts w:ascii="Lucida Calligraphy" w:hAnsi="Lucida Calligraphy"/>
        </w:rPr>
        <w:t xml:space="preserve">116-04 Sutter Avenue </w:t>
      </w:r>
    </w:p>
    <w:p w:rsidR="00CA4FC9" w:rsidRPr="00FC3C6A" w:rsidRDefault="00CA4FC9" w:rsidP="00885462">
      <w:pPr>
        <w:jc w:val="center"/>
        <w:rPr>
          <w:rFonts w:ascii="Lucida Calligraphy" w:hAnsi="Lucida Calligraphy"/>
        </w:rPr>
      </w:pPr>
      <w:r w:rsidRPr="00FC3C6A">
        <w:rPr>
          <w:rFonts w:ascii="Lucida Calligraphy" w:hAnsi="Lucida Calligraphy"/>
        </w:rPr>
        <w:t>South Ozone Pk., NY  11420</w:t>
      </w:r>
    </w:p>
    <w:p w:rsidR="00CA4FC9" w:rsidRPr="00FC3C6A" w:rsidRDefault="00CA4FC9" w:rsidP="00885462">
      <w:pPr>
        <w:jc w:val="center"/>
        <w:rPr>
          <w:rFonts w:ascii="Lucida Calligraphy" w:hAnsi="Lucida Calligraphy"/>
        </w:rPr>
      </w:pPr>
      <w:r w:rsidRPr="00FC3C6A">
        <w:rPr>
          <w:rFonts w:ascii="Lucida Calligraphy" w:hAnsi="Lucida Calligraphy"/>
        </w:rPr>
        <w:t xml:space="preserve">(917) 743-1944 / </w:t>
      </w:r>
      <w:hyperlink r:id="rId8" w:history="1">
        <w:r w:rsidRPr="00FC3C6A">
          <w:rPr>
            <w:rStyle w:val="Hyperlink"/>
            <w:rFonts w:ascii="Lucida Calligraphy" w:hAnsi="Lucida Calligraphy"/>
          </w:rPr>
          <w:t>ronicaganesh@msn.com</w:t>
        </w:r>
      </w:hyperlink>
    </w:p>
    <w:p w:rsidR="00CA4FC9" w:rsidRPr="00FC3C6A" w:rsidRDefault="00CA4FC9" w:rsidP="00885462">
      <w:pPr>
        <w:jc w:val="center"/>
        <w:rPr>
          <w:b/>
        </w:rPr>
      </w:pPr>
    </w:p>
    <w:p w:rsidR="00CA4FC9" w:rsidRPr="00FC3C6A" w:rsidRDefault="00CA4FC9" w:rsidP="00D33E63">
      <w:pPr>
        <w:keepNext/>
        <w:contextualSpacing/>
        <w:jc w:val="both"/>
        <w:rPr>
          <w:rFonts w:ascii="Baskerville Old Face" w:hAnsi="Baskerville Old Face"/>
          <w:b/>
          <w:bCs/>
        </w:rPr>
      </w:pPr>
      <w:r w:rsidRPr="00FC3C6A">
        <w:rPr>
          <w:rFonts w:ascii="Baskerville Old Face" w:hAnsi="Baskerville Old Face"/>
          <w:b/>
          <w:bCs/>
        </w:rPr>
        <w:t>Experience:</w:t>
      </w:r>
    </w:p>
    <w:p w:rsidR="00D33E63" w:rsidRPr="00FC3C6A" w:rsidRDefault="00D33E63" w:rsidP="00D33E63">
      <w:pPr>
        <w:keepNext/>
        <w:contextualSpacing/>
        <w:jc w:val="both"/>
        <w:rPr>
          <w:rFonts w:ascii="Baskerville Old Face" w:hAnsi="Baskerville Old Face"/>
          <w:b/>
          <w:bCs/>
        </w:rPr>
      </w:pPr>
    </w:p>
    <w:p w:rsidR="00D33E63" w:rsidRPr="00FC3C6A" w:rsidRDefault="00AF148F" w:rsidP="00D33E63">
      <w:pPr>
        <w:keepNext/>
        <w:contextualSpacing/>
        <w:jc w:val="both"/>
        <w:rPr>
          <w:rFonts w:ascii="Baskerville Old Face" w:hAnsi="Baskerville Old Face"/>
          <w:b/>
          <w:bCs/>
        </w:rPr>
      </w:pPr>
      <w:r w:rsidRPr="00FC3C6A">
        <w:rPr>
          <w:rFonts w:ascii="Baskerville Old Face" w:hAnsi="Baskerville Old Face"/>
          <w:b/>
          <w:bCs/>
        </w:rPr>
        <w:t xml:space="preserve">Senior </w:t>
      </w:r>
      <w:r w:rsidR="00D33E63" w:rsidRPr="00FC3C6A">
        <w:rPr>
          <w:rFonts w:ascii="Baskerville Old Face" w:hAnsi="Baskerville Old Face"/>
          <w:b/>
          <w:bCs/>
        </w:rPr>
        <w:t xml:space="preserve">Risk </w:t>
      </w:r>
      <w:r w:rsidR="00982AB7">
        <w:rPr>
          <w:rFonts w:ascii="Baskerville Old Face" w:hAnsi="Baskerville Old Face"/>
          <w:b/>
          <w:bCs/>
        </w:rPr>
        <w:t>Analyst</w:t>
      </w:r>
    </w:p>
    <w:p w:rsidR="00D33E63" w:rsidRPr="00FC3C6A" w:rsidRDefault="000E2691" w:rsidP="00080404">
      <w:pPr>
        <w:pStyle w:val="Achievement"/>
        <w:numPr>
          <w:ilvl w:val="0"/>
          <w:numId w:val="0"/>
        </w:numPr>
        <w:spacing w:after="0" w:line="240" w:lineRule="auto"/>
        <w:contextualSpacing/>
        <w:jc w:val="right"/>
        <w:rPr>
          <w:rFonts w:ascii="Baskerville Old Face" w:hAnsi="Baskerville Old Face" w:cs="Times New Roman"/>
          <w:spacing w:val="0"/>
        </w:rPr>
      </w:pPr>
      <w:r w:rsidRPr="00FC3C6A">
        <w:rPr>
          <w:rFonts w:ascii="Baskerville Old Face" w:hAnsi="Baskerville Old Face" w:cs="Times New Roman"/>
          <w:spacing w:val="0"/>
        </w:rPr>
        <w:t>0</w:t>
      </w:r>
      <w:r w:rsidR="00980346" w:rsidRPr="00FC3C6A">
        <w:rPr>
          <w:rFonts w:ascii="Baskerville Old Face" w:hAnsi="Baskerville Old Face" w:cs="Times New Roman"/>
          <w:spacing w:val="0"/>
        </w:rPr>
        <w:t>1</w:t>
      </w:r>
      <w:r w:rsidRPr="00FC3C6A">
        <w:rPr>
          <w:rFonts w:ascii="Baskerville Old Face" w:hAnsi="Baskerville Old Face" w:cs="Times New Roman"/>
          <w:spacing w:val="0"/>
        </w:rPr>
        <w:t>/201</w:t>
      </w:r>
      <w:r w:rsidR="00084339" w:rsidRPr="00FC3C6A">
        <w:rPr>
          <w:rFonts w:ascii="Baskerville Old Face" w:hAnsi="Baskerville Old Face" w:cs="Times New Roman"/>
          <w:spacing w:val="0"/>
        </w:rPr>
        <w:t>6</w:t>
      </w:r>
      <w:r w:rsidRPr="00FC3C6A">
        <w:rPr>
          <w:rFonts w:ascii="Baskerville Old Face" w:hAnsi="Baskerville Old Face" w:cs="Times New Roman"/>
          <w:spacing w:val="0"/>
        </w:rPr>
        <w:t xml:space="preserve"> – Present</w:t>
      </w:r>
      <w:r w:rsidRPr="00FC3C6A">
        <w:rPr>
          <w:rFonts w:ascii="Baskerville Old Face" w:hAnsi="Baskerville Old Face" w:cs="Times New Roman"/>
          <w:spacing w:val="0"/>
        </w:rPr>
        <w:tab/>
      </w:r>
      <w:r w:rsidRPr="00FC3C6A">
        <w:rPr>
          <w:rFonts w:ascii="Baskerville Old Face" w:hAnsi="Baskerville Old Face" w:cs="Times New Roman"/>
          <w:spacing w:val="0"/>
        </w:rPr>
        <w:tab/>
      </w:r>
      <w:r w:rsidRPr="00FC3C6A">
        <w:rPr>
          <w:rFonts w:ascii="Baskerville Old Face" w:hAnsi="Baskerville Old Face" w:cs="Times New Roman"/>
          <w:b/>
          <w:spacing w:val="0"/>
        </w:rPr>
        <w:t>One</w:t>
      </w:r>
      <w:r w:rsidRPr="00FC3C6A">
        <w:rPr>
          <w:rFonts w:ascii="Baskerville Old Face" w:hAnsi="Baskerville Old Face" w:cs="Times New Roman"/>
          <w:spacing w:val="0"/>
        </w:rPr>
        <w:t xml:space="preserve"> </w:t>
      </w:r>
      <w:r w:rsidRPr="00FC3C6A">
        <w:rPr>
          <w:rFonts w:ascii="Baskerville Old Face" w:hAnsi="Baskerville Old Face" w:cs="Times New Roman"/>
          <w:b/>
          <w:spacing w:val="0"/>
        </w:rPr>
        <w:t>Brooklyn Health System/</w:t>
      </w:r>
      <w:r w:rsidR="00D33E63" w:rsidRPr="00FC3C6A">
        <w:rPr>
          <w:rFonts w:ascii="Baskerville Old Face" w:hAnsi="Baskerville Old Face" w:cs="Times New Roman"/>
          <w:b/>
          <w:spacing w:val="0"/>
        </w:rPr>
        <w:t>Interfaith Medical Center</w:t>
      </w:r>
      <w:r w:rsidR="00D33E63" w:rsidRPr="00FC3C6A">
        <w:rPr>
          <w:rFonts w:ascii="Baskerville Old Face" w:hAnsi="Baskerville Old Face" w:cs="Times New Roman"/>
          <w:b/>
          <w:spacing w:val="0"/>
        </w:rPr>
        <w:tab/>
      </w:r>
      <w:r w:rsidR="00080404" w:rsidRPr="00FC3C6A">
        <w:rPr>
          <w:rFonts w:ascii="Baskerville Old Face" w:hAnsi="Baskerville Old Face" w:cs="Times New Roman"/>
          <w:b/>
          <w:spacing w:val="0"/>
        </w:rPr>
        <w:tab/>
      </w:r>
      <w:r w:rsidR="00D33E63" w:rsidRPr="00FC3C6A">
        <w:rPr>
          <w:rFonts w:ascii="Baskerville Old Face" w:hAnsi="Baskerville Old Face" w:cs="Times New Roman"/>
          <w:spacing w:val="0"/>
        </w:rPr>
        <w:t>Brooklyn, NY</w:t>
      </w:r>
    </w:p>
    <w:p w:rsidR="00D33E63" w:rsidRPr="00FC3C6A" w:rsidRDefault="00D33E63" w:rsidP="00D33E63">
      <w:pPr>
        <w:numPr>
          <w:ilvl w:val="0"/>
          <w:numId w:val="32"/>
        </w:numPr>
        <w:shd w:val="clear" w:color="auto" w:fill="FFFFFF"/>
        <w:tabs>
          <w:tab w:val="clear" w:pos="720"/>
          <w:tab w:val="num" w:pos="360"/>
        </w:tabs>
        <w:ind w:left="360"/>
        <w:contextualSpacing/>
        <w:rPr>
          <w:rFonts w:ascii="Baskerville Old Face" w:eastAsia="Batang" w:hAnsi="Baskerville Old Face" w:cs="Helvetica"/>
        </w:rPr>
      </w:pPr>
      <w:r w:rsidRPr="00FC3C6A">
        <w:rPr>
          <w:rFonts w:ascii="Baskerville Old Face" w:eastAsia="Batang" w:hAnsi="Baskerville Old Face" w:cs="Helvetica"/>
        </w:rPr>
        <w:t>Coordinate all aspects of the Hospital</w:t>
      </w:r>
      <w:r w:rsidR="002D3E3B" w:rsidRPr="00FC3C6A">
        <w:rPr>
          <w:rFonts w:ascii="Baskerville Old Face" w:eastAsia="Batang" w:hAnsi="Baskerville Old Face" w:cs="Helvetica"/>
        </w:rPr>
        <w:t>’s</w:t>
      </w:r>
      <w:r w:rsidRPr="00FC3C6A">
        <w:rPr>
          <w:rFonts w:ascii="Baskerville Old Face" w:eastAsia="Batang" w:hAnsi="Baskerville Old Face" w:cs="Helvetica"/>
        </w:rPr>
        <w:t xml:space="preserve"> Risk Management Program. This includes, but is not limited to development, implementation and monitoring of Risk Management projects, policies and procedures.</w:t>
      </w:r>
    </w:p>
    <w:p w:rsidR="002D3E3B" w:rsidRPr="00FC3C6A" w:rsidRDefault="00BE5C05" w:rsidP="00D33E63">
      <w:pPr>
        <w:numPr>
          <w:ilvl w:val="0"/>
          <w:numId w:val="32"/>
        </w:numPr>
        <w:shd w:val="clear" w:color="auto" w:fill="FFFFFF"/>
        <w:tabs>
          <w:tab w:val="clear" w:pos="720"/>
          <w:tab w:val="num" w:pos="360"/>
        </w:tabs>
        <w:ind w:left="360"/>
        <w:contextualSpacing/>
        <w:rPr>
          <w:rFonts w:ascii="Baskerville Old Face" w:eastAsia="Batang" w:hAnsi="Baskerville Old Face" w:cs="Helvetica"/>
        </w:rPr>
      </w:pPr>
      <w:r w:rsidRPr="00FC3C6A">
        <w:rPr>
          <w:rFonts w:ascii="Baskerville Old Face" w:eastAsia="Batang" w:hAnsi="Baskerville Old Face" w:cs="Helvetica"/>
        </w:rPr>
        <w:t>Participate in hospital-wide daily Patient Safety Call and report on all Risk Management issues</w:t>
      </w:r>
      <w:r w:rsidR="00012A1D" w:rsidRPr="00FC3C6A">
        <w:rPr>
          <w:rFonts w:ascii="Baskerville Old Face" w:eastAsia="Batang" w:hAnsi="Baskerville Old Face" w:cs="Helvetica"/>
        </w:rPr>
        <w:t xml:space="preserve"> and concerns</w:t>
      </w:r>
      <w:r w:rsidR="002D3E3B" w:rsidRPr="00FC3C6A">
        <w:rPr>
          <w:rFonts w:ascii="Baskerville Old Face" w:eastAsia="Batang" w:hAnsi="Baskerville Old Face" w:cs="Helvetica"/>
        </w:rPr>
        <w:t>.</w:t>
      </w:r>
    </w:p>
    <w:p w:rsidR="00566C76" w:rsidRPr="00FC3C6A" w:rsidRDefault="00566C76" w:rsidP="00D33E63">
      <w:pPr>
        <w:numPr>
          <w:ilvl w:val="0"/>
          <w:numId w:val="32"/>
        </w:numPr>
        <w:shd w:val="clear" w:color="auto" w:fill="FFFFFF"/>
        <w:tabs>
          <w:tab w:val="clear" w:pos="720"/>
          <w:tab w:val="num" w:pos="360"/>
        </w:tabs>
        <w:ind w:left="360"/>
        <w:contextualSpacing/>
        <w:rPr>
          <w:rFonts w:ascii="Baskerville Old Face" w:eastAsia="Batang" w:hAnsi="Baskerville Old Face" w:cs="Helvetica"/>
        </w:rPr>
      </w:pPr>
      <w:r w:rsidRPr="00FC3C6A">
        <w:rPr>
          <w:rFonts w:ascii="Baskerville Old Face" w:eastAsia="Batang" w:hAnsi="Baskerville Old Face" w:cs="Helvetica"/>
        </w:rPr>
        <w:t>Handle all Workers’ Compensation claims from commencement to closure; included but not limited to:  thorough claim investigation, claim su</w:t>
      </w:r>
      <w:r w:rsidR="00BE5C05" w:rsidRPr="00FC3C6A">
        <w:rPr>
          <w:rFonts w:ascii="Baskerville Old Face" w:eastAsia="Batang" w:hAnsi="Baskerville Old Face" w:cs="Helvetica"/>
        </w:rPr>
        <w:t xml:space="preserve">bmission, reserve approvals, </w:t>
      </w:r>
      <w:r w:rsidRPr="00FC3C6A">
        <w:rPr>
          <w:rFonts w:ascii="Baskerville Old Face" w:eastAsia="Batang" w:hAnsi="Baskerville Old Face" w:cs="Helvetica"/>
        </w:rPr>
        <w:t>SLU negotiations</w:t>
      </w:r>
      <w:r w:rsidR="00BE5C05" w:rsidRPr="00FC3C6A">
        <w:rPr>
          <w:rFonts w:ascii="Baskerville Old Face" w:eastAsia="Batang" w:hAnsi="Baskerville Old Face" w:cs="Helvetica"/>
        </w:rPr>
        <w:t xml:space="preserve"> and analysis of monthly loss runs to identify loss exposures and loss trends. </w:t>
      </w:r>
    </w:p>
    <w:p w:rsidR="00D33E63" w:rsidRPr="00FC3C6A" w:rsidRDefault="00D33E63" w:rsidP="00D33E63">
      <w:pPr>
        <w:numPr>
          <w:ilvl w:val="0"/>
          <w:numId w:val="32"/>
        </w:numPr>
        <w:shd w:val="clear" w:color="auto" w:fill="FFFFFF"/>
        <w:ind w:left="360"/>
        <w:contextualSpacing/>
        <w:rPr>
          <w:rFonts w:ascii="Baskerville Old Face" w:eastAsia="Batang" w:hAnsi="Baskerville Old Face" w:cs="Helvetica"/>
          <w:color w:val="000000"/>
        </w:rPr>
      </w:pPr>
      <w:r w:rsidRPr="00FC3C6A">
        <w:rPr>
          <w:rFonts w:ascii="Baskerville Old Face" w:eastAsia="Batang" w:hAnsi="Baskerville Old Face" w:cs="Helvetica"/>
          <w:color w:val="000000"/>
        </w:rPr>
        <w:t>Ensure compliance with legal and regulatory requirements, including but n</w:t>
      </w:r>
      <w:r w:rsidR="00801F81" w:rsidRPr="00FC3C6A">
        <w:rPr>
          <w:rFonts w:ascii="Baskerville Old Face" w:eastAsia="Batang" w:hAnsi="Baskerville Old Face" w:cs="Helvetica"/>
          <w:color w:val="000000"/>
        </w:rPr>
        <w:t>ot limited to those regarding: c</w:t>
      </w:r>
      <w:r w:rsidRPr="00FC3C6A">
        <w:rPr>
          <w:rFonts w:ascii="Baskerville Old Face" w:eastAsia="Batang" w:hAnsi="Baskerville Old Face" w:cs="Helvetica"/>
          <w:color w:val="000000"/>
        </w:rPr>
        <w:t>oordin</w:t>
      </w:r>
      <w:r w:rsidR="00801F81" w:rsidRPr="00FC3C6A">
        <w:rPr>
          <w:rFonts w:ascii="Baskerville Old Face" w:eastAsia="Batang" w:hAnsi="Baskerville Old Face" w:cs="Helvetica"/>
          <w:color w:val="000000"/>
        </w:rPr>
        <w:t>ating service of legal documents,</w:t>
      </w:r>
      <w:r w:rsidRPr="00FC3C6A">
        <w:rPr>
          <w:rFonts w:ascii="Baskerville Old Face" w:eastAsia="Batang" w:hAnsi="Baskerville Old Face" w:cs="Helvetica"/>
          <w:color w:val="000000"/>
        </w:rPr>
        <w:t xml:space="preserve"> </w:t>
      </w:r>
      <w:r w:rsidR="00801F81" w:rsidRPr="00FC3C6A">
        <w:rPr>
          <w:rFonts w:ascii="Baskerville Old Face" w:eastAsia="Batang" w:hAnsi="Baskerville Old Face" w:cs="Helvetica"/>
          <w:color w:val="000000"/>
        </w:rPr>
        <w:t>review of all h</w:t>
      </w:r>
      <w:r w:rsidRPr="00FC3C6A">
        <w:rPr>
          <w:rFonts w:ascii="Baskerville Old Face" w:eastAsia="Batang" w:hAnsi="Baskerville Old Face" w:cs="Helvetica"/>
          <w:color w:val="000000"/>
        </w:rPr>
        <w:t>ospital incident/occurrence reports, QA referrals, select patient complaints. NYS Department of Health/Office of Health Systems Management Patient Complaint and Article 28 (NYPORTS) process</w:t>
      </w:r>
      <w:r w:rsidR="00801F81" w:rsidRPr="00FC3C6A">
        <w:rPr>
          <w:rFonts w:ascii="Baskerville Old Face" w:eastAsia="Batang" w:hAnsi="Baskerville Old Face" w:cs="Helvetica"/>
          <w:color w:val="000000"/>
        </w:rPr>
        <w:t>,</w:t>
      </w:r>
      <w:r w:rsidRPr="00FC3C6A">
        <w:rPr>
          <w:rFonts w:ascii="Baskerville Old Face" w:eastAsia="Batang" w:hAnsi="Baskerville Old Face" w:cs="Helvetica"/>
          <w:color w:val="000000"/>
        </w:rPr>
        <w:t xml:space="preserve"> NYS Office of Mental Health</w:t>
      </w:r>
      <w:r w:rsidR="00801F81" w:rsidRPr="00FC3C6A">
        <w:rPr>
          <w:rFonts w:ascii="Baskerville Old Face" w:eastAsia="Batang" w:hAnsi="Baskerville Old Face" w:cs="Helvetica"/>
          <w:color w:val="000000"/>
        </w:rPr>
        <w:t xml:space="preserve"> (OMH) reporting requirements, r</w:t>
      </w:r>
      <w:r w:rsidRPr="00FC3C6A">
        <w:rPr>
          <w:rFonts w:ascii="Baskerville Old Face" w:eastAsia="Batang" w:hAnsi="Baskerville Old Face" w:cs="Helvetica"/>
          <w:color w:val="000000"/>
        </w:rPr>
        <w:t xml:space="preserve">eporting requirements of the NYS Commission of Quality of Care (CQC) for the </w:t>
      </w:r>
      <w:r w:rsidR="0081459E" w:rsidRPr="00FC3C6A">
        <w:rPr>
          <w:rFonts w:ascii="Baskerville Old Face" w:eastAsia="Batang" w:hAnsi="Baskerville Old Face" w:cs="Helvetica"/>
          <w:color w:val="000000"/>
        </w:rPr>
        <w:t>mentally</w:t>
      </w:r>
      <w:r w:rsidRPr="00FC3C6A">
        <w:rPr>
          <w:rFonts w:ascii="Baskerville Old Face" w:eastAsia="Batang" w:hAnsi="Baskerville Old Face" w:cs="Helvetica"/>
          <w:color w:val="000000"/>
        </w:rPr>
        <w:t xml:space="preserve"> disabled.</w:t>
      </w:r>
    </w:p>
    <w:p w:rsidR="00D33E63" w:rsidRPr="00FC3C6A" w:rsidRDefault="003B6D03" w:rsidP="00D33E63">
      <w:pPr>
        <w:numPr>
          <w:ilvl w:val="0"/>
          <w:numId w:val="32"/>
        </w:numPr>
        <w:shd w:val="clear" w:color="auto" w:fill="FFFFFF"/>
        <w:ind w:left="360"/>
        <w:contextualSpacing/>
        <w:rPr>
          <w:rFonts w:ascii="Baskerville Old Face" w:eastAsia="Batang" w:hAnsi="Baskerville Old Face" w:cs="Helvetica"/>
        </w:rPr>
      </w:pPr>
      <w:r w:rsidRPr="00FC3C6A">
        <w:rPr>
          <w:rFonts w:ascii="Baskerville Old Face" w:eastAsia="Batang" w:hAnsi="Baskerville Old Face" w:cs="Helvetica"/>
        </w:rPr>
        <w:t>Provide</w:t>
      </w:r>
      <w:r w:rsidR="00D33E63" w:rsidRPr="00FC3C6A">
        <w:rPr>
          <w:rFonts w:ascii="Baskerville Old Face" w:eastAsia="Batang" w:hAnsi="Baskerville Old Face" w:cs="Helvetica"/>
        </w:rPr>
        <w:t xml:space="preserve"> consultations/assistance to medical and administrative staff on legal issues and hospital policy.</w:t>
      </w:r>
    </w:p>
    <w:p w:rsidR="00D33E63" w:rsidRPr="00FC3C6A" w:rsidRDefault="00D33E63" w:rsidP="00D33E63">
      <w:pPr>
        <w:numPr>
          <w:ilvl w:val="0"/>
          <w:numId w:val="32"/>
        </w:numPr>
        <w:shd w:val="clear" w:color="auto" w:fill="FFFFFF"/>
        <w:ind w:left="360"/>
        <w:contextualSpacing/>
        <w:rPr>
          <w:rFonts w:ascii="Baskerville Old Face" w:eastAsia="Batang" w:hAnsi="Baskerville Old Face" w:cs="Helvetica"/>
        </w:rPr>
      </w:pPr>
      <w:r w:rsidRPr="00FC3C6A">
        <w:rPr>
          <w:rFonts w:ascii="Baskerville Old Face" w:eastAsia="Batang" w:hAnsi="Baskerville Old Face" w:cs="Helvetica"/>
        </w:rPr>
        <w:t>Collaborate with other departments to design methods to achieve optimal patient safety initiatives via review and trending of patient safety data.</w:t>
      </w:r>
      <w:r w:rsidR="009D49FA" w:rsidRPr="00FC3C6A">
        <w:rPr>
          <w:rFonts w:ascii="Baskerville Old Face" w:eastAsia="Batang" w:hAnsi="Baskerville Old Face" w:cs="Helvetica"/>
        </w:rPr>
        <w:t xml:space="preserve">  Participate in monthly Patient</w:t>
      </w:r>
      <w:r w:rsidR="003B6D03" w:rsidRPr="00FC3C6A">
        <w:rPr>
          <w:rFonts w:ascii="Baskerville Old Face" w:eastAsia="Batang" w:hAnsi="Baskerville Old Face" w:cs="Helvetica"/>
        </w:rPr>
        <w:t xml:space="preserve"> </w:t>
      </w:r>
      <w:r w:rsidR="009D49FA" w:rsidRPr="00FC3C6A">
        <w:rPr>
          <w:rFonts w:ascii="Baskerville Old Face" w:eastAsia="Batang" w:hAnsi="Baskerville Old Face" w:cs="Helvetica"/>
        </w:rPr>
        <w:t xml:space="preserve">Safety meetings. </w:t>
      </w:r>
    </w:p>
    <w:p w:rsidR="00D33E63" w:rsidRPr="00FC3C6A" w:rsidRDefault="00801F81" w:rsidP="00D33E63">
      <w:pPr>
        <w:numPr>
          <w:ilvl w:val="0"/>
          <w:numId w:val="32"/>
        </w:numPr>
        <w:shd w:val="clear" w:color="auto" w:fill="FFFFFF"/>
        <w:ind w:left="360"/>
        <w:contextualSpacing/>
        <w:rPr>
          <w:rFonts w:ascii="Baskerville Old Face" w:eastAsia="Batang" w:hAnsi="Baskerville Old Face" w:cs="Helvetica"/>
        </w:rPr>
      </w:pPr>
      <w:r w:rsidRPr="00FC3C6A">
        <w:rPr>
          <w:rFonts w:ascii="Baskerville Old Face" w:eastAsia="Batang" w:hAnsi="Baskerville Old Face" w:cs="Helvetica"/>
        </w:rPr>
        <w:t>Coordinate</w:t>
      </w:r>
      <w:r w:rsidR="00D33E63" w:rsidRPr="00FC3C6A">
        <w:rPr>
          <w:rFonts w:ascii="Baskerville Old Face" w:eastAsia="Batang" w:hAnsi="Baskerville Old Face" w:cs="Helvetica"/>
        </w:rPr>
        <w:t xml:space="preserve"> adverse </w:t>
      </w:r>
      <w:r w:rsidR="009D49FA" w:rsidRPr="00FC3C6A">
        <w:rPr>
          <w:rFonts w:ascii="Baskerville Old Face" w:eastAsia="Batang" w:hAnsi="Baskerville Old Face" w:cs="Helvetica"/>
        </w:rPr>
        <w:t>event review process; including th</w:t>
      </w:r>
      <w:r w:rsidR="003B6D03" w:rsidRPr="00FC3C6A">
        <w:rPr>
          <w:rFonts w:ascii="Baskerville Old Face" w:eastAsia="Batang" w:hAnsi="Baskerville Old Face" w:cs="Helvetica"/>
        </w:rPr>
        <w:t>o</w:t>
      </w:r>
      <w:r w:rsidR="009D49FA" w:rsidRPr="00FC3C6A">
        <w:rPr>
          <w:rFonts w:ascii="Baskerville Old Face" w:eastAsia="Batang" w:hAnsi="Baskerville Old Face" w:cs="Helvetica"/>
        </w:rPr>
        <w:t>rough review and analysis of medical record</w:t>
      </w:r>
      <w:r w:rsidR="003B6D03" w:rsidRPr="00FC3C6A">
        <w:rPr>
          <w:rFonts w:ascii="Baskerville Old Face" w:eastAsia="Batang" w:hAnsi="Baskerville Old Face" w:cs="Helvetica"/>
        </w:rPr>
        <w:t>s</w:t>
      </w:r>
      <w:r w:rsidR="009D49FA" w:rsidRPr="00FC3C6A">
        <w:rPr>
          <w:rFonts w:ascii="Baskerville Old Face" w:eastAsia="Batang" w:hAnsi="Baskerville Old Face" w:cs="Helvetica"/>
        </w:rPr>
        <w:t xml:space="preserve"> and Root C</w:t>
      </w:r>
      <w:r w:rsidR="00D33E63" w:rsidRPr="00FC3C6A">
        <w:rPr>
          <w:rFonts w:ascii="Baskerville Old Face" w:eastAsia="Batang" w:hAnsi="Baskerville Old Face" w:cs="Helvetica"/>
        </w:rPr>
        <w:t xml:space="preserve">ase </w:t>
      </w:r>
      <w:r w:rsidR="009D49FA" w:rsidRPr="00FC3C6A">
        <w:rPr>
          <w:rFonts w:ascii="Baskerville Old Face" w:eastAsia="Batang" w:hAnsi="Baskerville Old Face" w:cs="Helvetica"/>
        </w:rPr>
        <w:t>A</w:t>
      </w:r>
      <w:r w:rsidR="00D33E63" w:rsidRPr="00FC3C6A">
        <w:rPr>
          <w:rFonts w:ascii="Baskerville Old Face" w:eastAsia="Batang" w:hAnsi="Baskerville Old Face" w:cs="Helvetica"/>
        </w:rPr>
        <w:t>nalysis for defined events.</w:t>
      </w:r>
    </w:p>
    <w:p w:rsidR="008B719D" w:rsidRPr="00FC3C6A" w:rsidRDefault="00D33E63" w:rsidP="00D33E63">
      <w:pPr>
        <w:numPr>
          <w:ilvl w:val="0"/>
          <w:numId w:val="32"/>
        </w:numPr>
        <w:shd w:val="clear" w:color="auto" w:fill="FFFFFF"/>
        <w:ind w:left="360"/>
        <w:contextualSpacing/>
        <w:rPr>
          <w:rFonts w:ascii="Baskerville Old Face" w:eastAsia="Batang" w:hAnsi="Baskerville Old Face" w:cs="Helvetica"/>
        </w:rPr>
      </w:pPr>
      <w:r w:rsidRPr="00FC3C6A">
        <w:rPr>
          <w:rFonts w:ascii="Baskerville Old Face" w:eastAsia="Batang" w:hAnsi="Baskerville Old Face" w:cs="Helvetica"/>
        </w:rPr>
        <w:t>Coordinates with other clinical and administrative departments regarding risk management issues; Available to provide direction and coordinate counsel to physician, nursing and administrative staff regarding</w:t>
      </w:r>
      <w:r w:rsidR="009D49FA" w:rsidRPr="00FC3C6A">
        <w:rPr>
          <w:rFonts w:ascii="Baskerville Old Face" w:eastAsia="Batang" w:hAnsi="Baskerville Old Face" w:cs="Helvetica"/>
        </w:rPr>
        <w:t xml:space="preserve"> medical-legal issues. </w:t>
      </w:r>
    </w:p>
    <w:p w:rsidR="00D33E63" w:rsidRPr="00FC3C6A" w:rsidRDefault="00D33E63" w:rsidP="00D33E63">
      <w:pPr>
        <w:numPr>
          <w:ilvl w:val="0"/>
          <w:numId w:val="32"/>
        </w:numPr>
        <w:shd w:val="clear" w:color="auto" w:fill="FFFFFF"/>
        <w:ind w:left="360"/>
        <w:contextualSpacing/>
        <w:rPr>
          <w:rFonts w:ascii="Baskerville Old Face" w:eastAsia="Batang" w:hAnsi="Baskerville Old Face" w:cs="Helvetica"/>
        </w:rPr>
      </w:pPr>
      <w:r w:rsidRPr="00FC3C6A">
        <w:rPr>
          <w:rFonts w:ascii="Baskerville Old Face" w:eastAsia="Batang" w:hAnsi="Baskerville Old Face" w:cs="Helvetica"/>
        </w:rPr>
        <w:t>Review electronically reported events on a daily basis; investigates events that led t</w:t>
      </w:r>
      <w:r w:rsidR="00DE5613" w:rsidRPr="00FC3C6A">
        <w:rPr>
          <w:rFonts w:ascii="Baskerville Old Face" w:eastAsia="Batang" w:hAnsi="Baskerville Old Face" w:cs="Helvetica"/>
        </w:rPr>
        <w:t>o real or potential patient harm</w:t>
      </w:r>
      <w:r w:rsidRPr="00FC3C6A">
        <w:rPr>
          <w:rFonts w:ascii="Baskerville Old Face" w:eastAsia="Batang" w:hAnsi="Baskerville Old Face" w:cs="Helvetica"/>
        </w:rPr>
        <w:t>. Identifies trends in reported event types and address these trends with the particular unit/department leadership.</w:t>
      </w:r>
    </w:p>
    <w:p w:rsidR="00D33E63" w:rsidRPr="00FC3C6A" w:rsidRDefault="00D33E63" w:rsidP="00D33E63">
      <w:pPr>
        <w:numPr>
          <w:ilvl w:val="0"/>
          <w:numId w:val="32"/>
        </w:numPr>
        <w:shd w:val="clear" w:color="auto" w:fill="FFFFFF"/>
        <w:ind w:left="360"/>
        <w:contextualSpacing/>
        <w:rPr>
          <w:rFonts w:ascii="Baskerville Old Face" w:eastAsia="Batang" w:hAnsi="Baskerville Old Face" w:cs="Helvetica"/>
        </w:rPr>
      </w:pPr>
      <w:r w:rsidRPr="00FC3C6A">
        <w:rPr>
          <w:rFonts w:ascii="Baskerville Old Face" w:eastAsia="Batang" w:hAnsi="Baskerville Old Face" w:cs="Helvetica"/>
        </w:rPr>
        <w:t>Provides direction and counsel regarding safety/risk issues to professional and departmental staff.</w:t>
      </w:r>
    </w:p>
    <w:p w:rsidR="00D33E63" w:rsidRPr="00FC3C6A" w:rsidRDefault="00D33E63" w:rsidP="00D33E63">
      <w:pPr>
        <w:numPr>
          <w:ilvl w:val="0"/>
          <w:numId w:val="32"/>
        </w:numPr>
        <w:shd w:val="clear" w:color="auto" w:fill="FFFFFF"/>
        <w:ind w:left="360"/>
        <w:contextualSpacing/>
        <w:rPr>
          <w:rFonts w:ascii="Baskerville Old Face" w:eastAsia="Batang" w:hAnsi="Baskerville Old Face" w:cs="Helvetica"/>
        </w:rPr>
      </w:pPr>
      <w:r w:rsidRPr="00FC3C6A">
        <w:rPr>
          <w:rFonts w:ascii="Baskerville Old Face" w:eastAsia="Batang" w:hAnsi="Baskerville Old Face" w:cs="Helvetica"/>
        </w:rPr>
        <w:t>Assist Patient Relations with the resolution of complaints when warranted.</w:t>
      </w:r>
    </w:p>
    <w:p w:rsidR="00D33E63" w:rsidRPr="00FC3C6A" w:rsidRDefault="00012A1D" w:rsidP="004A1CF1">
      <w:pPr>
        <w:numPr>
          <w:ilvl w:val="0"/>
          <w:numId w:val="32"/>
        </w:numPr>
        <w:shd w:val="clear" w:color="auto" w:fill="FFFFFF"/>
        <w:ind w:left="360"/>
        <w:contextualSpacing/>
        <w:rPr>
          <w:rFonts w:ascii="Baskerville Old Face" w:eastAsia="Batang" w:hAnsi="Baskerville Old Face" w:cs="Helvetica"/>
        </w:rPr>
      </w:pPr>
      <w:r w:rsidRPr="00FC3C6A">
        <w:rPr>
          <w:rFonts w:ascii="Baskerville Old Face" w:eastAsia="Batang" w:hAnsi="Baskerville Old Face" w:cs="Helvetica"/>
        </w:rPr>
        <w:t>Complete annual insurance renewals of s</w:t>
      </w:r>
      <w:r w:rsidR="004A1CF1" w:rsidRPr="00FC3C6A">
        <w:rPr>
          <w:rFonts w:ascii="Baskerville Old Face" w:eastAsia="Batang" w:hAnsi="Baskerville Old Face" w:cs="Helvetica"/>
        </w:rPr>
        <w:t>everal product lines including:  Directors’ and Officers’, Wor</w:t>
      </w:r>
      <w:bookmarkStart w:id="0" w:name="_GoBack"/>
      <w:bookmarkEnd w:id="0"/>
      <w:r w:rsidR="004A1CF1" w:rsidRPr="00FC3C6A">
        <w:rPr>
          <w:rFonts w:ascii="Baskerville Old Face" w:eastAsia="Batang" w:hAnsi="Baskerville Old Face" w:cs="Helvetica"/>
        </w:rPr>
        <w:t xml:space="preserve">kers’ Compensation, Fiduciary, Crime, Cyber, General Liability, Property, Umbrella Excess Liability, Professional Liability and Automotive. </w:t>
      </w:r>
    </w:p>
    <w:p w:rsidR="00771C36" w:rsidRPr="00FC3C6A" w:rsidRDefault="008B6D16" w:rsidP="004A1CF1">
      <w:pPr>
        <w:numPr>
          <w:ilvl w:val="0"/>
          <w:numId w:val="32"/>
        </w:numPr>
        <w:shd w:val="clear" w:color="auto" w:fill="FFFFFF"/>
        <w:ind w:left="360"/>
        <w:contextualSpacing/>
        <w:rPr>
          <w:rFonts w:ascii="Baskerville Old Face" w:eastAsia="Batang" w:hAnsi="Baskerville Old Face" w:cs="Helvetica"/>
        </w:rPr>
      </w:pPr>
      <w:r w:rsidRPr="00FC3C6A">
        <w:rPr>
          <w:rFonts w:ascii="Baskerville Old Face" w:eastAsia="Batang" w:hAnsi="Baskerville Old Face" w:cs="Helvetica"/>
        </w:rPr>
        <w:t>Work alongside</w:t>
      </w:r>
      <w:r w:rsidR="00771C36" w:rsidRPr="00FC3C6A">
        <w:rPr>
          <w:rFonts w:ascii="Baskerville Old Face" w:eastAsia="Batang" w:hAnsi="Baskerville Old Face" w:cs="Helvetica"/>
        </w:rPr>
        <w:t xml:space="preserve"> Chief Risk Officer with daily tasks and negotiations of all product lines. </w:t>
      </w:r>
    </w:p>
    <w:p w:rsidR="009D49FA" w:rsidRPr="00FC3C6A" w:rsidRDefault="009D49FA" w:rsidP="009D49FA">
      <w:pPr>
        <w:shd w:val="clear" w:color="auto" w:fill="FFFFFF"/>
        <w:ind w:left="360"/>
        <w:contextualSpacing/>
        <w:rPr>
          <w:rFonts w:ascii="Baskerville Old Face" w:eastAsia="Batang" w:hAnsi="Baskerville Old Face" w:cs="Helvetica"/>
        </w:rPr>
      </w:pPr>
    </w:p>
    <w:p w:rsidR="00CA4FC9" w:rsidRPr="00FC3C6A" w:rsidRDefault="00CA4FC9" w:rsidP="00D33E63">
      <w:pPr>
        <w:keepNext/>
        <w:contextualSpacing/>
        <w:jc w:val="both"/>
        <w:rPr>
          <w:rFonts w:ascii="Baskerville Old Face" w:hAnsi="Baskerville Old Face"/>
          <w:b/>
          <w:bCs/>
        </w:rPr>
      </w:pPr>
      <w:r w:rsidRPr="00FC3C6A">
        <w:rPr>
          <w:rFonts w:ascii="Baskerville Old Face" w:hAnsi="Baskerville Old Face"/>
          <w:b/>
          <w:bCs/>
        </w:rPr>
        <w:t xml:space="preserve">Human Resources Generalist </w:t>
      </w:r>
    </w:p>
    <w:p w:rsidR="008B74C7" w:rsidRPr="00FC3C6A" w:rsidRDefault="00CA4FC9" w:rsidP="00080404">
      <w:pPr>
        <w:pStyle w:val="Achievement"/>
        <w:numPr>
          <w:ilvl w:val="0"/>
          <w:numId w:val="0"/>
        </w:numPr>
        <w:spacing w:after="0" w:line="240" w:lineRule="auto"/>
        <w:contextualSpacing/>
        <w:jc w:val="right"/>
        <w:rPr>
          <w:rFonts w:ascii="Baskerville Old Face" w:hAnsi="Baskerville Old Face" w:cs="Times New Roman"/>
          <w:spacing w:val="0"/>
        </w:rPr>
      </w:pPr>
      <w:r w:rsidRPr="00FC3C6A">
        <w:rPr>
          <w:rFonts w:ascii="Baskerville Old Face" w:hAnsi="Baskerville Old Face" w:cs="Times New Roman"/>
          <w:spacing w:val="0"/>
        </w:rPr>
        <w:t xml:space="preserve">10/2012 – </w:t>
      </w:r>
      <w:r w:rsidR="00080404" w:rsidRPr="00FC3C6A">
        <w:rPr>
          <w:rFonts w:ascii="Baskerville Old Face" w:hAnsi="Baskerville Old Face" w:cs="Times New Roman"/>
          <w:spacing w:val="0"/>
        </w:rPr>
        <w:t>12/201</w:t>
      </w:r>
      <w:r w:rsidR="00F54BD9" w:rsidRPr="00FC3C6A">
        <w:rPr>
          <w:rFonts w:ascii="Baskerville Old Face" w:hAnsi="Baskerville Old Face" w:cs="Times New Roman"/>
          <w:spacing w:val="0"/>
        </w:rPr>
        <w:t>5</w:t>
      </w:r>
      <w:r w:rsidRPr="00FC3C6A">
        <w:rPr>
          <w:rFonts w:ascii="Baskerville Old Face" w:hAnsi="Baskerville Old Face" w:cs="Times New Roman"/>
          <w:spacing w:val="0"/>
        </w:rPr>
        <w:tab/>
      </w:r>
      <w:r w:rsidRPr="00FC3C6A">
        <w:rPr>
          <w:rFonts w:ascii="Baskerville Old Face" w:hAnsi="Baskerville Old Face" w:cs="Times New Roman"/>
          <w:spacing w:val="0"/>
        </w:rPr>
        <w:tab/>
      </w:r>
      <w:r w:rsidRPr="00FC3C6A">
        <w:rPr>
          <w:rFonts w:ascii="Baskerville Old Face" w:hAnsi="Baskerville Old Face" w:cs="Times New Roman"/>
          <w:b/>
          <w:spacing w:val="0"/>
        </w:rPr>
        <w:t>Interfaith Medical Center</w:t>
      </w:r>
      <w:r w:rsidRPr="00FC3C6A">
        <w:rPr>
          <w:rFonts w:ascii="Baskerville Old Face" w:hAnsi="Baskerville Old Face" w:cs="Times New Roman"/>
          <w:b/>
          <w:spacing w:val="0"/>
        </w:rPr>
        <w:tab/>
      </w:r>
      <w:r w:rsidRPr="00FC3C6A">
        <w:rPr>
          <w:rFonts w:ascii="Baskerville Old Face" w:hAnsi="Baskerville Old Face" w:cs="Times New Roman"/>
          <w:b/>
          <w:spacing w:val="0"/>
        </w:rPr>
        <w:tab/>
      </w:r>
      <w:r w:rsidRPr="00FC3C6A">
        <w:rPr>
          <w:rFonts w:ascii="Baskerville Old Face" w:hAnsi="Baskerville Old Face" w:cs="Times New Roman"/>
          <w:spacing w:val="0"/>
        </w:rPr>
        <w:tab/>
      </w:r>
      <w:r w:rsidRPr="00FC3C6A">
        <w:rPr>
          <w:rFonts w:ascii="Baskerville Old Face" w:hAnsi="Baskerville Old Face" w:cs="Times New Roman"/>
          <w:spacing w:val="0"/>
        </w:rPr>
        <w:tab/>
      </w:r>
      <w:r w:rsidR="00080404" w:rsidRPr="00FC3C6A">
        <w:rPr>
          <w:rFonts w:ascii="Baskerville Old Face" w:hAnsi="Baskerville Old Face" w:cs="Times New Roman"/>
          <w:spacing w:val="0"/>
        </w:rPr>
        <w:tab/>
      </w:r>
      <w:r w:rsidRPr="00FC3C6A">
        <w:rPr>
          <w:rFonts w:ascii="Baskerville Old Face" w:hAnsi="Baskerville Old Face" w:cs="Times New Roman"/>
          <w:spacing w:val="0"/>
        </w:rPr>
        <w:t>Brooklyn, NY</w:t>
      </w:r>
    </w:p>
    <w:p w:rsidR="0081459E" w:rsidRPr="00FC3C6A" w:rsidRDefault="0081459E" w:rsidP="00BB5234">
      <w:pPr>
        <w:pStyle w:val="Achievement"/>
        <w:numPr>
          <w:ilvl w:val="0"/>
          <w:numId w:val="23"/>
        </w:numPr>
        <w:spacing w:after="0" w:line="240" w:lineRule="auto"/>
        <w:rPr>
          <w:rFonts w:ascii="Baskerville Old Face" w:hAnsi="Baskerville Old Face" w:cs="Times New Roman"/>
          <w:spacing w:val="0"/>
        </w:rPr>
      </w:pPr>
      <w:r w:rsidRPr="00FC3C6A">
        <w:rPr>
          <w:rFonts w:ascii="Baskerville Old Face" w:hAnsi="Baskerville Old Face" w:cs="Times New Roman"/>
          <w:spacing w:val="0"/>
        </w:rPr>
        <w:t>Managed Workers’ Compensation Program and acts as point of contact for worker compensation claims and administering best practices for comp</w:t>
      </w:r>
      <w:r w:rsidR="0015045F" w:rsidRPr="00FC3C6A">
        <w:rPr>
          <w:rFonts w:ascii="Baskerville Old Face" w:hAnsi="Baskerville Old Face" w:cs="Times New Roman"/>
          <w:spacing w:val="0"/>
        </w:rPr>
        <w:t>ensation</w:t>
      </w:r>
      <w:r w:rsidRPr="00FC3C6A">
        <w:rPr>
          <w:rFonts w:ascii="Baskerville Old Face" w:hAnsi="Baskerville Old Face" w:cs="Times New Roman"/>
          <w:spacing w:val="0"/>
        </w:rPr>
        <w:t xml:space="preserve"> management.  </w:t>
      </w:r>
    </w:p>
    <w:p w:rsidR="00BB5234" w:rsidRPr="00FC3C6A" w:rsidRDefault="00BB5234" w:rsidP="00BB5234">
      <w:pPr>
        <w:numPr>
          <w:ilvl w:val="0"/>
          <w:numId w:val="23"/>
        </w:numPr>
        <w:shd w:val="clear" w:color="auto" w:fill="FFFFFF"/>
        <w:rPr>
          <w:rFonts w:ascii="Baskerville Old Face" w:eastAsia="Batang" w:hAnsi="Baskerville Old Face" w:cs="Helvetica"/>
        </w:rPr>
      </w:pPr>
      <w:r w:rsidRPr="00FC3C6A">
        <w:rPr>
          <w:rFonts w:ascii="Baskerville Old Face" w:eastAsia="Batang" w:hAnsi="Baskerville Old Face" w:cs="Helvetica"/>
        </w:rPr>
        <w:t xml:space="preserve">Handled all Workers’ Compensation claims from commencement to closure; included but not limited to:  thorough claim investigation, claim submission, reserve approvals, SLU negotiations and analysis of monthly loss runs to identify loss exposures and loss trends. </w:t>
      </w:r>
    </w:p>
    <w:p w:rsidR="0081459E" w:rsidRPr="00FC3C6A" w:rsidRDefault="0081459E" w:rsidP="0081459E">
      <w:pPr>
        <w:pStyle w:val="Achievement"/>
        <w:numPr>
          <w:ilvl w:val="0"/>
          <w:numId w:val="23"/>
        </w:numPr>
        <w:contextualSpacing/>
        <w:rPr>
          <w:rFonts w:ascii="Baskerville Old Face" w:hAnsi="Baskerville Old Face" w:cs="Times New Roman"/>
          <w:spacing w:val="0"/>
        </w:rPr>
      </w:pPr>
      <w:r w:rsidRPr="00FC3C6A">
        <w:rPr>
          <w:rFonts w:ascii="Baskerville Old Face" w:hAnsi="Baskerville Old Face" w:cs="Times New Roman"/>
          <w:spacing w:val="0"/>
        </w:rPr>
        <w:t>Conducted employee workplace incident investigations, documentation and reporting.</w:t>
      </w:r>
    </w:p>
    <w:p w:rsidR="0081459E" w:rsidRPr="00FC3C6A" w:rsidRDefault="0081459E" w:rsidP="0081459E">
      <w:pPr>
        <w:pStyle w:val="Achievement"/>
        <w:numPr>
          <w:ilvl w:val="0"/>
          <w:numId w:val="23"/>
        </w:numPr>
        <w:contextualSpacing/>
        <w:rPr>
          <w:rFonts w:ascii="Baskerville Old Face" w:hAnsi="Baskerville Old Face" w:cs="Times New Roman"/>
          <w:spacing w:val="0"/>
        </w:rPr>
      </w:pPr>
      <w:r w:rsidRPr="00FC3C6A">
        <w:rPr>
          <w:rFonts w:ascii="Baskerville Old Face" w:hAnsi="Baskerville Old Face" w:cs="Times New Roman"/>
          <w:spacing w:val="0"/>
        </w:rPr>
        <w:t>Attended all Workers’ Compensation hearings alongside counsel.</w:t>
      </w:r>
    </w:p>
    <w:p w:rsidR="0081459E" w:rsidRPr="00FC3C6A" w:rsidRDefault="0081459E" w:rsidP="0081459E">
      <w:pPr>
        <w:pStyle w:val="Achievement"/>
        <w:numPr>
          <w:ilvl w:val="0"/>
          <w:numId w:val="23"/>
        </w:numPr>
        <w:contextualSpacing/>
        <w:rPr>
          <w:rFonts w:ascii="Baskerville Old Face" w:hAnsi="Baskerville Old Face" w:cs="Times New Roman"/>
          <w:spacing w:val="0"/>
        </w:rPr>
      </w:pPr>
      <w:r w:rsidRPr="00FC3C6A">
        <w:rPr>
          <w:rFonts w:ascii="Baskerville Old Face" w:hAnsi="Baskerville Old Face" w:cs="Times New Roman"/>
          <w:spacing w:val="0"/>
        </w:rPr>
        <w:t xml:space="preserve">Reviewed and processed all FMLA &amp; PFL requests, LOA’s and sick leaves; ensured that time used is recorded and reflected accurately in our timekeeping database.  Processed a weekly LOA payroll in addition to generating all unproductive time reports while focusing heavily on attendance reconciliation and subsequent disciplinary actions. </w:t>
      </w:r>
    </w:p>
    <w:p w:rsidR="00BB5234" w:rsidRPr="00FC3C6A" w:rsidRDefault="00BB5234" w:rsidP="00BB5234">
      <w:pPr>
        <w:pStyle w:val="Achievement"/>
        <w:numPr>
          <w:ilvl w:val="0"/>
          <w:numId w:val="23"/>
        </w:numPr>
        <w:contextualSpacing/>
        <w:rPr>
          <w:rFonts w:ascii="Baskerville Old Face" w:hAnsi="Baskerville Old Face" w:cs="Times New Roman"/>
          <w:spacing w:val="0"/>
        </w:rPr>
      </w:pPr>
      <w:r w:rsidRPr="00FC3C6A">
        <w:rPr>
          <w:rFonts w:ascii="Baskerville Old Face" w:hAnsi="Baskerville Old Face" w:cs="Times New Roman"/>
          <w:spacing w:val="0"/>
        </w:rPr>
        <w:t>Processed all union &amp; non-union disability claims, no-fault insurance claims and pension data requests; provide</w:t>
      </w:r>
      <w:r w:rsidR="00B72ECE">
        <w:rPr>
          <w:rFonts w:ascii="Baskerville Old Face" w:hAnsi="Baskerville Old Face" w:cs="Times New Roman"/>
          <w:spacing w:val="0"/>
        </w:rPr>
        <w:t>d</w:t>
      </w:r>
      <w:r w:rsidRPr="00FC3C6A">
        <w:rPr>
          <w:rFonts w:ascii="Baskerville Old Face" w:hAnsi="Baskerville Old Face" w:cs="Times New Roman"/>
          <w:spacing w:val="0"/>
        </w:rPr>
        <w:t xml:space="preserve"> all requested information to the Insurance Carrier, 1199 Union, Federation, CIR and the New York State Nurses Association in a timely and confidential manner; followed-up with all involved agencies and subject employee in a timely manner to ensure compliance.   </w:t>
      </w:r>
    </w:p>
    <w:p w:rsidR="00103FEF" w:rsidRPr="00FC3C6A" w:rsidRDefault="00D666C8" w:rsidP="00D33E63">
      <w:pPr>
        <w:pStyle w:val="Achievement"/>
        <w:numPr>
          <w:ilvl w:val="0"/>
          <w:numId w:val="23"/>
        </w:numPr>
        <w:spacing w:after="0" w:line="240" w:lineRule="auto"/>
        <w:contextualSpacing/>
        <w:rPr>
          <w:rFonts w:ascii="Baskerville Old Face" w:hAnsi="Baskerville Old Face" w:cs="Times New Roman"/>
          <w:spacing w:val="0"/>
        </w:rPr>
      </w:pPr>
      <w:r w:rsidRPr="00FC3C6A">
        <w:rPr>
          <w:rFonts w:ascii="Baskerville Old Face" w:hAnsi="Baskerville Old Face"/>
        </w:rPr>
        <w:t>Project Manager for ADP</w:t>
      </w:r>
      <w:r w:rsidR="00E6654D" w:rsidRPr="00FC3C6A">
        <w:rPr>
          <w:rFonts w:ascii="Baskerville Old Face" w:hAnsi="Baskerville Old Face"/>
        </w:rPr>
        <w:t>/EV5</w:t>
      </w:r>
      <w:r w:rsidRPr="00FC3C6A">
        <w:rPr>
          <w:rFonts w:ascii="Baskerville Old Face" w:hAnsi="Baskerville Old Face"/>
        </w:rPr>
        <w:t xml:space="preserve"> &amp; </w:t>
      </w:r>
      <w:proofErr w:type="spellStart"/>
      <w:r w:rsidRPr="00FC3C6A">
        <w:rPr>
          <w:rFonts w:ascii="Baskerville Old Face" w:hAnsi="Baskerville Old Face"/>
        </w:rPr>
        <w:t>eTime</w:t>
      </w:r>
      <w:proofErr w:type="spellEnd"/>
      <w:r w:rsidRPr="00FC3C6A">
        <w:rPr>
          <w:rFonts w:ascii="Baskerville Old Face" w:hAnsi="Baskerville Old Face"/>
        </w:rPr>
        <w:t xml:space="preserve"> implementation.  Successfully implemented new system</w:t>
      </w:r>
      <w:r w:rsidR="007C3219" w:rsidRPr="00FC3C6A">
        <w:rPr>
          <w:rFonts w:ascii="Baskerville Old Face" w:hAnsi="Baskerville Old Face"/>
        </w:rPr>
        <w:t xml:space="preserve"> and data conversion from ABRA to ADP/EV5 platform providing </w:t>
      </w:r>
      <w:r w:rsidRPr="00FC3C6A">
        <w:rPr>
          <w:rFonts w:ascii="Baskerville Old Face" w:hAnsi="Baskerville Old Face"/>
        </w:rPr>
        <w:t xml:space="preserve">a combined HRIS system for the Human Resources and Payroll Depts.     </w:t>
      </w:r>
    </w:p>
    <w:p w:rsidR="00241728" w:rsidRPr="00FC3C6A" w:rsidRDefault="0081459E" w:rsidP="00D33E63">
      <w:pPr>
        <w:numPr>
          <w:ilvl w:val="0"/>
          <w:numId w:val="23"/>
        </w:numPr>
        <w:contextualSpacing/>
        <w:rPr>
          <w:rFonts w:ascii="Baskerville Old Face" w:hAnsi="Baskerville Old Face"/>
        </w:rPr>
      </w:pPr>
      <w:r w:rsidRPr="00FC3C6A">
        <w:rPr>
          <w:rFonts w:ascii="Baskerville Old Face" w:hAnsi="Baskerville Old Face"/>
        </w:rPr>
        <w:t>Handled</w:t>
      </w:r>
      <w:r w:rsidR="00122085" w:rsidRPr="00FC3C6A">
        <w:rPr>
          <w:rFonts w:ascii="Baskerville Old Face" w:hAnsi="Baskerville Old Face"/>
        </w:rPr>
        <w:t xml:space="preserve"> timely and accurate maintenance of HRIS</w:t>
      </w:r>
      <w:r w:rsidR="000328CA" w:rsidRPr="00FC3C6A">
        <w:rPr>
          <w:rFonts w:ascii="Baskerville Old Face" w:hAnsi="Baskerville Old Face"/>
        </w:rPr>
        <w:t xml:space="preserve"> – ADP</w:t>
      </w:r>
      <w:r w:rsidR="007C3219" w:rsidRPr="00FC3C6A">
        <w:rPr>
          <w:rFonts w:ascii="Baskerville Old Face" w:hAnsi="Baskerville Old Face"/>
        </w:rPr>
        <w:t>/</w:t>
      </w:r>
      <w:r w:rsidR="000328CA" w:rsidRPr="00FC3C6A">
        <w:rPr>
          <w:rFonts w:ascii="Baskerville Old Face" w:hAnsi="Baskerville Old Face"/>
        </w:rPr>
        <w:t xml:space="preserve">EV5 </w:t>
      </w:r>
      <w:r w:rsidR="00122085" w:rsidRPr="00FC3C6A">
        <w:rPr>
          <w:rFonts w:ascii="Baskerville Old Face" w:hAnsi="Baskerville Old Face"/>
        </w:rPr>
        <w:t>records ensuring dat</w:t>
      </w:r>
      <w:r w:rsidR="00605B7C" w:rsidRPr="00FC3C6A">
        <w:rPr>
          <w:rFonts w:ascii="Baskerville Old Face" w:hAnsi="Baskerville Old Face"/>
        </w:rPr>
        <w:t xml:space="preserve">a </w:t>
      </w:r>
      <w:r w:rsidR="00122085" w:rsidRPr="00FC3C6A">
        <w:rPr>
          <w:rFonts w:ascii="Baskerville Old Face" w:hAnsi="Baskerville Old Face"/>
        </w:rPr>
        <w:t>integrity and synchronizing position control.</w:t>
      </w:r>
      <w:r w:rsidR="00BE5B5D" w:rsidRPr="00FC3C6A">
        <w:rPr>
          <w:rFonts w:ascii="Baskerville Old Face" w:hAnsi="Baskerville Old Face"/>
        </w:rPr>
        <w:t xml:space="preserve"> Process</w:t>
      </w:r>
      <w:r w:rsidRPr="00FC3C6A">
        <w:rPr>
          <w:rFonts w:ascii="Baskerville Old Face" w:hAnsi="Baskerville Old Face"/>
        </w:rPr>
        <w:t>ed</w:t>
      </w:r>
      <w:r w:rsidR="00BE5B5D" w:rsidRPr="00FC3C6A">
        <w:rPr>
          <w:rFonts w:ascii="Baskerville Old Face" w:hAnsi="Baskerville Old Face"/>
        </w:rPr>
        <w:t xml:space="preserve"> all employee status changes (</w:t>
      </w:r>
      <w:proofErr w:type="spellStart"/>
      <w:r w:rsidR="00BE5B5D" w:rsidRPr="00FC3C6A">
        <w:rPr>
          <w:rFonts w:ascii="Baskerville Old Face" w:hAnsi="Baskerville Old Face"/>
        </w:rPr>
        <w:t>ie</w:t>
      </w:r>
      <w:proofErr w:type="spellEnd"/>
      <w:r w:rsidR="00BE5B5D" w:rsidRPr="00FC3C6A">
        <w:rPr>
          <w:rFonts w:ascii="Baskerville Old Face" w:hAnsi="Baskerville Old Face"/>
        </w:rPr>
        <w:t xml:space="preserve">. new hires, terminations, contractual salary increases). </w:t>
      </w:r>
      <w:r w:rsidR="00122085" w:rsidRPr="00FC3C6A">
        <w:rPr>
          <w:rFonts w:ascii="Baskerville Old Face" w:hAnsi="Baskerville Old Face"/>
        </w:rPr>
        <w:t>Create</w:t>
      </w:r>
      <w:r w:rsidRPr="00FC3C6A">
        <w:rPr>
          <w:rFonts w:ascii="Baskerville Old Face" w:hAnsi="Baskerville Old Face"/>
        </w:rPr>
        <w:t>d</w:t>
      </w:r>
      <w:r w:rsidR="00122085" w:rsidRPr="00FC3C6A">
        <w:rPr>
          <w:rFonts w:ascii="Baskerville Old Face" w:hAnsi="Baskerville Old Face"/>
        </w:rPr>
        <w:t xml:space="preserve"> standardized and custom reports</w:t>
      </w:r>
      <w:r w:rsidR="00BE5B5D" w:rsidRPr="00FC3C6A">
        <w:rPr>
          <w:rFonts w:ascii="Baskerville Old Face" w:hAnsi="Baskerville Old Face"/>
        </w:rPr>
        <w:t>. Perform</w:t>
      </w:r>
      <w:r w:rsidRPr="00FC3C6A">
        <w:rPr>
          <w:rFonts w:ascii="Baskerville Old Face" w:hAnsi="Baskerville Old Face"/>
        </w:rPr>
        <w:t>ed</w:t>
      </w:r>
      <w:r w:rsidR="00BE5B5D" w:rsidRPr="00FC3C6A">
        <w:rPr>
          <w:rFonts w:ascii="Baskerville Old Face" w:hAnsi="Baskerville Old Face"/>
        </w:rPr>
        <w:t xml:space="preserve"> ongoing data analysis and provide</w:t>
      </w:r>
      <w:r w:rsidR="0015045F" w:rsidRPr="00FC3C6A">
        <w:rPr>
          <w:rFonts w:ascii="Baskerville Old Face" w:hAnsi="Baskerville Old Face"/>
        </w:rPr>
        <w:t>d</w:t>
      </w:r>
      <w:r w:rsidR="00BE5B5D" w:rsidRPr="00FC3C6A">
        <w:rPr>
          <w:rFonts w:ascii="Baskerville Old Face" w:hAnsi="Baskerville Old Face"/>
        </w:rPr>
        <w:t xml:space="preserve"> metrics for monthly senior management meeting. </w:t>
      </w:r>
    </w:p>
    <w:p w:rsidR="00103FEF" w:rsidRPr="00FC3C6A" w:rsidRDefault="00103FEF" w:rsidP="006F7B2D">
      <w:pPr>
        <w:numPr>
          <w:ilvl w:val="0"/>
          <w:numId w:val="23"/>
        </w:numPr>
        <w:shd w:val="clear" w:color="auto" w:fill="FFFFFF"/>
        <w:spacing w:before="100" w:beforeAutospacing="1" w:after="100" w:afterAutospacing="1"/>
        <w:contextualSpacing/>
        <w:rPr>
          <w:rFonts w:ascii="Baskerville Old Face" w:hAnsi="Baskerville Old Face" w:cs="Helvetica"/>
          <w:color w:val="000000"/>
        </w:rPr>
      </w:pPr>
      <w:r w:rsidRPr="00FC3C6A">
        <w:rPr>
          <w:rFonts w:ascii="Baskerville Old Face" w:hAnsi="Baskerville Old Face" w:cs="Helvetica"/>
          <w:color w:val="000000"/>
          <w:shd w:val="clear" w:color="auto" w:fill="FFFFFF"/>
        </w:rPr>
        <w:lastRenderedPageBreak/>
        <w:t>Manage</w:t>
      </w:r>
      <w:r w:rsidR="0081459E" w:rsidRPr="00FC3C6A">
        <w:rPr>
          <w:rFonts w:ascii="Baskerville Old Face" w:hAnsi="Baskerville Old Face" w:cs="Helvetica"/>
          <w:color w:val="000000"/>
          <w:shd w:val="clear" w:color="auto" w:fill="FFFFFF"/>
        </w:rPr>
        <w:t>d</w:t>
      </w:r>
      <w:r w:rsidRPr="00FC3C6A">
        <w:rPr>
          <w:rFonts w:ascii="Baskerville Old Face" w:hAnsi="Baskerville Old Face" w:cs="Helvetica"/>
          <w:color w:val="000000"/>
          <w:shd w:val="clear" w:color="auto" w:fill="FFFFFF"/>
        </w:rPr>
        <w:t xml:space="preserve"> applicant tracking system to ensure efficiency and data integrity</w:t>
      </w:r>
      <w:r w:rsidR="00636EA9" w:rsidRPr="00FC3C6A">
        <w:rPr>
          <w:rFonts w:ascii="Baskerville Old Face" w:hAnsi="Baskerville Old Face" w:cs="Helvetica"/>
          <w:color w:val="000000"/>
          <w:shd w:val="clear" w:color="auto" w:fill="FFFFFF"/>
        </w:rPr>
        <w:t>.  Provide</w:t>
      </w:r>
      <w:r w:rsidR="0072185F" w:rsidRPr="00FC3C6A">
        <w:rPr>
          <w:rFonts w:ascii="Baskerville Old Face" w:hAnsi="Baskerville Old Face" w:cs="Helvetica"/>
          <w:color w:val="000000"/>
          <w:shd w:val="clear" w:color="auto" w:fill="FFFFFF"/>
        </w:rPr>
        <w:t>d</w:t>
      </w:r>
      <w:r w:rsidR="00636EA9" w:rsidRPr="00FC3C6A">
        <w:rPr>
          <w:rFonts w:ascii="Baskerville Old Face" w:hAnsi="Baskerville Old Face" w:cs="Helvetica"/>
          <w:color w:val="000000"/>
          <w:shd w:val="clear" w:color="auto" w:fill="FFFFFF"/>
        </w:rPr>
        <w:t xml:space="preserve"> direct recruitment for </w:t>
      </w:r>
      <w:r w:rsidR="001E70E0" w:rsidRPr="00FC3C6A">
        <w:rPr>
          <w:rFonts w:ascii="Baskerville Old Face" w:hAnsi="Baskerville Old Face" w:cs="Helvetica"/>
          <w:color w:val="000000"/>
          <w:shd w:val="clear" w:color="auto" w:fill="FFFFFF"/>
        </w:rPr>
        <w:t>Psych</w:t>
      </w:r>
      <w:r w:rsidR="00BB720B" w:rsidRPr="00FC3C6A">
        <w:rPr>
          <w:rFonts w:ascii="Baskerville Old Face" w:hAnsi="Baskerville Old Face" w:cs="Helvetica"/>
          <w:color w:val="000000"/>
          <w:shd w:val="clear" w:color="auto" w:fill="FFFFFF"/>
        </w:rPr>
        <w:t xml:space="preserve"> nurses, </w:t>
      </w:r>
      <w:r w:rsidR="00636EA9" w:rsidRPr="00FC3C6A">
        <w:rPr>
          <w:rFonts w:ascii="Baskerville Old Face" w:hAnsi="Baskerville Old Face" w:cs="Helvetica"/>
          <w:color w:val="000000"/>
          <w:shd w:val="clear" w:color="auto" w:fill="FFFFFF"/>
        </w:rPr>
        <w:t>management and highly specialized level jobs.</w:t>
      </w:r>
    </w:p>
    <w:p w:rsidR="00CA4FC9" w:rsidRPr="00FC3C6A" w:rsidRDefault="00CA4FC9" w:rsidP="006F7B2D">
      <w:pPr>
        <w:numPr>
          <w:ilvl w:val="0"/>
          <w:numId w:val="23"/>
        </w:numPr>
        <w:spacing w:before="100" w:beforeAutospacing="1" w:after="100" w:afterAutospacing="1"/>
        <w:contextualSpacing/>
        <w:rPr>
          <w:rFonts w:ascii="Baskerville Old Face" w:hAnsi="Baskerville Old Face"/>
        </w:rPr>
      </w:pPr>
      <w:r w:rsidRPr="00FC3C6A">
        <w:rPr>
          <w:rFonts w:ascii="Baskerville Old Face" w:hAnsi="Baskerville Old Face"/>
        </w:rPr>
        <w:t>Administer</w:t>
      </w:r>
      <w:r w:rsidR="0072185F" w:rsidRPr="00FC3C6A">
        <w:rPr>
          <w:rFonts w:ascii="Baskerville Old Face" w:hAnsi="Baskerville Old Face"/>
        </w:rPr>
        <w:t>ed</w:t>
      </w:r>
      <w:r w:rsidRPr="00FC3C6A">
        <w:rPr>
          <w:rFonts w:ascii="Baskerville Old Face" w:hAnsi="Baskerville Old Face"/>
        </w:rPr>
        <w:t xml:space="preserve"> all employee benefit programs including health and welfare, dental, vision, flexible spending accounts, transit, life insurance, disability and 403b plans.</w:t>
      </w:r>
      <w:r w:rsidR="001022A1" w:rsidRPr="00FC3C6A">
        <w:rPr>
          <w:rFonts w:ascii="Baskerville Old Face" w:hAnsi="Baskerville Old Face"/>
        </w:rPr>
        <w:t xml:space="preserve">  Maintain</w:t>
      </w:r>
      <w:r w:rsidR="006E50F0" w:rsidRPr="00FC3C6A">
        <w:rPr>
          <w:rFonts w:ascii="Baskerville Old Face" w:hAnsi="Baskerville Old Face"/>
        </w:rPr>
        <w:t>ed</w:t>
      </w:r>
      <w:r w:rsidR="001022A1" w:rsidRPr="00FC3C6A">
        <w:rPr>
          <w:rFonts w:ascii="Baskerville Old Face" w:hAnsi="Baskerville Old Face"/>
        </w:rPr>
        <w:t xml:space="preserve"> the Benefits Module of the HRIS – ADP</w:t>
      </w:r>
      <w:r w:rsidR="007C3219" w:rsidRPr="00FC3C6A">
        <w:rPr>
          <w:rFonts w:ascii="Baskerville Old Face" w:hAnsi="Baskerville Old Face"/>
        </w:rPr>
        <w:t>/</w:t>
      </w:r>
      <w:r w:rsidR="001022A1" w:rsidRPr="00FC3C6A">
        <w:rPr>
          <w:rFonts w:ascii="Baskerville Old Face" w:hAnsi="Baskerville Old Face"/>
        </w:rPr>
        <w:t xml:space="preserve">EV5 system. </w:t>
      </w:r>
    </w:p>
    <w:p w:rsidR="00776A1A" w:rsidRPr="00FC3C6A" w:rsidRDefault="00211761" w:rsidP="006F7B2D">
      <w:pPr>
        <w:numPr>
          <w:ilvl w:val="0"/>
          <w:numId w:val="23"/>
        </w:numPr>
        <w:spacing w:before="100" w:beforeAutospacing="1" w:after="100" w:afterAutospacing="1"/>
        <w:contextualSpacing/>
        <w:rPr>
          <w:rFonts w:ascii="Baskerville Old Face" w:hAnsi="Baskerville Old Face"/>
        </w:rPr>
      </w:pPr>
      <w:r w:rsidRPr="00FC3C6A">
        <w:rPr>
          <w:rFonts w:ascii="Baskerville Old Face" w:hAnsi="Baskerville Old Face"/>
        </w:rPr>
        <w:t>Provide</w:t>
      </w:r>
      <w:r w:rsidR="00BB5234" w:rsidRPr="00FC3C6A">
        <w:rPr>
          <w:rFonts w:ascii="Baskerville Old Face" w:hAnsi="Baskerville Old Face"/>
        </w:rPr>
        <w:t>d</w:t>
      </w:r>
      <w:r w:rsidRPr="00FC3C6A">
        <w:rPr>
          <w:rFonts w:ascii="Baskerville Old Face" w:hAnsi="Baskerville Old Face"/>
        </w:rPr>
        <w:t xml:space="preserve"> individual and group advice, guidance and professional support to employees, union representatives, and other parties with respect to interpretation and application of employee relations and associated policies, practices, contracts and procedures.</w:t>
      </w:r>
      <w:r w:rsidR="000328CA" w:rsidRPr="00FC3C6A">
        <w:rPr>
          <w:rFonts w:ascii="Baskerville Old Face" w:hAnsi="Baskerville Old Face"/>
        </w:rPr>
        <w:t xml:space="preserve">  Represent</w:t>
      </w:r>
      <w:r w:rsidR="00BB5234" w:rsidRPr="00FC3C6A">
        <w:rPr>
          <w:rFonts w:ascii="Baskerville Old Face" w:hAnsi="Baskerville Old Face"/>
        </w:rPr>
        <w:t>ed</w:t>
      </w:r>
      <w:r w:rsidR="000328CA" w:rsidRPr="00FC3C6A">
        <w:rPr>
          <w:rFonts w:ascii="Baskerville Old Face" w:hAnsi="Baskerville Old Face"/>
        </w:rPr>
        <w:t xml:space="preserve"> the organization and management in union grievances and contract negotiations. </w:t>
      </w:r>
    </w:p>
    <w:p w:rsidR="00103FEF" w:rsidRPr="00FC3C6A" w:rsidRDefault="00103FEF" w:rsidP="006F7B2D">
      <w:pPr>
        <w:numPr>
          <w:ilvl w:val="0"/>
          <w:numId w:val="23"/>
        </w:numPr>
        <w:spacing w:before="100" w:beforeAutospacing="1" w:after="100" w:afterAutospacing="1"/>
        <w:contextualSpacing/>
        <w:rPr>
          <w:rFonts w:ascii="Baskerville Old Face" w:hAnsi="Baskerville Old Face"/>
        </w:rPr>
      </w:pPr>
      <w:r w:rsidRPr="00FC3C6A">
        <w:rPr>
          <w:rFonts w:ascii="Baskerville Old Face" w:hAnsi="Baskerville Old Face"/>
        </w:rPr>
        <w:t>Cha</w:t>
      </w:r>
      <w:r w:rsidR="0067447E" w:rsidRPr="00FC3C6A">
        <w:rPr>
          <w:rFonts w:ascii="Baskerville Old Face" w:hAnsi="Baskerville Old Face"/>
        </w:rPr>
        <w:t xml:space="preserve">irperson of the Wellness </w:t>
      </w:r>
      <w:r w:rsidR="00D65A5D" w:rsidRPr="00FC3C6A">
        <w:rPr>
          <w:rFonts w:ascii="Baskerville Old Face" w:hAnsi="Baskerville Old Face"/>
        </w:rPr>
        <w:t>Board</w:t>
      </w:r>
      <w:r w:rsidR="0067447E" w:rsidRPr="00FC3C6A">
        <w:rPr>
          <w:rFonts w:ascii="Baskerville Old Face" w:hAnsi="Baskerville Old Face"/>
        </w:rPr>
        <w:t xml:space="preserve">.  </w:t>
      </w:r>
      <w:r w:rsidR="0067447E" w:rsidRPr="00FC3C6A">
        <w:rPr>
          <w:rFonts w:ascii="Baskerville Old Face" w:hAnsi="Baskerville Old Face" w:cs="Helvetica"/>
          <w:color w:val="000000"/>
          <w:shd w:val="clear" w:color="auto" w:fill="FFFFFF"/>
        </w:rPr>
        <w:t>Partner</w:t>
      </w:r>
      <w:r w:rsidR="006E50F0" w:rsidRPr="00FC3C6A">
        <w:rPr>
          <w:rFonts w:ascii="Baskerville Old Face" w:hAnsi="Baskerville Old Face" w:cs="Helvetica"/>
          <w:color w:val="000000"/>
          <w:shd w:val="clear" w:color="auto" w:fill="FFFFFF"/>
        </w:rPr>
        <w:t>ed</w:t>
      </w:r>
      <w:r w:rsidR="0067447E" w:rsidRPr="00FC3C6A">
        <w:rPr>
          <w:rFonts w:ascii="Baskerville Old Face" w:hAnsi="Baskerville Old Face" w:cs="Helvetica"/>
          <w:color w:val="000000"/>
          <w:shd w:val="clear" w:color="auto" w:fill="FFFFFF"/>
        </w:rPr>
        <w:t xml:space="preserve"> with community organizations to introduce topics on health and wellness best practices, initiatives and trends.</w:t>
      </w:r>
    </w:p>
    <w:p w:rsidR="00D33E63" w:rsidRPr="00FC3C6A" w:rsidRDefault="00D33E63" w:rsidP="006F7B2D">
      <w:pPr>
        <w:keepNext/>
        <w:contextualSpacing/>
        <w:jc w:val="both"/>
        <w:rPr>
          <w:rFonts w:ascii="Baskerville Old Face" w:hAnsi="Baskerville Old Face"/>
          <w:b/>
          <w:bCs/>
        </w:rPr>
      </w:pPr>
    </w:p>
    <w:p w:rsidR="00CA4FC9" w:rsidRPr="00FC3C6A" w:rsidRDefault="00CA4FC9" w:rsidP="006F7B2D">
      <w:pPr>
        <w:keepNext/>
        <w:contextualSpacing/>
        <w:jc w:val="both"/>
        <w:rPr>
          <w:rFonts w:ascii="Baskerville Old Face" w:hAnsi="Baskerville Old Face"/>
          <w:b/>
          <w:bCs/>
        </w:rPr>
      </w:pPr>
      <w:r w:rsidRPr="00FC3C6A">
        <w:rPr>
          <w:rFonts w:ascii="Baskerville Old Face" w:hAnsi="Baskerville Old Face"/>
          <w:b/>
          <w:bCs/>
        </w:rPr>
        <w:t xml:space="preserve">Human Resources Customer Service Representative / Special </w:t>
      </w:r>
      <w:r w:rsidR="0081459E" w:rsidRPr="00FC3C6A">
        <w:rPr>
          <w:rFonts w:ascii="Baskerville Old Face" w:hAnsi="Baskerville Old Face"/>
          <w:b/>
          <w:bCs/>
        </w:rPr>
        <w:t xml:space="preserve">Short-Term </w:t>
      </w:r>
      <w:r w:rsidRPr="00FC3C6A">
        <w:rPr>
          <w:rFonts w:ascii="Baskerville Old Face" w:hAnsi="Baskerville Old Face"/>
          <w:b/>
          <w:bCs/>
        </w:rPr>
        <w:t>Project</w:t>
      </w:r>
    </w:p>
    <w:p w:rsidR="00CA4FC9" w:rsidRPr="00FC3C6A" w:rsidRDefault="00CA4FC9" w:rsidP="00080404">
      <w:pPr>
        <w:pStyle w:val="Achievement"/>
        <w:numPr>
          <w:ilvl w:val="0"/>
          <w:numId w:val="0"/>
        </w:numPr>
        <w:contextualSpacing/>
        <w:jc w:val="right"/>
        <w:rPr>
          <w:rFonts w:ascii="Baskerville Old Face" w:hAnsi="Baskerville Old Face" w:cs="Times New Roman"/>
          <w:spacing w:val="0"/>
        </w:rPr>
      </w:pPr>
      <w:r w:rsidRPr="00FC3C6A">
        <w:rPr>
          <w:rFonts w:ascii="Baskerville Old Face" w:hAnsi="Baskerville Old Face" w:cs="Times New Roman"/>
          <w:spacing w:val="0"/>
        </w:rPr>
        <w:t>09/2011 – 01/2012</w:t>
      </w:r>
      <w:r w:rsidRPr="00FC3C6A">
        <w:rPr>
          <w:rFonts w:ascii="Baskerville Old Face" w:hAnsi="Baskerville Old Face" w:cs="Times New Roman"/>
          <w:spacing w:val="0"/>
        </w:rPr>
        <w:tab/>
      </w:r>
      <w:r w:rsidRPr="00FC3C6A">
        <w:rPr>
          <w:rFonts w:ascii="Baskerville Old Face" w:hAnsi="Baskerville Old Face" w:cs="Times New Roman"/>
          <w:spacing w:val="0"/>
        </w:rPr>
        <w:tab/>
      </w:r>
      <w:r w:rsidRPr="00FC3C6A">
        <w:rPr>
          <w:rFonts w:ascii="Baskerville Old Face" w:hAnsi="Baskerville Old Face" w:cs="Times New Roman"/>
          <w:b/>
          <w:spacing w:val="0"/>
        </w:rPr>
        <w:t>Delta Global Staffing Inc.</w:t>
      </w:r>
      <w:r w:rsidRPr="00FC3C6A">
        <w:rPr>
          <w:rFonts w:ascii="Baskerville Old Face" w:hAnsi="Baskerville Old Face" w:cs="Times New Roman"/>
          <w:b/>
          <w:spacing w:val="0"/>
        </w:rPr>
        <w:tab/>
      </w:r>
      <w:r w:rsidRPr="00FC3C6A">
        <w:rPr>
          <w:rFonts w:ascii="Baskerville Old Face" w:hAnsi="Baskerville Old Face" w:cs="Times New Roman"/>
          <w:b/>
          <w:spacing w:val="0"/>
        </w:rPr>
        <w:tab/>
      </w:r>
      <w:r w:rsidR="00080404" w:rsidRPr="00FC3C6A">
        <w:rPr>
          <w:rFonts w:ascii="Baskerville Old Face" w:hAnsi="Baskerville Old Face" w:cs="Times New Roman"/>
          <w:spacing w:val="0"/>
        </w:rPr>
        <w:tab/>
      </w:r>
      <w:r w:rsidR="00080404" w:rsidRPr="00FC3C6A">
        <w:rPr>
          <w:rFonts w:ascii="Baskerville Old Face" w:hAnsi="Baskerville Old Face" w:cs="Times New Roman"/>
          <w:spacing w:val="0"/>
        </w:rPr>
        <w:tab/>
        <w:t xml:space="preserve">           </w:t>
      </w:r>
      <w:r w:rsidRPr="00FC3C6A">
        <w:rPr>
          <w:rFonts w:ascii="Baskerville Old Face" w:hAnsi="Baskerville Old Face" w:cs="Times New Roman"/>
          <w:spacing w:val="0"/>
        </w:rPr>
        <w:t>JFK Airport, NY</w:t>
      </w:r>
    </w:p>
    <w:p w:rsidR="00CA4FC9" w:rsidRPr="00FC3C6A" w:rsidRDefault="00CA4FC9" w:rsidP="006F7B2D">
      <w:pPr>
        <w:pStyle w:val="Achievement"/>
        <w:numPr>
          <w:ilvl w:val="0"/>
          <w:numId w:val="23"/>
        </w:numPr>
        <w:contextualSpacing/>
        <w:rPr>
          <w:rFonts w:ascii="Baskerville Old Face" w:hAnsi="Baskerville Old Face" w:cs="Times New Roman"/>
          <w:spacing w:val="0"/>
        </w:rPr>
      </w:pPr>
      <w:r w:rsidRPr="00FC3C6A">
        <w:rPr>
          <w:rFonts w:ascii="Baskerville Old Face" w:hAnsi="Baskerville Old Face" w:cs="Times New Roman"/>
          <w:spacing w:val="0"/>
        </w:rPr>
        <w:t>Utilize</w:t>
      </w:r>
      <w:r w:rsidR="006E50F0" w:rsidRPr="00FC3C6A">
        <w:rPr>
          <w:rFonts w:ascii="Baskerville Old Face" w:hAnsi="Baskerville Old Face" w:cs="Times New Roman"/>
          <w:spacing w:val="0"/>
        </w:rPr>
        <w:t>d</w:t>
      </w:r>
      <w:r w:rsidRPr="00FC3C6A">
        <w:rPr>
          <w:rFonts w:ascii="Baskerville Old Face" w:hAnsi="Baskerville Old Face" w:cs="Times New Roman"/>
          <w:spacing w:val="0"/>
        </w:rPr>
        <w:t xml:space="preserve"> the </w:t>
      </w:r>
      <w:r w:rsidRPr="00FC3C6A">
        <w:rPr>
          <w:rFonts w:ascii="Baskerville Old Face" w:hAnsi="Baskerville Old Face" w:cs="Times New Roman"/>
        </w:rPr>
        <w:t xml:space="preserve">E-Verify </w:t>
      </w:r>
      <w:r w:rsidRPr="00FC3C6A">
        <w:rPr>
          <w:rFonts w:ascii="Baskerville Old Face" w:hAnsi="Baskerville Old Face" w:cs="Times New Roman"/>
          <w:color w:val="000000"/>
        </w:rPr>
        <w:t>web-based employment authorization verification system to confirm an employee’s eligibility to work within the United States</w:t>
      </w:r>
      <w:r w:rsidRPr="00FC3C6A">
        <w:rPr>
          <w:rFonts w:ascii="Baskerville Old Face" w:hAnsi="Baskerville Old Face" w:cs="Times New Roman"/>
          <w:spacing w:val="0"/>
        </w:rPr>
        <w:t xml:space="preserve">. </w:t>
      </w:r>
    </w:p>
    <w:p w:rsidR="00CA4FC9" w:rsidRPr="00FC3C6A" w:rsidRDefault="00CA4FC9" w:rsidP="006F7B2D">
      <w:pPr>
        <w:pStyle w:val="Achievement"/>
        <w:numPr>
          <w:ilvl w:val="0"/>
          <w:numId w:val="23"/>
        </w:numPr>
        <w:contextualSpacing/>
        <w:rPr>
          <w:rFonts w:ascii="Baskerville Old Face" w:hAnsi="Baskerville Old Face" w:cs="Times New Roman"/>
          <w:spacing w:val="0"/>
        </w:rPr>
      </w:pPr>
      <w:r w:rsidRPr="00FC3C6A">
        <w:rPr>
          <w:rFonts w:ascii="Baskerville Old Face" w:hAnsi="Baskerville Old Face" w:cs="Times New Roman"/>
          <w:spacing w:val="0"/>
        </w:rPr>
        <w:t>Assist</w:t>
      </w:r>
      <w:r w:rsidR="006E50F0" w:rsidRPr="00FC3C6A">
        <w:rPr>
          <w:rFonts w:ascii="Baskerville Old Face" w:hAnsi="Baskerville Old Face" w:cs="Times New Roman"/>
          <w:spacing w:val="0"/>
        </w:rPr>
        <w:t>ed</w:t>
      </w:r>
      <w:r w:rsidRPr="00FC3C6A">
        <w:rPr>
          <w:rFonts w:ascii="Baskerville Old Face" w:hAnsi="Baskerville Old Face" w:cs="Times New Roman"/>
          <w:spacing w:val="0"/>
        </w:rPr>
        <w:t xml:space="preserve"> </w:t>
      </w:r>
      <w:r w:rsidRPr="00FC3C6A">
        <w:rPr>
          <w:rFonts w:ascii="Baskerville Old Face" w:hAnsi="Baskerville Old Face" w:cs="Times New Roman"/>
        </w:rPr>
        <w:t>employees of various titles to complete the online I9 forms and submit for processing</w:t>
      </w:r>
      <w:r w:rsidRPr="00FC3C6A">
        <w:rPr>
          <w:rFonts w:ascii="Baskerville Old Face" w:hAnsi="Baskerville Old Face" w:cs="Times New Roman"/>
          <w:spacing w:val="0"/>
        </w:rPr>
        <w:t>.</w:t>
      </w:r>
    </w:p>
    <w:p w:rsidR="00CA4FC9" w:rsidRPr="00FC3C6A" w:rsidRDefault="00CA4FC9" w:rsidP="006F7B2D">
      <w:pPr>
        <w:pStyle w:val="Achievement"/>
        <w:numPr>
          <w:ilvl w:val="0"/>
          <w:numId w:val="23"/>
        </w:numPr>
        <w:contextualSpacing/>
        <w:rPr>
          <w:rFonts w:ascii="Baskerville Old Face" w:hAnsi="Baskerville Old Face" w:cs="Times New Roman"/>
          <w:spacing w:val="0"/>
        </w:rPr>
      </w:pPr>
      <w:r w:rsidRPr="00FC3C6A">
        <w:rPr>
          <w:rFonts w:ascii="Baskerville Old Face" w:hAnsi="Baskerville Old Face" w:cs="Times New Roman"/>
        </w:rPr>
        <w:t>Maintain</w:t>
      </w:r>
      <w:r w:rsidR="006E50F0" w:rsidRPr="00FC3C6A">
        <w:rPr>
          <w:rFonts w:ascii="Baskerville Old Face" w:hAnsi="Baskerville Old Face" w:cs="Times New Roman"/>
        </w:rPr>
        <w:t>ed</w:t>
      </w:r>
      <w:r w:rsidRPr="00FC3C6A">
        <w:rPr>
          <w:rFonts w:ascii="Baskerville Old Face" w:hAnsi="Baskerville Old Face" w:cs="Times New Roman"/>
        </w:rPr>
        <w:t xml:space="preserve"> confidentiality and professionalism while handling the employee’s personal documents</w:t>
      </w:r>
      <w:r w:rsidRPr="00FC3C6A">
        <w:rPr>
          <w:rFonts w:ascii="Baskerville Old Face" w:hAnsi="Baskerville Old Face" w:cs="Times New Roman"/>
          <w:spacing w:val="0"/>
        </w:rPr>
        <w:t>.</w:t>
      </w:r>
    </w:p>
    <w:p w:rsidR="00E6654D" w:rsidRPr="00FC3C6A" w:rsidRDefault="00E6654D" w:rsidP="006F7B2D">
      <w:pPr>
        <w:keepNext/>
        <w:contextualSpacing/>
        <w:jc w:val="both"/>
        <w:rPr>
          <w:rFonts w:ascii="Baskerville Old Face" w:hAnsi="Baskerville Old Face"/>
          <w:b/>
          <w:bCs/>
        </w:rPr>
      </w:pPr>
    </w:p>
    <w:p w:rsidR="00CA4FC9" w:rsidRPr="00FC3C6A" w:rsidRDefault="00CA4FC9" w:rsidP="006F7B2D">
      <w:pPr>
        <w:keepNext/>
        <w:contextualSpacing/>
        <w:jc w:val="both"/>
        <w:rPr>
          <w:rFonts w:ascii="Baskerville Old Face" w:hAnsi="Baskerville Old Face"/>
          <w:b/>
          <w:bCs/>
        </w:rPr>
      </w:pPr>
      <w:r w:rsidRPr="00FC3C6A">
        <w:rPr>
          <w:rFonts w:ascii="Baskerville Old Face" w:hAnsi="Baskerville Old Face"/>
          <w:b/>
          <w:bCs/>
        </w:rPr>
        <w:t>Staff Analyst Level II - Human Resources / Examinations Unit</w:t>
      </w:r>
    </w:p>
    <w:p w:rsidR="00CA4FC9" w:rsidRPr="00FC3C6A" w:rsidRDefault="00CA4FC9" w:rsidP="00080404">
      <w:pPr>
        <w:pStyle w:val="Achievement"/>
        <w:numPr>
          <w:ilvl w:val="0"/>
          <w:numId w:val="0"/>
        </w:numPr>
        <w:contextualSpacing/>
        <w:jc w:val="right"/>
        <w:rPr>
          <w:rFonts w:ascii="Baskerville Old Face" w:hAnsi="Baskerville Old Face" w:cs="Times New Roman"/>
          <w:spacing w:val="0"/>
        </w:rPr>
      </w:pPr>
      <w:r w:rsidRPr="00FC3C6A">
        <w:rPr>
          <w:rFonts w:ascii="Baskerville Old Face" w:hAnsi="Baskerville Old Face" w:cs="Times New Roman"/>
          <w:spacing w:val="0"/>
        </w:rPr>
        <w:t>10/2005 – 05/2011</w:t>
      </w:r>
      <w:r w:rsidRPr="00FC3C6A">
        <w:rPr>
          <w:rFonts w:ascii="Baskerville Old Face" w:hAnsi="Baskerville Old Face" w:cs="Times New Roman"/>
          <w:spacing w:val="0"/>
        </w:rPr>
        <w:tab/>
      </w:r>
      <w:r w:rsidRPr="00FC3C6A">
        <w:rPr>
          <w:rFonts w:ascii="Baskerville Old Face" w:hAnsi="Baskerville Old Face" w:cs="Times New Roman"/>
          <w:spacing w:val="0"/>
        </w:rPr>
        <w:tab/>
      </w:r>
      <w:r w:rsidRPr="00FC3C6A">
        <w:rPr>
          <w:rFonts w:ascii="Baskerville Old Face" w:hAnsi="Baskerville Old Face" w:cs="Times New Roman"/>
          <w:b/>
          <w:spacing w:val="0"/>
        </w:rPr>
        <w:t xml:space="preserve">New York City Transit / </w:t>
      </w:r>
      <w:proofErr w:type="spellStart"/>
      <w:r w:rsidRPr="00FC3C6A">
        <w:rPr>
          <w:rFonts w:ascii="Baskerville Old Face" w:hAnsi="Baskerville Old Face" w:cs="Times New Roman"/>
          <w:b/>
          <w:spacing w:val="0"/>
        </w:rPr>
        <w:t>MaBSTOA</w:t>
      </w:r>
      <w:proofErr w:type="spellEnd"/>
      <w:r w:rsidRPr="00FC3C6A">
        <w:rPr>
          <w:rFonts w:ascii="Baskerville Old Face" w:hAnsi="Baskerville Old Face" w:cs="Times New Roman"/>
          <w:spacing w:val="0"/>
        </w:rPr>
        <w:t xml:space="preserve"> </w:t>
      </w:r>
      <w:r w:rsidRPr="00FC3C6A">
        <w:rPr>
          <w:rFonts w:ascii="Baskerville Old Face" w:hAnsi="Baskerville Old Face" w:cs="Times New Roman"/>
          <w:spacing w:val="0"/>
        </w:rPr>
        <w:tab/>
      </w:r>
      <w:r w:rsidRPr="00FC3C6A">
        <w:rPr>
          <w:rFonts w:ascii="Baskerville Old Face" w:hAnsi="Baskerville Old Face" w:cs="Times New Roman"/>
          <w:spacing w:val="0"/>
        </w:rPr>
        <w:tab/>
      </w:r>
      <w:r w:rsidRPr="00FC3C6A">
        <w:rPr>
          <w:rFonts w:ascii="Baskerville Old Face" w:hAnsi="Baskerville Old Face" w:cs="Times New Roman"/>
          <w:spacing w:val="0"/>
        </w:rPr>
        <w:tab/>
      </w:r>
      <w:r w:rsidR="00080404" w:rsidRPr="00FC3C6A">
        <w:rPr>
          <w:rFonts w:ascii="Baskerville Old Face" w:hAnsi="Baskerville Old Face" w:cs="Times New Roman"/>
          <w:spacing w:val="0"/>
        </w:rPr>
        <w:tab/>
      </w:r>
      <w:r w:rsidRPr="00FC3C6A">
        <w:rPr>
          <w:rFonts w:ascii="Baskerville Old Face" w:hAnsi="Baskerville Old Face" w:cs="Times New Roman"/>
          <w:spacing w:val="0"/>
        </w:rPr>
        <w:t>Brooklyn, NY</w:t>
      </w:r>
    </w:p>
    <w:p w:rsidR="00CA4FC9" w:rsidRPr="00FC3C6A" w:rsidRDefault="00CA4FC9" w:rsidP="006F7B2D">
      <w:pPr>
        <w:pStyle w:val="Achievement"/>
        <w:numPr>
          <w:ilvl w:val="0"/>
          <w:numId w:val="23"/>
        </w:numPr>
        <w:contextualSpacing/>
        <w:rPr>
          <w:rFonts w:ascii="Baskerville Old Face" w:hAnsi="Baskerville Old Face" w:cs="Times New Roman"/>
          <w:spacing w:val="0"/>
        </w:rPr>
      </w:pPr>
      <w:r w:rsidRPr="00FC3C6A">
        <w:rPr>
          <w:rFonts w:ascii="Baskerville Old Face" w:hAnsi="Baskerville Old Face" w:cs="Times New Roman"/>
          <w:spacing w:val="0"/>
        </w:rPr>
        <w:t xml:space="preserve">Conducted the English Oral Pre-Screening Interviews and NYS English Language Assessment Examinations for potential New York City Transit / </w:t>
      </w:r>
      <w:proofErr w:type="spellStart"/>
      <w:r w:rsidRPr="00FC3C6A">
        <w:rPr>
          <w:rFonts w:ascii="Baskerville Old Face" w:hAnsi="Baskerville Old Face" w:cs="Times New Roman"/>
          <w:spacing w:val="0"/>
        </w:rPr>
        <w:t>MaBSTOA</w:t>
      </w:r>
      <w:proofErr w:type="spellEnd"/>
      <w:r w:rsidRPr="00FC3C6A">
        <w:rPr>
          <w:rFonts w:ascii="Baskerville Old Face" w:hAnsi="Baskerville Old Face" w:cs="Times New Roman"/>
          <w:spacing w:val="0"/>
        </w:rPr>
        <w:t xml:space="preserve"> employees of various operating titles, to ensure the candidates ability to understand and be understood in the English language. </w:t>
      </w:r>
    </w:p>
    <w:p w:rsidR="00CA4FC9" w:rsidRPr="00FC3C6A" w:rsidRDefault="00CA4FC9" w:rsidP="006F7B2D">
      <w:pPr>
        <w:pStyle w:val="Achievement"/>
        <w:numPr>
          <w:ilvl w:val="0"/>
          <w:numId w:val="23"/>
        </w:numPr>
        <w:contextualSpacing/>
        <w:rPr>
          <w:rFonts w:ascii="Baskerville Old Face" w:hAnsi="Baskerville Old Face" w:cs="Times New Roman"/>
          <w:spacing w:val="0"/>
        </w:rPr>
      </w:pPr>
      <w:r w:rsidRPr="00FC3C6A">
        <w:rPr>
          <w:rFonts w:ascii="Baskerville Old Face" w:hAnsi="Baskerville Old Face" w:cs="Times New Roman"/>
          <w:spacing w:val="0"/>
        </w:rPr>
        <w:t>Assisted in the administration of the Bus Operator Selection Survey, handled download of grades and generation of result letters to candidates.</w:t>
      </w:r>
    </w:p>
    <w:p w:rsidR="00CA4FC9" w:rsidRPr="00FC3C6A" w:rsidRDefault="00CA4FC9" w:rsidP="006F7B2D">
      <w:pPr>
        <w:pStyle w:val="Achievement"/>
        <w:numPr>
          <w:ilvl w:val="0"/>
          <w:numId w:val="23"/>
        </w:numPr>
        <w:contextualSpacing/>
        <w:rPr>
          <w:rFonts w:ascii="Baskerville Old Face" w:hAnsi="Baskerville Old Face" w:cs="Times New Roman"/>
          <w:spacing w:val="0"/>
        </w:rPr>
      </w:pPr>
      <w:r w:rsidRPr="00FC3C6A">
        <w:rPr>
          <w:rFonts w:ascii="Baskerville Old Face" w:hAnsi="Baskerville Old Face" w:cs="Times New Roman"/>
          <w:spacing w:val="0"/>
        </w:rPr>
        <w:t xml:space="preserve">Assisted in generating New York City Transit and MABSTOA Monthly Lists Pending Reports which summarize the current total number of candidates who file, show up, pass, fail, and withdraw from Open Competitive, Promotional, and Reclassification examinations. </w:t>
      </w:r>
    </w:p>
    <w:p w:rsidR="00CA4FC9" w:rsidRPr="00FC3C6A" w:rsidRDefault="00CA4FC9" w:rsidP="006F7B2D">
      <w:pPr>
        <w:pStyle w:val="Achievement"/>
        <w:numPr>
          <w:ilvl w:val="0"/>
          <w:numId w:val="23"/>
        </w:numPr>
        <w:contextualSpacing/>
        <w:rPr>
          <w:rFonts w:ascii="Baskerville Old Face" w:hAnsi="Baskerville Old Face" w:cs="Times New Roman"/>
          <w:spacing w:val="0"/>
        </w:rPr>
      </w:pPr>
      <w:r w:rsidRPr="00FC3C6A">
        <w:rPr>
          <w:rFonts w:ascii="Baskerville Old Face" w:hAnsi="Baskerville Old Face" w:cs="Times New Roman"/>
          <w:spacing w:val="0"/>
        </w:rPr>
        <w:t xml:space="preserve">Reviewed high-volume of resumes, contacted numerous candidates, scheduled interviews, present employment offers, and commence the employment process for various provisional operating titles.    </w:t>
      </w:r>
    </w:p>
    <w:p w:rsidR="00CA4FC9" w:rsidRPr="00FC3C6A" w:rsidRDefault="00CA4FC9" w:rsidP="006F7B2D">
      <w:pPr>
        <w:pStyle w:val="Achievement"/>
        <w:numPr>
          <w:ilvl w:val="0"/>
          <w:numId w:val="23"/>
        </w:numPr>
        <w:contextualSpacing/>
        <w:rPr>
          <w:rFonts w:ascii="Baskerville Old Face" w:hAnsi="Baskerville Old Face" w:cs="Times New Roman"/>
          <w:spacing w:val="0"/>
        </w:rPr>
      </w:pPr>
      <w:r w:rsidRPr="00FC3C6A">
        <w:rPr>
          <w:rFonts w:ascii="Baskerville Old Face" w:hAnsi="Baskerville Old Face" w:cs="Times New Roman"/>
          <w:spacing w:val="0"/>
        </w:rPr>
        <w:t xml:space="preserve">Assisted in the administration of Open Competitive and Promotional NYC Transit and </w:t>
      </w:r>
      <w:proofErr w:type="spellStart"/>
      <w:r w:rsidRPr="00FC3C6A">
        <w:rPr>
          <w:rFonts w:ascii="Baskerville Old Face" w:hAnsi="Baskerville Old Face" w:cs="Times New Roman"/>
          <w:spacing w:val="0"/>
        </w:rPr>
        <w:t>MaBSTOA</w:t>
      </w:r>
      <w:proofErr w:type="spellEnd"/>
      <w:r w:rsidRPr="00FC3C6A">
        <w:rPr>
          <w:rFonts w:ascii="Baskerville Old Face" w:hAnsi="Baskerville Old Face" w:cs="Times New Roman"/>
          <w:spacing w:val="0"/>
        </w:rPr>
        <w:t xml:space="preserve"> examinations and prepared all administrative examination documents.</w:t>
      </w:r>
    </w:p>
    <w:p w:rsidR="00CA4FC9" w:rsidRPr="00FC3C6A" w:rsidRDefault="00CA4FC9" w:rsidP="006F7B2D">
      <w:pPr>
        <w:pStyle w:val="Achievement"/>
        <w:numPr>
          <w:ilvl w:val="0"/>
          <w:numId w:val="23"/>
        </w:numPr>
        <w:contextualSpacing/>
        <w:rPr>
          <w:rFonts w:ascii="Baskerville Old Face" w:hAnsi="Baskerville Old Face" w:cs="Times New Roman"/>
          <w:spacing w:val="0"/>
        </w:rPr>
      </w:pPr>
      <w:r w:rsidRPr="00FC3C6A">
        <w:rPr>
          <w:rFonts w:ascii="Baskerville Old Face" w:hAnsi="Baskerville Old Face" w:cs="Times New Roman"/>
          <w:spacing w:val="0"/>
        </w:rPr>
        <w:t xml:space="preserve">Generated various correspondences to candidates and the Department of Citywide Administrative Services to ensure accuracy with all employment applications and availability of employment opportunities.  </w:t>
      </w:r>
    </w:p>
    <w:p w:rsidR="00CA4FC9" w:rsidRPr="00FC3C6A" w:rsidRDefault="00CA4FC9" w:rsidP="006F7B2D">
      <w:pPr>
        <w:pStyle w:val="Achievement"/>
        <w:numPr>
          <w:ilvl w:val="0"/>
          <w:numId w:val="23"/>
        </w:numPr>
        <w:contextualSpacing/>
        <w:rPr>
          <w:rFonts w:ascii="Baskerville Old Face" w:hAnsi="Baskerville Old Face" w:cs="Times New Roman"/>
          <w:spacing w:val="0"/>
        </w:rPr>
      </w:pPr>
      <w:r w:rsidRPr="00FC3C6A">
        <w:rPr>
          <w:rFonts w:ascii="Baskerville Old Face" w:hAnsi="Baskerville Old Face" w:cs="Times New Roman"/>
          <w:spacing w:val="0"/>
        </w:rPr>
        <w:t xml:space="preserve">Supervised a staff of four to ensure accurate and efficient work flow processes and handled all conflicts and discrepancies in a professional manner. </w:t>
      </w:r>
    </w:p>
    <w:p w:rsidR="00D33E63" w:rsidRPr="00FC3C6A" w:rsidRDefault="00D33E63" w:rsidP="006F7B2D">
      <w:pPr>
        <w:pStyle w:val="Achievement"/>
        <w:numPr>
          <w:ilvl w:val="0"/>
          <w:numId w:val="0"/>
        </w:numPr>
        <w:contextualSpacing/>
        <w:rPr>
          <w:rFonts w:ascii="Baskerville Old Face" w:hAnsi="Baskerville Old Face" w:cs="Times New Roman"/>
          <w:b/>
          <w:spacing w:val="0"/>
        </w:rPr>
      </w:pPr>
    </w:p>
    <w:p w:rsidR="00CA4FC9" w:rsidRPr="00FC3C6A" w:rsidRDefault="00CA4FC9" w:rsidP="006F7B2D">
      <w:pPr>
        <w:pStyle w:val="Achievement"/>
        <w:numPr>
          <w:ilvl w:val="0"/>
          <w:numId w:val="0"/>
        </w:numPr>
        <w:contextualSpacing/>
        <w:rPr>
          <w:rFonts w:ascii="Baskerville Old Face" w:hAnsi="Baskerville Old Face" w:cs="Times New Roman"/>
          <w:b/>
          <w:spacing w:val="0"/>
        </w:rPr>
      </w:pPr>
      <w:r w:rsidRPr="00FC3C6A">
        <w:rPr>
          <w:rFonts w:ascii="Baskerville Old Face" w:hAnsi="Baskerville Old Face" w:cs="Times New Roman"/>
          <w:b/>
          <w:spacing w:val="0"/>
        </w:rPr>
        <w:t>Junior Pension Administrator - Employee Benefits / Pension Department</w:t>
      </w:r>
    </w:p>
    <w:p w:rsidR="00CA4FC9" w:rsidRPr="00FC3C6A" w:rsidRDefault="00CA4FC9" w:rsidP="00080404">
      <w:pPr>
        <w:pStyle w:val="Achievement"/>
        <w:numPr>
          <w:ilvl w:val="0"/>
          <w:numId w:val="0"/>
        </w:numPr>
        <w:contextualSpacing/>
        <w:jc w:val="right"/>
        <w:rPr>
          <w:rFonts w:ascii="Baskerville Old Face" w:hAnsi="Baskerville Old Face" w:cs="Times New Roman"/>
          <w:spacing w:val="0"/>
        </w:rPr>
      </w:pPr>
      <w:r w:rsidRPr="00FC3C6A">
        <w:rPr>
          <w:rFonts w:ascii="Baskerville Old Face" w:hAnsi="Baskerville Old Face" w:cs="Times New Roman"/>
          <w:spacing w:val="0"/>
        </w:rPr>
        <w:t>06/2004 – 10/2005</w:t>
      </w:r>
      <w:r w:rsidRPr="00FC3C6A">
        <w:rPr>
          <w:rFonts w:ascii="Baskerville Old Face" w:hAnsi="Baskerville Old Face" w:cs="Times New Roman"/>
          <w:spacing w:val="0"/>
        </w:rPr>
        <w:tab/>
      </w:r>
      <w:r w:rsidRPr="00FC3C6A">
        <w:rPr>
          <w:rFonts w:ascii="Baskerville Old Face" w:hAnsi="Baskerville Old Face" w:cs="Times New Roman"/>
          <w:spacing w:val="0"/>
        </w:rPr>
        <w:tab/>
      </w:r>
      <w:r w:rsidRPr="00FC3C6A">
        <w:rPr>
          <w:rFonts w:ascii="Baskerville Old Face" w:hAnsi="Baskerville Old Face" w:cs="Times New Roman"/>
          <w:b/>
          <w:spacing w:val="0"/>
        </w:rPr>
        <w:t>American International Group, Inc. (AIG)</w:t>
      </w:r>
      <w:r w:rsidR="001814F5" w:rsidRPr="00FC3C6A">
        <w:rPr>
          <w:rFonts w:ascii="Baskerville Old Face" w:hAnsi="Baskerville Old Face" w:cs="Times New Roman"/>
          <w:spacing w:val="0"/>
        </w:rPr>
        <w:t xml:space="preserve"> </w:t>
      </w:r>
      <w:r w:rsidR="001814F5" w:rsidRPr="00FC3C6A">
        <w:rPr>
          <w:rFonts w:ascii="Baskerville Old Face" w:hAnsi="Baskerville Old Face" w:cs="Times New Roman"/>
          <w:spacing w:val="0"/>
        </w:rPr>
        <w:tab/>
      </w:r>
      <w:r w:rsidR="001814F5" w:rsidRPr="00FC3C6A">
        <w:rPr>
          <w:rFonts w:ascii="Baskerville Old Face" w:hAnsi="Baskerville Old Face" w:cs="Times New Roman"/>
          <w:spacing w:val="0"/>
        </w:rPr>
        <w:tab/>
      </w:r>
      <w:r w:rsidR="00211761" w:rsidRPr="00FC3C6A">
        <w:rPr>
          <w:rFonts w:ascii="Baskerville Old Face" w:hAnsi="Baskerville Old Face" w:cs="Times New Roman"/>
          <w:spacing w:val="0"/>
        </w:rPr>
        <w:tab/>
      </w:r>
      <w:r w:rsidRPr="00FC3C6A">
        <w:rPr>
          <w:rFonts w:ascii="Baskerville Old Face" w:hAnsi="Baskerville Old Face" w:cs="Times New Roman"/>
          <w:spacing w:val="0"/>
        </w:rPr>
        <w:t>New York, NY</w:t>
      </w:r>
    </w:p>
    <w:p w:rsidR="00CA4FC9" w:rsidRPr="00FC3C6A" w:rsidRDefault="00CA4FC9" w:rsidP="006F7B2D">
      <w:pPr>
        <w:pStyle w:val="Achievement"/>
        <w:numPr>
          <w:ilvl w:val="0"/>
          <w:numId w:val="23"/>
        </w:numPr>
        <w:contextualSpacing/>
        <w:rPr>
          <w:rFonts w:ascii="Baskerville Old Face" w:hAnsi="Baskerville Old Face" w:cs="Times New Roman"/>
          <w:spacing w:val="0"/>
        </w:rPr>
      </w:pPr>
      <w:r w:rsidRPr="00FC3C6A">
        <w:rPr>
          <w:rFonts w:ascii="Baskerville Old Face" w:hAnsi="Baskerville Old Face" w:cs="Times New Roman"/>
          <w:spacing w:val="0"/>
        </w:rPr>
        <w:t xml:space="preserve">Performed mathematical calculations using the </w:t>
      </w:r>
      <w:proofErr w:type="spellStart"/>
      <w:r w:rsidRPr="00FC3C6A">
        <w:rPr>
          <w:rFonts w:ascii="Baskerville Old Face" w:hAnsi="Baskerville Old Face" w:cs="Times New Roman"/>
          <w:spacing w:val="0"/>
        </w:rPr>
        <w:t>DBConnect</w:t>
      </w:r>
      <w:proofErr w:type="spellEnd"/>
      <w:r w:rsidRPr="00FC3C6A">
        <w:rPr>
          <w:rFonts w:ascii="Baskerville Old Face" w:hAnsi="Baskerville Old Face" w:cs="Times New Roman"/>
          <w:spacing w:val="0"/>
        </w:rPr>
        <w:t xml:space="preserve"> participant database to provide all retirement benefit estimates and actual retirement payment set-ups for participants.</w:t>
      </w:r>
    </w:p>
    <w:p w:rsidR="00CA4FC9" w:rsidRPr="00FC3C6A" w:rsidRDefault="00CA4FC9" w:rsidP="006F7B2D">
      <w:pPr>
        <w:pStyle w:val="Achievement"/>
        <w:numPr>
          <w:ilvl w:val="0"/>
          <w:numId w:val="23"/>
        </w:numPr>
        <w:contextualSpacing/>
        <w:rPr>
          <w:rFonts w:ascii="Baskerville Old Face" w:hAnsi="Baskerville Old Face" w:cs="Times New Roman"/>
          <w:spacing w:val="0"/>
        </w:rPr>
      </w:pPr>
      <w:r w:rsidRPr="00FC3C6A">
        <w:rPr>
          <w:rFonts w:ascii="Baskerville Old Face" w:hAnsi="Baskerville Old Face" w:cs="Times New Roman"/>
          <w:spacing w:val="0"/>
        </w:rPr>
        <w:t>Assisted participants and retirees with their various inquiries pertaining to the laws governing the American General and American International Group Retirement plan.</w:t>
      </w:r>
    </w:p>
    <w:p w:rsidR="00CA4FC9" w:rsidRPr="00FC3C6A" w:rsidRDefault="00CA4FC9" w:rsidP="006F7B2D">
      <w:pPr>
        <w:pStyle w:val="Achievement"/>
        <w:numPr>
          <w:ilvl w:val="0"/>
          <w:numId w:val="23"/>
        </w:numPr>
        <w:contextualSpacing/>
        <w:rPr>
          <w:rFonts w:ascii="Baskerville Old Face" w:hAnsi="Baskerville Old Face" w:cs="Times New Roman"/>
          <w:spacing w:val="0"/>
        </w:rPr>
      </w:pPr>
      <w:r w:rsidRPr="00FC3C6A">
        <w:rPr>
          <w:rFonts w:ascii="Baskerville Old Face" w:hAnsi="Baskerville Old Face" w:cs="Times New Roman"/>
          <w:spacing w:val="0"/>
        </w:rPr>
        <w:t>Set-up and processed pension payments for retirees and lump sum payments for eligible terminated employees.</w:t>
      </w:r>
    </w:p>
    <w:p w:rsidR="00CA4FC9" w:rsidRPr="00FC3C6A" w:rsidRDefault="00CA4FC9" w:rsidP="006F7B2D">
      <w:pPr>
        <w:keepNext/>
        <w:contextualSpacing/>
        <w:jc w:val="both"/>
        <w:rPr>
          <w:rFonts w:ascii="Baskerville Old Face" w:hAnsi="Baskerville Old Face"/>
          <w:b/>
          <w:bCs/>
        </w:rPr>
      </w:pPr>
    </w:p>
    <w:p w:rsidR="00CA4FC9" w:rsidRPr="00FC3C6A" w:rsidRDefault="00CA4FC9" w:rsidP="006F7B2D">
      <w:pPr>
        <w:contextualSpacing/>
        <w:jc w:val="both"/>
        <w:rPr>
          <w:rFonts w:ascii="Baskerville Old Face" w:hAnsi="Baskerville Old Face"/>
          <w:b/>
          <w:bCs/>
        </w:rPr>
      </w:pPr>
      <w:r w:rsidRPr="00FC3C6A">
        <w:rPr>
          <w:rFonts w:ascii="Baskerville Old Face" w:hAnsi="Baskerville Old Face"/>
          <w:b/>
          <w:bCs/>
        </w:rPr>
        <w:t xml:space="preserve">EDUCATION:        Bernard Baruch College, </w:t>
      </w:r>
      <w:proofErr w:type="gramStart"/>
      <w:r w:rsidRPr="00FC3C6A">
        <w:rPr>
          <w:rFonts w:ascii="Baskerville Old Face" w:hAnsi="Baskerville Old Face"/>
          <w:b/>
          <w:bCs/>
        </w:rPr>
        <w:t>The</w:t>
      </w:r>
      <w:proofErr w:type="gramEnd"/>
      <w:r w:rsidRPr="00FC3C6A">
        <w:rPr>
          <w:rFonts w:ascii="Baskerville Old Face" w:hAnsi="Baskerville Old Face"/>
          <w:b/>
          <w:bCs/>
        </w:rPr>
        <w:t xml:space="preserve"> City University of New York</w:t>
      </w:r>
    </w:p>
    <w:p w:rsidR="00CA4FC9" w:rsidRPr="00FC3C6A" w:rsidRDefault="00CA4FC9" w:rsidP="006F7B2D">
      <w:pPr>
        <w:contextualSpacing/>
        <w:jc w:val="both"/>
        <w:rPr>
          <w:rFonts w:ascii="Baskerville Old Face" w:hAnsi="Baskerville Old Face"/>
        </w:rPr>
      </w:pPr>
      <w:r w:rsidRPr="00FC3C6A">
        <w:rPr>
          <w:rFonts w:ascii="Baskerville Old Face" w:hAnsi="Baskerville Old Face"/>
          <w:b/>
          <w:bCs/>
        </w:rPr>
        <w:tab/>
      </w:r>
      <w:r w:rsidRPr="00FC3C6A">
        <w:rPr>
          <w:rFonts w:ascii="Baskerville Old Face" w:hAnsi="Baskerville Old Face"/>
          <w:b/>
          <w:bCs/>
        </w:rPr>
        <w:tab/>
      </w:r>
      <w:r w:rsidRPr="00FC3C6A">
        <w:rPr>
          <w:rFonts w:ascii="Baskerville Old Face" w:hAnsi="Baskerville Old Face"/>
          <w:b/>
          <w:bCs/>
        </w:rPr>
        <w:tab/>
      </w:r>
      <w:r w:rsidRPr="00FC3C6A">
        <w:rPr>
          <w:rFonts w:ascii="Baskerville Old Face" w:hAnsi="Baskerville Old Face"/>
        </w:rPr>
        <w:t>Bachelors of Business Administration, June 2004</w:t>
      </w:r>
    </w:p>
    <w:p w:rsidR="00CA4FC9" w:rsidRPr="00FC3C6A" w:rsidRDefault="00CA4FC9" w:rsidP="006F7B2D">
      <w:pPr>
        <w:contextualSpacing/>
        <w:jc w:val="both"/>
        <w:rPr>
          <w:rFonts w:ascii="Baskerville Old Face" w:hAnsi="Baskerville Old Face"/>
        </w:rPr>
      </w:pPr>
      <w:r w:rsidRPr="00FC3C6A">
        <w:rPr>
          <w:rFonts w:ascii="Baskerville Old Face" w:hAnsi="Baskerville Old Face"/>
        </w:rPr>
        <w:tab/>
      </w:r>
      <w:r w:rsidRPr="00FC3C6A">
        <w:rPr>
          <w:rFonts w:ascii="Baskerville Old Face" w:hAnsi="Baskerville Old Face"/>
        </w:rPr>
        <w:tab/>
      </w:r>
      <w:r w:rsidRPr="00FC3C6A">
        <w:rPr>
          <w:rFonts w:ascii="Baskerville Old Face" w:hAnsi="Baskerville Old Face"/>
        </w:rPr>
        <w:tab/>
      </w:r>
      <w:r w:rsidRPr="00FC3C6A">
        <w:rPr>
          <w:rFonts w:ascii="Baskerville Old Face" w:hAnsi="Baskerville Old Face"/>
          <w:b/>
        </w:rPr>
        <w:t>Course of Study</w:t>
      </w:r>
      <w:r w:rsidRPr="00FC3C6A">
        <w:rPr>
          <w:rFonts w:ascii="Baskerville Old Face" w:hAnsi="Baskerville Old Face"/>
        </w:rPr>
        <w:t>:  Finance and Investments</w:t>
      </w:r>
    </w:p>
    <w:p w:rsidR="00CA4FC9" w:rsidRPr="00FC3C6A" w:rsidRDefault="00CA4FC9" w:rsidP="006F7B2D">
      <w:pPr>
        <w:contextualSpacing/>
        <w:jc w:val="both"/>
        <w:rPr>
          <w:rFonts w:ascii="Baskerville Old Face" w:hAnsi="Baskerville Old Face"/>
        </w:rPr>
      </w:pPr>
      <w:r w:rsidRPr="00FC3C6A">
        <w:rPr>
          <w:rFonts w:ascii="Baskerville Old Face" w:hAnsi="Baskerville Old Face"/>
        </w:rPr>
        <w:tab/>
      </w:r>
      <w:r w:rsidRPr="00FC3C6A">
        <w:rPr>
          <w:rFonts w:ascii="Baskerville Old Face" w:hAnsi="Baskerville Old Face"/>
        </w:rPr>
        <w:tab/>
      </w:r>
      <w:r w:rsidRPr="00FC3C6A">
        <w:rPr>
          <w:rFonts w:ascii="Baskerville Old Face" w:hAnsi="Baskerville Old Face"/>
        </w:rPr>
        <w:tab/>
      </w:r>
      <w:r w:rsidRPr="00FC3C6A">
        <w:rPr>
          <w:rFonts w:ascii="Baskerville Old Face" w:hAnsi="Baskerville Old Face"/>
          <w:b/>
        </w:rPr>
        <w:t>Minor</w:t>
      </w:r>
      <w:r w:rsidRPr="00FC3C6A">
        <w:rPr>
          <w:rFonts w:ascii="Baskerville Old Face" w:hAnsi="Baskerville Old Face"/>
        </w:rPr>
        <w:t>:  Psychology / Social Work</w:t>
      </w:r>
    </w:p>
    <w:p w:rsidR="00CA4FC9" w:rsidRPr="00FC3C6A" w:rsidRDefault="00CA4FC9" w:rsidP="006F7B2D">
      <w:pPr>
        <w:pStyle w:val="Objective"/>
        <w:spacing w:line="240" w:lineRule="auto"/>
        <w:contextualSpacing/>
        <w:jc w:val="both"/>
        <w:rPr>
          <w:rFonts w:ascii="Baskerville Old Face" w:hAnsi="Baskerville Old Face"/>
        </w:rPr>
      </w:pPr>
      <w:r w:rsidRPr="00FC3C6A">
        <w:rPr>
          <w:rFonts w:ascii="Baskerville Old Face" w:hAnsi="Baskerville Old Face"/>
          <w:b/>
          <w:bCs/>
        </w:rPr>
        <w:t xml:space="preserve">SKILLS: </w:t>
      </w:r>
      <w:r w:rsidRPr="00FC3C6A">
        <w:rPr>
          <w:rFonts w:ascii="Baskerville Old Face" w:hAnsi="Baskerville Old Face"/>
        </w:rPr>
        <w:t xml:space="preserve">Windows (Access, Excel, Outlook, PowerPoint, Word), PeopleSoft 8.0+, </w:t>
      </w:r>
      <w:proofErr w:type="spellStart"/>
      <w:r w:rsidRPr="00FC3C6A">
        <w:rPr>
          <w:rFonts w:ascii="Baskerville Old Face" w:hAnsi="Baskerville Old Face"/>
        </w:rPr>
        <w:t>Abra</w:t>
      </w:r>
      <w:proofErr w:type="spellEnd"/>
      <w:r w:rsidRPr="00FC3C6A">
        <w:rPr>
          <w:rFonts w:ascii="Baskerville Old Face" w:hAnsi="Baskerville Old Face"/>
        </w:rPr>
        <w:t xml:space="preserve"> Suite and Crystal Reports, Kronos, ADP Payroll System, </w:t>
      </w:r>
      <w:proofErr w:type="spellStart"/>
      <w:r w:rsidRPr="00FC3C6A">
        <w:rPr>
          <w:rFonts w:ascii="Baskerville Old Face" w:hAnsi="Baskerville Old Face"/>
        </w:rPr>
        <w:t>DBConnect</w:t>
      </w:r>
      <w:proofErr w:type="spellEnd"/>
      <w:r w:rsidRPr="00FC3C6A">
        <w:rPr>
          <w:rFonts w:ascii="Baskerville Old Face" w:hAnsi="Baskerville Old Face"/>
        </w:rPr>
        <w:t xml:space="preserve">, Cyborg Payroll System, excellent written and verbal communication skills, exemplary customer service skills.  </w:t>
      </w:r>
    </w:p>
    <w:p w:rsidR="00CA4FC9" w:rsidRPr="00FC3C6A" w:rsidRDefault="00CA4FC9" w:rsidP="006F7B2D">
      <w:pPr>
        <w:tabs>
          <w:tab w:val="left" w:pos="2145"/>
        </w:tabs>
        <w:contextualSpacing/>
        <w:jc w:val="both"/>
        <w:rPr>
          <w:rFonts w:ascii="Baskerville Old Face" w:hAnsi="Baskerville Old Face"/>
        </w:rPr>
      </w:pPr>
      <w:r w:rsidRPr="00FC3C6A">
        <w:rPr>
          <w:rFonts w:ascii="Baskerville Old Face" w:hAnsi="Baskerville Old Face"/>
          <w:b/>
        </w:rPr>
        <w:t>REFERENCES:</w:t>
      </w:r>
      <w:r w:rsidRPr="00FC3C6A">
        <w:rPr>
          <w:rFonts w:ascii="Baskerville Old Face" w:hAnsi="Baskerville Old Face"/>
        </w:rPr>
        <w:t xml:space="preserve">  Available upon request</w:t>
      </w:r>
    </w:p>
    <w:sectPr w:rsidR="00CA4FC9" w:rsidRPr="00FC3C6A" w:rsidSect="00FC3C6A">
      <w:footerReference w:type="default" r:id="rId9"/>
      <w:pgSz w:w="12240" w:h="15840"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E3E" w:rsidRDefault="00526E3E">
      <w:r>
        <w:separator/>
      </w:r>
    </w:p>
  </w:endnote>
  <w:endnote w:type="continuationSeparator" w:id="0">
    <w:p w:rsidR="00526E3E" w:rsidRDefault="00526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C9" w:rsidRDefault="00CA4FC9"/>
  <w:p w:rsidR="00CA4FC9" w:rsidRDefault="00CA4FC9"/>
  <w:p w:rsidR="00CA4FC9" w:rsidRDefault="00CA4FC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E3E" w:rsidRDefault="00526E3E">
      <w:r>
        <w:separator/>
      </w:r>
    </w:p>
  </w:footnote>
  <w:footnote w:type="continuationSeparator" w:id="0">
    <w:p w:rsidR="00526E3E" w:rsidRDefault="00526E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8BCBAF0"/>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27AA2E66"/>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25CC86EE"/>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097C333E"/>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9C9C95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F651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F401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15C4F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0418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69203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90618"/>
    <w:multiLevelType w:val="singleLevel"/>
    <w:tmpl w:val="DDFE14E2"/>
    <w:lvl w:ilvl="0">
      <w:start w:val="1"/>
      <w:numFmt w:val="bullet"/>
      <w:lvlText w:val=""/>
      <w:lvlJc w:val="left"/>
      <w:pPr>
        <w:tabs>
          <w:tab w:val="num" w:pos="360"/>
        </w:tabs>
        <w:ind w:left="360" w:hanging="360"/>
      </w:pPr>
      <w:rPr>
        <w:rFonts w:ascii="Wingdings" w:hAnsi="Wingdings" w:hint="default"/>
        <w:sz w:val="20"/>
      </w:rPr>
    </w:lvl>
  </w:abstractNum>
  <w:abstractNum w:abstractNumId="11" w15:restartNumberingAfterBreak="0">
    <w:nsid w:val="0B880223"/>
    <w:multiLevelType w:val="hybridMultilevel"/>
    <w:tmpl w:val="765890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E0B5DD0"/>
    <w:multiLevelType w:val="multilevel"/>
    <w:tmpl w:val="9248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649DB"/>
    <w:multiLevelType w:val="hybridMultilevel"/>
    <w:tmpl w:val="3C32C95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2F56889"/>
    <w:multiLevelType w:val="hybridMultilevel"/>
    <w:tmpl w:val="D0087A80"/>
    <w:lvl w:ilvl="0" w:tplc="04090001">
      <w:start w:val="1"/>
      <w:numFmt w:val="bullet"/>
      <w:lvlText w:val=""/>
      <w:lvlJc w:val="left"/>
      <w:pPr>
        <w:tabs>
          <w:tab w:val="num" w:pos="690"/>
        </w:tabs>
        <w:ind w:left="69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CF7397"/>
    <w:multiLevelType w:val="hybridMultilevel"/>
    <w:tmpl w:val="0488243A"/>
    <w:lvl w:ilvl="0" w:tplc="0F184AAE">
      <w:start w:val="1"/>
      <w:numFmt w:val="bullet"/>
      <w:pStyle w:val="Style1"/>
      <w:lvlText w:val=""/>
      <w:lvlJc w:val="left"/>
      <w:pPr>
        <w:tabs>
          <w:tab w:val="num" w:pos="0"/>
        </w:tabs>
        <w:ind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189701FF"/>
    <w:multiLevelType w:val="multilevel"/>
    <w:tmpl w:val="8420588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6B3DB7"/>
    <w:multiLevelType w:val="multilevel"/>
    <w:tmpl w:val="B1BE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4542B1"/>
    <w:multiLevelType w:val="multilevel"/>
    <w:tmpl w:val="6D14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72EF7"/>
    <w:multiLevelType w:val="hybridMultilevel"/>
    <w:tmpl w:val="F4A4EE5A"/>
    <w:lvl w:ilvl="0" w:tplc="04090001">
      <w:start w:val="1"/>
      <w:numFmt w:val="bullet"/>
      <w:lvlText w:val=""/>
      <w:lvlJc w:val="left"/>
      <w:pPr>
        <w:tabs>
          <w:tab w:val="num" w:pos="390"/>
        </w:tabs>
        <w:ind w:left="390" w:hanging="360"/>
      </w:pPr>
      <w:rPr>
        <w:rFonts w:ascii="Symbol" w:hAnsi="Symbol" w:hint="default"/>
      </w:rPr>
    </w:lvl>
    <w:lvl w:ilvl="1" w:tplc="04090003" w:tentative="1">
      <w:start w:val="1"/>
      <w:numFmt w:val="bullet"/>
      <w:lvlText w:val="o"/>
      <w:lvlJc w:val="left"/>
      <w:pPr>
        <w:tabs>
          <w:tab w:val="num" w:pos="1110"/>
        </w:tabs>
        <w:ind w:left="1110" w:hanging="360"/>
      </w:pPr>
      <w:rPr>
        <w:rFonts w:ascii="Courier New" w:hAnsi="Courier New" w:hint="default"/>
      </w:rPr>
    </w:lvl>
    <w:lvl w:ilvl="2" w:tplc="04090005" w:tentative="1">
      <w:start w:val="1"/>
      <w:numFmt w:val="bullet"/>
      <w:lvlText w:val=""/>
      <w:lvlJc w:val="left"/>
      <w:pPr>
        <w:tabs>
          <w:tab w:val="num" w:pos="1830"/>
        </w:tabs>
        <w:ind w:left="1830" w:hanging="360"/>
      </w:pPr>
      <w:rPr>
        <w:rFonts w:ascii="Wingdings" w:hAnsi="Wingdings" w:hint="default"/>
      </w:rPr>
    </w:lvl>
    <w:lvl w:ilvl="3" w:tplc="04090001" w:tentative="1">
      <w:start w:val="1"/>
      <w:numFmt w:val="bullet"/>
      <w:lvlText w:val=""/>
      <w:lvlJc w:val="left"/>
      <w:pPr>
        <w:tabs>
          <w:tab w:val="num" w:pos="2550"/>
        </w:tabs>
        <w:ind w:left="2550" w:hanging="360"/>
      </w:pPr>
      <w:rPr>
        <w:rFonts w:ascii="Symbol" w:hAnsi="Symbol" w:hint="default"/>
      </w:rPr>
    </w:lvl>
    <w:lvl w:ilvl="4" w:tplc="04090003" w:tentative="1">
      <w:start w:val="1"/>
      <w:numFmt w:val="bullet"/>
      <w:lvlText w:val="o"/>
      <w:lvlJc w:val="left"/>
      <w:pPr>
        <w:tabs>
          <w:tab w:val="num" w:pos="3270"/>
        </w:tabs>
        <w:ind w:left="3270" w:hanging="360"/>
      </w:pPr>
      <w:rPr>
        <w:rFonts w:ascii="Courier New" w:hAnsi="Courier New" w:hint="default"/>
      </w:rPr>
    </w:lvl>
    <w:lvl w:ilvl="5" w:tplc="04090005" w:tentative="1">
      <w:start w:val="1"/>
      <w:numFmt w:val="bullet"/>
      <w:lvlText w:val=""/>
      <w:lvlJc w:val="left"/>
      <w:pPr>
        <w:tabs>
          <w:tab w:val="num" w:pos="3990"/>
        </w:tabs>
        <w:ind w:left="3990" w:hanging="360"/>
      </w:pPr>
      <w:rPr>
        <w:rFonts w:ascii="Wingdings" w:hAnsi="Wingdings" w:hint="default"/>
      </w:rPr>
    </w:lvl>
    <w:lvl w:ilvl="6" w:tplc="04090001" w:tentative="1">
      <w:start w:val="1"/>
      <w:numFmt w:val="bullet"/>
      <w:lvlText w:val=""/>
      <w:lvlJc w:val="left"/>
      <w:pPr>
        <w:tabs>
          <w:tab w:val="num" w:pos="4710"/>
        </w:tabs>
        <w:ind w:left="4710" w:hanging="360"/>
      </w:pPr>
      <w:rPr>
        <w:rFonts w:ascii="Symbol" w:hAnsi="Symbol" w:hint="default"/>
      </w:rPr>
    </w:lvl>
    <w:lvl w:ilvl="7" w:tplc="04090003" w:tentative="1">
      <w:start w:val="1"/>
      <w:numFmt w:val="bullet"/>
      <w:lvlText w:val="o"/>
      <w:lvlJc w:val="left"/>
      <w:pPr>
        <w:tabs>
          <w:tab w:val="num" w:pos="5430"/>
        </w:tabs>
        <w:ind w:left="5430" w:hanging="360"/>
      </w:pPr>
      <w:rPr>
        <w:rFonts w:ascii="Courier New" w:hAnsi="Courier New" w:hint="default"/>
      </w:rPr>
    </w:lvl>
    <w:lvl w:ilvl="8" w:tplc="04090005" w:tentative="1">
      <w:start w:val="1"/>
      <w:numFmt w:val="bullet"/>
      <w:lvlText w:val=""/>
      <w:lvlJc w:val="left"/>
      <w:pPr>
        <w:tabs>
          <w:tab w:val="num" w:pos="6150"/>
        </w:tabs>
        <w:ind w:left="6150" w:hanging="360"/>
      </w:pPr>
      <w:rPr>
        <w:rFonts w:ascii="Wingdings" w:hAnsi="Wingdings" w:hint="default"/>
      </w:rPr>
    </w:lvl>
  </w:abstractNum>
  <w:abstractNum w:abstractNumId="20" w15:restartNumberingAfterBreak="0">
    <w:nsid w:val="32EC3E6C"/>
    <w:multiLevelType w:val="multilevel"/>
    <w:tmpl w:val="DB10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11A16"/>
    <w:multiLevelType w:val="hybridMultilevel"/>
    <w:tmpl w:val="E430A5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E725C04"/>
    <w:multiLevelType w:val="multilevel"/>
    <w:tmpl w:val="BDB0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D638F0"/>
    <w:multiLevelType w:val="hybridMultilevel"/>
    <w:tmpl w:val="17602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FA6E50"/>
    <w:multiLevelType w:val="multilevel"/>
    <w:tmpl w:val="049AC7D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80A6927"/>
    <w:multiLevelType w:val="hybridMultilevel"/>
    <w:tmpl w:val="93BE7816"/>
    <w:lvl w:ilvl="0" w:tplc="04090001">
      <w:start w:val="1"/>
      <w:numFmt w:val="bullet"/>
      <w:lvlText w:val=""/>
      <w:lvlJc w:val="left"/>
      <w:pPr>
        <w:tabs>
          <w:tab w:val="num" w:pos="390"/>
        </w:tabs>
        <w:ind w:left="390" w:hanging="360"/>
      </w:pPr>
      <w:rPr>
        <w:rFonts w:ascii="Symbol" w:hAnsi="Symbol" w:hint="default"/>
      </w:rPr>
    </w:lvl>
    <w:lvl w:ilvl="1" w:tplc="04090003" w:tentative="1">
      <w:start w:val="1"/>
      <w:numFmt w:val="bullet"/>
      <w:lvlText w:val="o"/>
      <w:lvlJc w:val="left"/>
      <w:pPr>
        <w:tabs>
          <w:tab w:val="num" w:pos="1110"/>
        </w:tabs>
        <w:ind w:left="1110" w:hanging="360"/>
      </w:pPr>
      <w:rPr>
        <w:rFonts w:ascii="Courier New" w:hAnsi="Courier New" w:hint="default"/>
      </w:rPr>
    </w:lvl>
    <w:lvl w:ilvl="2" w:tplc="04090005" w:tentative="1">
      <w:start w:val="1"/>
      <w:numFmt w:val="bullet"/>
      <w:lvlText w:val=""/>
      <w:lvlJc w:val="left"/>
      <w:pPr>
        <w:tabs>
          <w:tab w:val="num" w:pos="1830"/>
        </w:tabs>
        <w:ind w:left="1830" w:hanging="360"/>
      </w:pPr>
      <w:rPr>
        <w:rFonts w:ascii="Wingdings" w:hAnsi="Wingdings" w:hint="default"/>
      </w:rPr>
    </w:lvl>
    <w:lvl w:ilvl="3" w:tplc="04090001" w:tentative="1">
      <w:start w:val="1"/>
      <w:numFmt w:val="bullet"/>
      <w:lvlText w:val=""/>
      <w:lvlJc w:val="left"/>
      <w:pPr>
        <w:tabs>
          <w:tab w:val="num" w:pos="2550"/>
        </w:tabs>
        <w:ind w:left="2550" w:hanging="360"/>
      </w:pPr>
      <w:rPr>
        <w:rFonts w:ascii="Symbol" w:hAnsi="Symbol" w:hint="default"/>
      </w:rPr>
    </w:lvl>
    <w:lvl w:ilvl="4" w:tplc="04090003" w:tentative="1">
      <w:start w:val="1"/>
      <w:numFmt w:val="bullet"/>
      <w:lvlText w:val="o"/>
      <w:lvlJc w:val="left"/>
      <w:pPr>
        <w:tabs>
          <w:tab w:val="num" w:pos="3270"/>
        </w:tabs>
        <w:ind w:left="3270" w:hanging="360"/>
      </w:pPr>
      <w:rPr>
        <w:rFonts w:ascii="Courier New" w:hAnsi="Courier New" w:hint="default"/>
      </w:rPr>
    </w:lvl>
    <w:lvl w:ilvl="5" w:tplc="04090005" w:tentative="1">
      <w:start w:val="1"/>
      <w:numFmt w:val="bullet"/>
      <w:lvlText w:val=""/>
      <w:lvlJc w:val="left"/>
      <w:pPr>
        <w:tabs>
          <w:tab w:val="num" w:pos="3990"/>
        </w:tabs>
        <w:ind w:left="3990" w:hanging="360"/>
      </w:pPr>
      <w:rPr>
        <w:rFonts w:ascii="Wingdings" w:hAnsi="Wingdings" w:hint="default"/>
      </w:rPr>
    </w:lvl>
    <w:lvl w:ilvl="6" w:tplc="04090001" w:tentative="1">
      <w:start w:val="1"/>
      <w:numFmt w:val="bullet"/>
      <w:lvlText w:val=""/>
      <w:lvlJc w:val="left"/>
      <w:pPr>
        <w:tabs>
          <w:tab w:val="num" w:pos="4710"/>
        </w:tabs>
        <w:ind w:left="4710" w:hanging="360"/>
      </w:pPr>
      <w:rPr>
        <w:rFonts w:ascii="Symbol" w:hAnsi="Symbol" w:hint="default"/>
      </w:rPr>
    </w:lvl>
    <w:lvl w:ilvl="7" w:tplc="04090003" w:tentative="1">
      <w:start w:val="1"/>
      <w:numFmt w:val="bullet"/>
      <w:lvlText w:val="o"/>
      <w:lvlJc w:val="left"/>
      <w:pPr>
        <w:tabs>
          <w:tab w:val="num" w:pos="5430"/>
        </w:tabs>
        <w:ind w:left="5430" w:hanging="360"/>
      </w:pPr>
      <w:rPr>
        <w:rFonts w:ascii="Courier New" w:hAnsi="Courier New" w:hint="default"/>
      </w:rPr>
    </w:lvl>
    <w:lvl w:ilvl="8" w:tplc="04090005" w:tentative="1">
      <w:start w:val="1"/>
      <w:numFmt w:val="bullet"/>
      <w:lvlText w:val=""/>
      <w:lvlJc w:val="left"/>
      <w:pPr>
        <w:tabs>
          <w:tab w:val="num" w:pos="6150"/>
        </w:tabs>
        <w:ind w:left="6150" w:hanging="360"/>
      </w:pPr>
      <w:rPr>
        <w:rFonts w:ascii="Wingdings" w:hAnsi="Wingdings" w:hint="default"/>
      </w:rPr>
    </w:lvl>
  </w:abstractNum>
  <w:abstractNum w:abstractNumId="26" w15:restartNumberingAfterBreak="0">
    <w:nsid w:val="491C6B58"/>
    <w:multiLevelType w:val="multilevel"/>
    <w:tmpl w:val="8420588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052284E"/>
    <w:multiLevelType w:val="hybridMultilevel"/>
    <w:tmpl w:val="EBE40868"/>
    <w:lvl w:ilvl="0" w:tplc="BF22017E">
      <w:start w:val="1"/>
      <w:numFmt w:val="bullet"/>
      <w:lvlText w:val=""/>
      <w:lvlJc w:val="left"/>
      <w:pPr>
        <w:tabs>
          <w:tab w:val="num" w:pos="360"/>
        </w:tabs>
        <w:ind w:left="360" w:hanging="360"/>
      </w:pPr>
      <w:rPr>
        <w:rFonts w:ascii="Symbol" w:hAnsi="Symbol" w:hint="default"/>
      </w:rPr>
    </w:lvl>
    <w:lvl w:ilvl="1" w:tplc="BEE296EE">
      <w:start w:val="1"/>
      <w:numFmt w:val="bullet"/>
      <w:lvlText w:val="o"/>
      <w:lvlJc w:val="left"/>
      <w:pPr>
        <w:tabs>
          <w:tab w:val="num" w:pos="1080"/>
        </w:tabs>
        <w:ind w:left="1080" w:hanging="360"/>
      </w:pPr>
      <w:rPr>
        <w:rFonts w:ascii="Courier New" w:hAnsi="Courier New" w:hint="default"/>
      </w:rPr>
    </w:lvl>
    <w:lvl w:ilvl="2" w:tplc="D7A464B0">
      <w:start w:val="1"/>
      <w:numFmt w:val="bullet"/>
      <w:lvlText w:val=""/>
      <w:lvlJc w:val="left"/>
      <w:pPr>
        <w:tabs>
          <w:tab w:val="num" w:pos="1800"/>
        </w:tabs>
        <w:ind w:left="1800" w:hanging="360"/>
      </w:pPr>
      <w:rPr>
        <w:rFonts w:ascii="Wingdings" w:hAnsi="Wingdings" w:hint="default"/>
      </w:rPr>
    </w:lvl>
    <w:lvl w:ilvl="3" w:tplc="375AEC58">
      <w:start w:val="1"/>
      <w:numFmt w:val="bullet"/>
      <w:lvlText w:val=""/>
      <w:lvlJc w:val="left"/>
      <w:pPr>
        <w:tabs>
          <w:tab w:val="num" w:pos="2520"/>
        </w:tabs>
        <w:ind w:left="2520" w:hanging="360"/>
      </w:pPr>
      <w:rPr>
        <w:rFonts w:ascii="Symbol" w:hAnsi="Symbol" w:hint="default"/>
      </w:rPr>
    </w:lvl>
    <w:lvl w:ilvl="4" w:tplc="826E4C14">
      <w:start w:val="1"/>
      <w:numFmt w:val="bullet"/>
      <w:lvlText w:val="o"/>
      <w:lvlJc w:val="left"/>
      <w:pPr>
        <w:tabs>
          <w:tab w:val="num" w:pos="3240"/>
        </w:tabs>
        <w:ind w:left="3240" w:hanging="360"/>
      </w:pPr>
      <w:rPr>
        <w:rFonts w:ascii="Courier New" w:hAnsi="Courier New" w:hint="default"/>
      </w:rPr>
    </w:lvl>
    <w:lvl w:ilvl="5" w:tplc="33548788">
      <w:start w:val="1"/>
      <w:numFmt w:val="bullet"/>
      <w:lvlText w:val=""/>
      <w:lvlJc w:val="left"/>
      <w:pPr>
        <w:tabs>
          <w:tab w:val="num" w:pos="3960"/>
        </w:tabs>
        <w:ind w:left="3960" w:hanging="360"/>
      </w:pPr>
      <w:rPr>
        <w:rFonts w:ascii="Wingdings" w:hAnsi="Wingdings" w:hint="default"/>
      </w:rPr>
    </w:lvl>
    <w:lvl w:ilvl="6" w:tplc="CDD4B91C">
      <w:start w:val="1"/>
      <w:numFmt w:val="bullet"/>
      <w:lvlText w:val=""/>
      <w:lvlJc w:val="left"/>
      <w:pPr>
        <w:tabs>
          <w:tab w:val="num" w:pos="4680"/>
        </w:tabs>
        <w:ind w:left="4680" w:hanging="360"/>
      </w:pPr>
      <w:rPr>
        <w:rFonts w:ascii="Symbol" w:hAnsi="Symbol" w:hint="default"/>
      </w:rPr>
    </w:lvl>
    <w:lvl w:ilvl="7" w:tplc="138C5FE2">
      <w:start w:val="1"/>
      <w:numFmt w:val="bullet"/>
      <w:lvlText w:val="o"/>
      <w:lvlJc w:val="left"/>
      <w:pPr>
        <w:tabs>
          <w:tab w:val="num" w:pos="5400"/>
        </w:tabs>
        <w:ind w:left="5400" w:hanging="360"/>
      </w:pPr>
      <w:rPr>
        <w:rFonts w:ascii="Courier New" w:hAnsi="Courier New" w:hint="default"/>
      </w:rPr>
    </w:lvl>
    <w:lvl w:ilvl="8" w:tplc="E5F8F712">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DD90F66"/>
    <w:multiLevelType w:val="hybridMultilevel"/>
    <w:tmpl w:val="83329D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4914AAA"/>
    <w:multiLevelType w:val="multilevel"/>
    <w:tmpl w:val="A170E0BE"/>
    <w:lvl w:ilvl="0">
      <w:start w:val="1995"/>
      <w:numFmt w:val="decimal"/>
      <w:lvlText w:val="%1"/>
      <w:lvlJc w:val="left"/>
      <w:pPr>
        <w:tabs>
          <w:tab w:val="num" w:pos="1440"/>
        </w:tabs>
        <w:ind w:left="1440" w:hanging="1440"/>
      </w:pPr>
      <w:rPr>
        <w:rFonts w:cs="Times New Roman" w:hint="default"/>
        <w:i/>
        <w:iCs/>
      </w:rPr>
    </w:lvl>
    <w:lvl w:ilvl="1">
      <w:start w:val="1998"/>
      <w:numFmt w:val="decimal"/>
      <w:lvlText w:val="%1-%2"/>
      <w:lvlJc w:val="left"/>
      <w:pPr>
        <w:tabs>
          <w:tab w:val="num" w:pos="2160"/>
        </w:tabs>
        <w:ind w:left="2160" w:hanging="1440"/>
      </w:pPr>
      <w:rPr>
        <w:rFonts w:cs="Times New Roman" w:hint="default"/>
        <w:i/>
        <w:iCs/>
      </w:rPr>
    </w:lvl>
    <w:lvl w:ilvl="2">
      <w:start w:val="1"/>
      <w:numFmt w:val="decimal"/>
      <w:lvlText w:val="%1-%2.%3"/>
      <w:lvlJc w:val="left"/>
      <w:pPr>
        <w:tabs>
          <w:tab w:val="num" w:pos="2880"/>
        </w:tabs>
        <w:ind w:left="2880" w:hanging="1440"/>
      </w:pPr>
      <w:rPr>
        <w:rFonts w:cs="Times New Roman" w:hint="default"/>
        <w:i/>
        <w:iCs/>
      </w:rPr>
    </w:lvl>
    <w:lvl w:ilvl="3">
      <w:start w:val="1"/>
      <w:numFmt w:val="decimal"/>
      <w:lvlText w:val="%1-%2.%3.%4"/>
      <w:lvlJc w:val="left"/>
      <w:pPr>
        <w:tabs>
          <w:tab w:val="num" w:pos="3600"/>
        </w:tabs>
        <w:ind w:left="3600" w:hanging="1440"/>
      </w:pPr>
      <w:rPr>
        <w:rFonts w:cs="Times New Roman" w:hint="default"/>
        <w:i/>
        <w:iCs/>
      </w:rPr>
    </w:lvl>
    <w:lvl w:ilvl="4">
      <w:start w:val="1"/>
      <w:numFmt w:val="decimal"/>
      <w:lvlText w:val="%1-%2.%3.%4.%5"/>
      <w:lvlJc w:val="left"/>
      <w:pPr>
        <w:tabs>
          <w:tab w:val="num" w:pos="4320"/>
        </w:tabs>
        <w:ind w:left="4320" w:hanging="1440"/>
      </w:pPr>
      <w:rPr>
        <w:rFonts w:cs="Times New Roman" w:hint="default"/>
        <w:i/>
        <w:iCs/>
      </w:rPr>
    </w:lvl>
    <w:lvl w:ilvl="5">
      <w:start w:val="1"/>
      <w:numFmt w:val="decimal"/>
      <w:lvlText w:val="%1-%2.%3.%4.%5.%6"/>
      <w:lvlJc w:val="left"/>
      <w:pPr>
        <w:tabs>
          <w:tab w:val="num" w:pos="5040"/>
        </w:tabs>
        <w:ind w:left="5040" w:hanging="1440"/>
      </w:pPr>
      <w:rPr>
        <w:rFonts w:cs="Times New Roman" w:hint="default"/>
        <w:i/>
        <w:iCs/>
      </w:rPr>
    </w:lvl>
    <w:lvl w:ilvl="6">
      <w:start w:val="1"/>
      <w:numFmt w:val="decimal"/>
      <w:lvlText w:val="%1-%2.%3.%4.%5.%6.%7"/>
      <w:lvlJc w:val="left"/>
      <w:pPr>
        <w:tabs>
          <w:tab w:val="num" w:pos="5760"/>
        </w:tabs>
        <w:ind w:left="5760" w:hanging="1440"/>
      </w:pPr>
      <w:rPr>
        <w:rFonts w:cs="Times New Roman" w:hint="default"/>
        <w:i/>
        <w:iCs/>
      </w:rPr>
    </w:lvl>
    <w:lvl w:ilvl="7">
      <w:start w:val="1"/>
      <w:numFmt w:val="decimal"/>
      <w:lvlText w:val="%1-%2.%3.%4.%5.%6.%7.%8"/>
      <w:lvlJc w:val="left"/>
      <w:pPr>
        <w:tabs>
          <w:tab w:val="num" w:pos="6840"/>
        </w:tabs>
        <w:ind w:left="6840" w:hanging="1800"/>
      </w:pPr>
      <w:rPr>
        <w:rFonts w:cs="Times New Roman" w:hint="default"/>
        <w:i/>
        <w:iCs/>
      </w:rPr>
    </w:lvl>
    <w:lvl w:ilvl="8">
      <w:start w:val="1"/>
      <w:numFmt w:val="decimal"/>
      <w:lvlText w:val="%1-%2.%3.%4.%5.%6.%7.%8.%9"/>
      <w:lvlJc w:val="left"/>
      <w:pPr>
        <w:tabs>
          <w:tab w:val="num" w:pos="7560"/>
        </w:tabs>
        <w:ind w:left="7560" w:hanging="1800"/>
      </w:pPr>
      <w:rPr>
        <w:rFonts w:cs="Times New Roman" w:hint="default"/>
        <w:i/>
        <w:iCs/>
      </w:rPr>
    </w:lvl>
  </w:abstractNum>
  <w:abstractNum w:abstractNumId="30"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1" w15:restartNumberingAfterBreak="0">
    <w:nsid w:val="7EC341B2"/>
    <w:multiLevelType w:val="multilevel"/>
    <w:tmpl w:val="37AC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0"/>
  </w:num>
  <w:num w:numId="11">
    <w:abstractNumId w:val="29"/>
  </w:num>
  <w:num w:numId="12">
    <w:abstractNumId w:val="30"/>
  </w:num>
  <w:num w:numId="13">
    <w:abstractNumId w:val="13"/>
  </w:num>
  <w:num w:numId="14">
    <w:abstractNumId w:val="15"/>
  </w:num>
  <w:num w:numId="15">
    <w:abstractNumId w:val="14"/>
  </w:num>
  <w:num w:numId="16">
    <w:abstractNumId w:val="16"/>
  </w:num>
  <w:num w:numId="17">
    <w:abstractNumId w:val="26"/>
  </w:num>
  <w:num w:numId="18">
    <w:abstractNumId w:val="21"/>
  </w:num>
  <w:num w:numId="19">
    <w:abstractNumId w:val="27"/>
  </w:num>
  <w:num w:numId="20">
    <w:abstractNumId w:val="28"/>
  </w:num>
  <w:num w:numId="21">
    <w:abstractNumId w:val="24"/>
  </w:num>
  <w:num w:numId="22">
    <w:abstractNumId w:val="10"/>
  </w:num>
  <w:num w:numId="23">
    <w:abstractNumId w:val="11"/>
  </w:num>
  <w:num w:numId="24">
    <w:abstractNumId w:val="25"/>
  </w:num>
  <w:num w:numId="25">
    <w:abstractNumId w:val="19"/>
  </w:num>
  <w:num w:numId="26">
    <w:abstractNumId w:val="23"/>
  </w:num>
  <w:num w:numId="27">
    <w:abstractNumId w:val="17"/>
  </w:num>
  <w:num w:numId="28">
    <w:abstractNumId w:val="18"/>
  </w:num>
  <w:num w:numId="29">
    <w:abstractNumId w:val="20"/>
  </w:num>
  <w:num w:numId="30">
    <w:abstractNumId w:val="31"/>
  </w:num>
  <w:num w:numId="31">
    <w:abstractNumId w:val="22"/>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65"/>
  <w:drawingGridVerticalSpacing w:val="112"/>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Set" w:val="0"/>
    <w:docVar w:name="FormatFile" w:val="wkthmRES.fmt"/>
    <w:docVar w:name="MicrosoftWorksTaskID" w:val="17"/>
    <w:docVar w:name="StyleSet" w:val="0"/>
  </w:docVars>
  <w:rsids>
    <w:rsidRoot w:val="004F48BA"/>
    <w:rsid w:val="00002787"/>
    <w:rsid w:val="00012A1D"/>
    <w:rsid w:val="00021021"/>
    <w:rsid w:val="00021F21"/>
    <w:rsid w:val="0002246B"/>
    <w:rsid w:val="00023929"/>
    <w:rsid w:val="00024F6D"/>
    <w:rsid w:val="00027733"/>
    <w:rsid w:val="00030CA3"/>
    <w:rsid w:val="000328CA"/>
    <w:rsid w:val="00041C5B"/>
    <w:rsid w:val="00043DA1"/>
    <w:rsid w:val="00054037"/>
    <w:rsid w:val="00057C42"/>
    <w:rsid w:val="000615C0"/>
    <w:rsid w:val="00080404"/>
    <w:rsid w:val="00084339"/>
    <w:rsid w:val="00086B63"/>
    <w:rsid w:val="00087F08"/>
    <w:rsid w:val="00091DF3"/>
    <w:rsid w:val="00092A67"/>
    <w:rsid w:val="000A2220"/>
    <w:rsid w:val="000B64EA"/>
    <w:rsid w:val="000C13D9"/>
    <w:rsid w:val="000C2B84"/>
    <w:rsid w:val="000D36A8"/>
    <w:rsid w:val="000E2691"/>
    <w:rsid w:val="001022A1"/>
    <w:rsid w:val="00103FEF"/>
    <w:rsid w:val="00116D17"/>
    <w:rsid w:val="00117690"/>
    <w:rsid w:val="00122085"/>
    <w:rsid w:val="0015045F"/>
    <w:rsid w:val="00152306"/>
    <w:rsid w:val="001657D8"/>
    <w:rsid w:val="00172645"/>
    <w:rsid w:val="001814F5"/>
    <w:rsid w:val="001876F4"/>
    <w:rsid w:val="0019055B"/>
    <w:rsid w:val="0019351A"/>
    <w:rsid w:val="0019508B"/>
    <w:rsid w:val="001A5285"/>
    <w:rsid w:val="001B2F0E"/>
    <w:rsid w:val="001E70E0"/>
    <w:rsid w:val="001F0568"/>
    <w:rsid w:val="002060EE"/>
    <w:rsid w:val="00211761"/>
    <w:rsid w:val="0021401A"/>
    <w:rsid w:val="00217264"/>
    <w:rsid w:val="00230A1F"/>
    <w:rsid w:val="002405B7"/>
    <w:rsid w:val="00241728"/>
    <w:rsid w:val="00246018"/>
    <w:rsid w:val="00272B92"/>
    <w:rsid w:val="00276D8E"/>
    <w:rsid w:val="002A236B"/>
    <w:rsid w:val="002A5C7E"/>
    <w:rsid w:val="002B0A82"/>
    <w:rsid w:val="002D3E3B"/>
    <w:rsid w:val="002D5E37"/>
    <w:rsid w:val="002E1FD5"/>
    <w:rsid w:val="00310A52"/>
    <w:rsid w:val="0031731E"/>
    <w:rsid w:val="003347C7"/>
    <w:rsid w:val="0036067C"/>
    <w:rsid w:val="003A5C8C"/>
    <w:rsid w:val="003B5534"/>
    <w:rsid w:val="003B6D03"/>
    <w:rsid w:val="003E286B"/>
    <w:rsid w:val="003E42A3"/>
    <w:rsid w:val="003E5FE4"/>
    <w:rsid w:val="00417475"/>
    <w:rsid w:val="00431BDE"/>
    <w:rsid w:val="004433F9"/>
    <w:rsid w:val="004660C6"/>
    <w:rsid w:val="004A1CF1"/>
    <w:rsid w:val="004E212C"/>
    <w:rsid w:val="004E3DC1"/>
    <w:rsid w:val="004F48BA"/>
    <w:rsid w:val="00506D3D"/>
    <w:rsid w:val="005136FB"/>
    <w:rsid w:val="0051416F"/>
    <w:rsid w:val="00526E3E"/>
    <w:rsid w:val="00533241"/>
    <w:rsid w:val="00536C64"/>
    <w:rsid w:val="00541029"/>
    <w:rsid w:val="00541294"/>
    <w:rsid w:val="005511FB"/>
    <w:rsid w:val="00562D6F"/>
    <w:rsid w:val="00566C76"/>
    <w:rsid w:val="005B05FA"/>
    <w:rsid w:val="005C71B7"/>
    <w:rsid w:val="005C7FC8"/>
    <w:rsid w:val="005D021A"/>
    <w:rsid w:val="00605B7C"/>
    <w:rsid w:val="00610F08"/>
    <w:rsid w:val="00622F32"/>
    <w:rsid w:val="006310F0"/>
    <w:rsid w:val="00633321"/>
    <w:rsid w:val="00636EA9"/>
    <w:rsid w:val="00650569"/>
    <w:rsid w:val="00652525"/>
    <w:rsid w:val="00660DE5"/>
    <w:rsid w:val="00662C01"/>
    <w:rsid w:val="00662CBC"/>
    <w:rsid w:val="0067447E"/>
    <w:rsid w:val="006753EF"/>
    <w:rsid w:val="00687164"/>
    <w:rsid w:val="006966C5"/>
    <w:rsid w:val="006A3838"/>
    <w:rsid w:val="006B557B"/>
    <w:rsid w:val="006D58FD"/>
    <w:rsid w:val="006E48DD"/>
    <w:rsid w:val="006E50F0"/>
    <w:rsid w:val="006F5404"/>
    <w:rsid w:val="006F7B2D"/>
    <w:rsid w:val="00706B13"/>
    <w:rsid w:val="00717658"/>
    <w:rsid w:val="0072185F"/>
    <w:rsid w:val="00751DC0"/>
    <w:rsid w:val="00771C36"/>
    <w:rsid w:val="00776A1A"/>
    <w:rsid w:val="0079012F"/>
    <w:rsid w:val="00796FDE"/>
    <w:rsid w:val="007A198D"/>
    <w:rsid w:val="007A3817"/>
    <w:rsid w:val="007C3219"/>
    <w:rsid w:val="007D0803"/>
    <w:rsid w:val="007E2919"/>
    <w:rsid w:val="007F3175"/>
    <w:rsid w:val="00801F81"/>
    <w:rsid w:val="0081459E"/>
    <w:rsid w:val="00822543"/>
    <w:rsid w:val="00847D0B"/>
    <w:rsid w:val="00871F70"/>
    <w:rsid w:val="00877DE1"/>
    <w:rsid w:val="00885462"/>
    <w:rsid w:val="00892A34"/>
    <w:rsid w:val="008A7121"/>
    <w:rsid w:val="008B6D16"/>
    <w:rsid w:val="008B719D"/>
    <w:rsid w:val="008B74C7"/>
    <w:rsid w:val="008E34C0"/>
    <w:rsid w:val="00902004"/>
    <w:rsid w:val="00930C64"/>
    <w:rsid w:val="0094262C"/>
    <w:rsid w:val="00942A50"/>
    <w:rsid w:val="00954E1B"/>
    <w:rsid w:val="00957DF4"/>
    <w:rsid w:val="00964004"/>
    <w:rsid w:val="00980346"/>
    <w:rsid w:val="00982AB7"/>
    <w:rsid w:val="00992C57"/>
    <w:rsid w:val="009A3567"/>
    <w:rsid w:val="009B1248"/>
    <w:rsid w:val="009B7EF2"/>
    <w:rsid w:val="009C6A3C"/>
    <w:rsid w:val="009D49FA"/>
    <w:rsid w:val="009E1918"/>
    <w:rsid w:val="009E4D37"/>
    <w:rsid w:val="009F4685"/>
    <w:rsid w:val="00A11910"/>
    <w:rsid w:val="00A45B28"/>
    <w:rsid w:val="00A54A1A"/>
    <w:rsid w:val="00A61AC9"/>
    <w:rsid w:val="00A67FF4"/>
    <w:rsid w:val="00A75649"/>
    <w:rsid w:val="00AA5424"/>
    <w:rsid w:val="00AA6C4B"/>
    <w:rsid w:val="00AB476E"/>
    <w:rsid w:val="00AC661F"/>
    <w:rsid w:val="00AD5482"/>
    <w:rsid w:val="00AE63DB"/>
    <w:rsid w:val="00AF0499"/>
    <w:rsid w:val="00AF10B8"/>
    <w:rsid w:val="00AF148F"/>
    <w:rsid w:val="00AF609D"/>
    <w:rsid w:val="00B03379"/>
    <w:rsid w:val="00B43A20"/>
    <w:rsid w:val="00B72ECE"/>
    <w:rsid w:val="00BA0579"/>
    <w:rsid w:val="00BB5234"/>
    <w:rsid w:val="00BB720B"/>
    <w:rsid w:val="00BC2D5F"/>
    <w:rsid w:val="00BE2419"/>
    <w:rsid w:val="00BE5B5D"/>
    <w:rsid w:val="00BE5C05"/>
    <w:rsid w:val="00BF2716"/>
    <w:rsid w:val="00C2223E"/>
    <w:rsid w:val="00C410DF"/>
    <w:rsid w:val="00C44A30"/>
    <w:rsid w:val="00C55246"/>
    <w:rsid w:val="00C82378"/>
    <w:rsid w:val="00C94FC2"/>
    <w:rsid w:val="00CA4FC9"/>
    <w:rsid w:val="00CA60A0"/>
    <w:rsid w:val="00CA7833"/>
    <w:rsid w:val="00CB3B8B"/>
    <w:rsid w:val="00D079DA"/>
    <w:rsid w:val="00D21603"/>
    <w:rsid w:val="00D25170"/>
    <w:rsid w:val="00D33E63"/>
    <w:rsid w:val="00D4285A"/>
    <w:rsid w:val="00D55630"/>
    <w:rsid w:val="00D573D1"/>
    <w:rsid w:val="00D65A5D"/>
    <w:rsid w:val="00D666C8"/>
    <w:rsid w:val="00D77348"/>
    <w:rsid w:val="00D77849"/>
    <w:rsid w:val="00D92FD9"/>
    <w:rsid w:val="00DB1247"/>
    <w:rsid w:val="00DB5453"/>
    <w:rsid w:val="00DB7D7E"/>
    <w:rsid w:val="00DD1008"/>
    <w:rsid w:val="00DE3343"/>
    <w:rsid w:val="00DE5613"/>
    <w:rsid w:val="00DF2625"/>
    <w:rsid w:val="00DF4610"/>
    <w:rsid w:val="00E42745"/>
    <w:rsid w:val="00E50688"/>
    <w:rsid w:val="00E52849"/>
    <w:rsid w:val="00E62571"/>
    <w:rsid w:val="00E65224"/>
    <w:rsid w:val="00E6654D"/>
    <w:rsid w:val="00E70A04"/>
    <w:rsid w:val="00E72F35"/>
    <w:rsid w:val="00E82AE4"/>
    <w:rsid w:val="00EA751C"/>
    <w:rsid w:val="00EB1D07"/>
    <w:rsid w:val="00EB5820"/>
    <w:rsid w:val="00EF1897"/>
    <w:rsid w:val="00EF6F91"/>
    <w:rsid w:val="00F005D5"/>
    <w:rsid w:val="00F0569A"/>
    <w:rsid w:val="00F118C7"/>
    <w:rsid w:val="00F2223B"/>
    <w:rsid w:val="00F25EE6"/>
    <w:rsid w:val="00F3000D"/>
    <w:rsid w:val="00F40E1B"/>
    <w:rsid w:val="00F47F3E"/>
    <w:rsid w:val="00F532EA"/>
    <w:rsid w:val="00F54BD9"/>
    <w:rsid w:val="00F7233B"/>
    <w:rsid w:val="00F73A62"/>
    <w:rsid w:val="00F86F65"/>
    <w:rsid w:val="00FA68A4"/>
    <w:rsid w:val="00FB60A3"/>
    <w:rsid w:val="00FB6921"/>
    <w:rsid w:val="00FC0502"/>
    <w:rsid w:val="00FC3C6A"/>
    <w:rsid w:val="00FD10C5"/>
    <w:rsid w:val="00FD1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48FC580-2EB6-474F-8A2D-832F281B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CA3"/>
    <w:rPr>
      <w:sz w:val="20"/>
      <w:szCs w:val="20"/>
    </w:rPr>
  </w:style>
  <w:style w:type="paragraph" w:styleId="Heading1">
    <w:name w:val="heading 1"/>
    <w:basedOn w:val="Normal"/>
    <w:next w:val="Normal"/>
    <w:link w:val="Heading1Char"/>
    <w:uiPriority w:val="99"/>
    <w:qFormat/>
    <w:rsid w:val="00030CA3"/>
    <w:pPr>
      <w:outlineLvl w:val="0"/>
    </w:pPr>
    <w:rPr>
      <w:rFonts w:ascii="Arial" w:hAnsi="Arial" w:cs="Arial"/>
      <w:b/>
      <w:bCs/>
      <w:sz w:val="28"/>
      <w:szCs w:val="28"/>
    </w:rPr>
  </w:style>
  <w:style w:type="paragraph" w:styleId="Heading2">
    <w:name w:val="heading 2"/>
    <w:basedOn w:val="Normal"/>
    <w:next w:val="Normal"/>
    <w:link w:val="Heading2Char"/>
    <w:uiPriority w:val="99"/>
    <w:qFormat/>
    <w:rsid w:val="00030CA3"/>
    <w:pPr>
      <w:keepNext/>
      <w:outlineLvl w:val="1"/>
    </w:pPr>
    <w:rPr>
      <w:rFonts w:ascii="Arial" w:hAnsi="Arial" w:cs="Arial"/>
      <w:b/>
      <w:bCs/>
      <w:sz w:val="24"/>
      <w:szCs w:val="24"/>
    </w:rPr>
  </w:style>
  <w:style w:type="paragraph" w:styleId="Heading3">
    <w:name w:val="heading 3"/>
    <w:basedOn w:val="Normal"/>
    <w:next w:val="Normal"/>
    <w:link w:val="Heading3Char"/>
    <w:uiPriority w:val="99"/>
    <w:qFormat/>
    <w:rsid w:val="00030CA3"/>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E1918"/>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9E1918"/>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9E1918"/>
    <w:rPr>
      <w:rFonts w:ascii="Cambria" w:hAnsi="Cambria" w:cs="Times New Roman"/>
      <w:b/>
      <w:bCs/>
      <w:sz w:val="26"/>
      <w:szCs w:val="26"/>
    </w:rPr>
  </w:style>
  <w:style w:type="paragraph" w:customStyle="1" w:styleId="CompanyNameOne">
    <w:name w:val="Company Name One"/>
    <w:basedOn w:val="Normal"/>
    <w:next w:val="Normal"/>
    <w:autoRedefine/>
    <w:uiPriority w:val="99"/>
    <w:rsid w:val="00030CA3"/>
    <w:pPr>
      <w:tabs>
        <w:tab w:val="left" w:pos="2160"/>
        <w:tab w:val="right" w:pos="6480"/>
      </w:tabs>
      <w:spacing w:before="240" w:after="40"/>
    </w:pPr>
    <w:rPr>
      <w:sz w:val="22"/>
      <w:szCs w:val="22"/>
    </w:rPr>
  </w:style>
  <w:style w:type="paragraph" w:customStyle="1" w:styleId="Achievement">
    <w:name w:val="Achievement"/>
    <w:basedOn w:val="BodyText"/>
    <w:uiPriority w:val="99"/>
    <w:rsid w:val="00030CA3"/>
    <w:pPr>
      <w:numPr>
        <w:numId w:val="12"/>
      </w:numPr>
      <w:tabs>
        <w:tab w:val="clear" w:pos="360"/>
      </w:tabs>
      <w:spacing w:after="60" w:line="220" w:lineRule="atLeast"/>
      <w:jc w:val="both"/>
    </w:pPr>
    <w:rPr>
      <w:rFonts w:ascii="Arial" w:hAnsi="Arial" w:cs="Arial"/>
      <w:spacing w:val="-5"/>
    </w:rPr>
  </w:style>
  <w:style w:type="paragraph" w:customStyle="1" w:styleId="JobTitle">
    <w:name w:val="Job Title"/>
    <w:next w:val="Achievement"/>
    <w:uiPriority w:val="99"/>
    <w:rsid w:val="00030CA3"/>
    <w:pPr>
      <w:spacing w:after="60" w:line="220" w:lineRule="atLeast"/>
    </w:pPr>
    <w:rPr>
      <w:rFonts w:ascii="Arial Black" w:hAnsi="Arial Black" w:cs="Arial Black"/>
      <w:spacing w:val="-10"/>
      <w:sz w:val="20"/>
      <w:szCs w:val="20"/>
    </w:rPr>
  </w:style>
  <w:style w:type="paragraph" w:styleId="BodyText">
    <w:name w:val="Body Text"/>
    <w:basedOn w:val="Normal"/>
    <w:link w:val="BodyTextChar"/>
    <w:uiPriority w:val="99"/>
    <w:rsid w:val="00030CA3"/>
    <w:pPr>
      <w:spacing w:after="120"/>
    </w:pPr>
  </w:style>
  <w:style w:type="character" w:customStyle="1" w:styleId="BodyTextChar">
    <w:name w:val="Body Text Char"/>
    <w:basedOn w:val="DefaultParagraphFont"/>
    <w:link w:val="BodyText"/>
    <w:uiPriority w:val="99"/>
    <w:semiHidden/>
    <w:locked/>
    <w:rsid w:val="009E1918"/>
    <w:rPr>
      <w:rFonts w:cs="Times New Roman"/>
      <w:sz w:val="20"/>
      <w:szCs w:val="20"/>
    </w:rPr>
  </w:style>
  <w:style w:type="paragraph" w:customStyle="1" w:styleId="CompanyName">
    <w:name w:val="Company Name"/>
    <w:basedOn w:val="Normal"/>
    <w:next w:val="Normal"/>
    <w:autoRedefine/>
    <w:uiPriority w:val="99"/>
    <w:rsid w:val="00030CA3"/>
    <w:pPr>
      <w:tabs>
        <w:tab w:val="left" w:pos="2160"/>
        <w:tab w:val="right" w:pos="6480"/>
      </w:tabs>
      <w:spacing w:before="240" w:after="40" w:line="220" w:lineRule="atLeast"/>
    </w:pPr>
    <w:rPr>
      <w:rFonts w:ascii="Arial" w:hAnsi="Arial" w:cs="Arial"/>
    </w:rPr>
  </w:style>
  <w:style w:type="paragraph" w:styleId="BalloonText">
    <w:name w:val="Balloon Text"/>
    <w:basedOn w:val="Normal"/>
    <w:link w:val="BalloonTextChar"/>
    <w:uiPriority w:val="99"/>
    <w:semiHidden/>
    <w:rsid w:val="00030CA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E1918"/>
    <w:rPr>
      <w:rFonts w:cs="Times New Roman"/>
      <w:sz w:val="2"/>
    </w:rPr>
  </w:style>
  <w:style w:type="paragraph" w:customStyle="1" w:styleId="Style1">
    <w:name w:val="Style1"/>
    <w:basedOn w:val="Normal"/>
    <w:uiPriority w:val="99"/>
    <w:rsid w:val="00030CA3"/>
    <w:pPr>
      <w:numPr>
        <w:numId w:val="14"/>
      </w:numPr>
      <w:ind w:left="360"/>
    </w:pPr>
    <w:rPr>
      <w:sz w:val="22"/>
      <w:szCs w:val="22"/>
    </w:rPr>
  </w:style>
  <w:style w:type="character" w:styleId="Hyperlink">
    <w:name w:val="Hyperlink"/>
    <w:basedOn w:val="DefaultParagraphFont"/>
    <w:uiPriority w:val="99"/>
    <w:rsid w:val="00030CA3"/>
    <w:rPr>
      <w:rFonts w:cs="Times New Roman"/>
      <w:color w:val="0000FF"/>
      <w:u w:val="single"/>
    </w:rPr>
  </w:style>
  <w:style w:type="paragraph" w:customStyle="1" w:styleId="Objective">
    <w:name w:val="Objective"/>
    <w:basedOn w:val="Normal"/>
    <w:next w:val="BodyText"/>
    <w:uiPriority w:val="99"/>
    <w:rsid w:val="00021021"/>
    <w:pPr>
      <w:spacing w:before="220" w:after="220" w:line="220" w:lineRule="atLeast"/>
    </w:pPr>
  </w:style>
  <w:style w:type="paragraph" w:styleId="Header">
    <w:name w:val="header"/>
    <w:basedOn w:val="Normal"/>
    <w:link w:val="HeaderChar"/>
    <w:uiPriority w:val="99"/>
    <w:rsid w:val="005136FB"/>
    <w:pPr>
      <w:tabs>
        <w:tab w:val="center" w:pos="4320"/>
        <w:tab w:val="right" w:pos="8640"/>
      </w:tabs>
    </w:pPr>
  </w:style>
  <w:style w:type="character" w:customStyle="1" w:styleId="HeaderChar">
    <w:name w:val="Header Char"/>
    <w:basedOn w:val="DefaultParagraphFont"/>
    <w:link w:val="Header"/>
    <w:uiPriority w:val="99"/>
    <w:semiHidden/>
    <w:locked/>
    <w:rsid w:val="009E1918"/>
    <w:rPr>
      <w:rFonts w:cs="Times New Roman"/>
      <w:sz w:val="20"/>
      <w:szCs w:val="20"/>
    </w:rPr>
  </w:style>
  <w:style w:type="paragraph" w:styleId="Footer">
    <w:name w:val="footer"/>
    <w:basedOn w:val="Normal"/>
    <w:link w:val="FooterChar"/>
    <w:uiPriority w:val="99"/>
    <w:rsid w:val="005136FB"/>
    <w:pPr>
      <w:tabs>
        <w:tab w:val="center" w:pos="4320"/>
        <w:tab w:val="right" w:pos="8640"/>
      </w:tabs>
    </w:pPr>
  </w:style>
  <w:style w:type="character" w:customStyle="1" w:styleId="FooterChar">
    <w:name w:val="Footer Char"/>
    <w:basedOn w:val="DefaultParagraphFont"/>
    <w:link w:val="Footer"/>
    <w:uiPriority w:val="99"/>
    <w:semiHidden/>
    <w:locked/>
    <w:rsid w:val="009E1918"/>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27684">
      <w:bodyDiv w:val="1"/>
      <w:marLeft w:val="0"/>
      <w:marRight w:val="0"/>
      <w:marTop w:val="0"/>
      <w:marBottom w:val="0"/>
      <w:divBdr>
        <w:top w:val="none" w:sz="0" w:space="0" w:color="auto"/>
        <w:left w:val="none" w:sz="0" w:space="0" w:color="auto"/>
        <w:bottom w:val="none" w:sz="0" w:space="0" w:color="auto"/>
        <w:right w:val="none" w:sz="0" w:space="0" w:color="auto"/>
      </w:divBdr>
    </w:div>
    <w:div w:id="529536290">
      <w:bodyDiv w:val="1"/>
      <w:marLeft w:val="0"/>
      <w:marRight w:val="0"/>
      <w:marTop w:val="0"/>
      <w:marBottom w:val="0"/>
      <w:divBdr>
        <w:top w:val="none" w:sz="0" w:space="0" w:color="auto"/>
        <w:left w:val="none" w:sz="0" w:space="0" w:color="auto"/>
        <w:bottom w:val="none" w:sz="0" w:space="0" w:color="auto"/>
        <w:right w:val="none" w:sz="0" w:space="0" w:color="auto"/>
      </w:divBdr>
    </w:div>
    <w:div w:id="1276980092">
      <w:bodyDiv w:val="1"/>
      <w:marLeft w:val="0"/>
      <w:marRight w:val="0"/>
      <w:marTop w:val="0"/>
      <w:marBottom w:val="0"/>
      <w:divBdr>
        <w:top w:val="none" w:sz="0" w:space="0" w:color="auto"/>
        <w:left w:val="none" w:sz="0" w:space="0" w:color="auto"/>
        <w:bottom w:val="none" w:sz="0" w:space="0" w:color="auto"/>
        <w:right w:val="none" w:sz="0" w:space="0" w:color="auto"/>
      </w:divBdr>
    </w:div>
    <w:div w:id="1550066554">
      <w:bodyDiv w:val="1"/>
      <w:marLeft w:val="0"/>
      <w:marRight w:val="0"/>
      <w:marTop w:val="0"/>
      <w:marBottom w:val="0"/>
      <w:divBdr>
        <w:top w:val="none" w:sz="0" w:space="0" w:color="auto"/>
        <w:left w:val="none" w:sz="0" w:space="0" w:color="auto"/>
        <w:bottom w:val="none" w:sz="0" w:space="0" w:color="auto"/>
        <w:right w:val="none" w:sz="0" w:space="0" w:color="auto"/>
      </w:divBdr>
      <w:divsChild>
        <w:div w:id="137309174">
          <w:marLeft w:val="0"/>
          <w:marRight w:val="0"/>
          <w:marTop w:val="0"/>
          <w:marBottom w:val="0"/>
          <w:divBdr>
            <w:top w:val="none" w:sz="0" w:space="0" w:color="auto"/>
            <w:left w:val="none" w:sz="0" w:space="0" w:color="auto"/>
            <w:bottom w:val="none" w:sz="0" w:space="0" w:color="auto"/>
            <w:right w:val="none" w:sz="0" w:space="0" w:color="auto"/>
          </w:divBdr>
        </w:div>
      </w:divsChild>
    </w:div>
    <w:div w:id="1590504938">
      <w:bodyDiv w:val="1"/>
      <w:marLeft w:val="0"/>
      <w:marRight w:val="0"/>
      <w:marTop w:val="0"/>
      <w:marBottom w:val="0"/>
      <w:divBdr>
        <w:top w:val="none" w:sz="0" w:space="0" w:color="auto"/>
        <w:left w:val="none" w:sz="0" w:space="0" w:color="auto"/>
        <w:bottom w:val="none" w:sz="0" w:space="0" w:color="auto"/>
        <w:right w:val="none" w:sz="0" w:space="0" w:color="auto"/>
      </w:divBdr>
    </w:div>
    <w:div w:id="171084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nicaganesh@ms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1\MICROS~2\1033\wizards\reswdus.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5B28D-C3A1-46CA-AF8F-D8E7EEA78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reswdus</Template>
  <TotalTime>138</TotalTime>
  <Pages>2</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Ilona Prudnikova</vt:lpstr>
    </vt:vector>
  </TitlesOfParts>
  <Company>Interfaith Medical Center</Company>
  <LinksUpToDate>false</LinksUpToDate>
  <CharactersWithSpaces>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Ilona Prudnikova</dc:title>
  <dc:creator>Ganesh, Ronica</dc:creator>
  <cp:lastModifiedBy>Ganesh, Ronica</cp:lastModifiedBy>
  <cp:revision>32</cp:revision>
  <cp:lastPrinted>2006-09-22T13:42:00Z</cp:lastPrinted>
  <dcterms:created xsi:type="dcterms:W3CDTF">2019-07-19T15:51:00Z</dcterms:created>
  <dcterms:modified xsi:type="dcterms:W3CDTF">2019-12-30T15:38:00Z</dcterms:modified>
</cp:coreProperties>
</file>