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477" w:rsidRDefault="00472285">
      <w:pPr>
        <w:pStyle w:val="BodyA"/>
        <w:spacing w:after="60"/>
        <w:outlineLvl w:val="0"/>
        <w:rPr>
          <w:rFonts w:ascii="Helvetica" w:eastAsia="Helvetica" w:hAnsi="Helvetica" w:cs="Helvetica"/>
          <w:b/>
          <w:bCs/>
          <w:sz w:val="32"/>
          <w:szCs w:val="32"/>
        </w:rPr>
      </w:pPr>
      <w:r>
        <w:rPr>
          <w:rFonts w:ascii="Helvetica" w:hAnsi="Helvetica"/>
          <w:b/>
          <w:bCs/>
          <w:sz w:val="32"/>
          <w:szCs w:val="32"/>
        </w:rPr>
        <w:t>Sylvia Martinez</w:t>
      </w:r>
    </w:p>
    <w:p w:rsidR="00705477" w:rsidRDefault="00472285">
      <w:pPr>
        <w:pStyle w:val="BodyA"/>
        <w:spacing w:after="60"/>
        <w:outlineLvl w:val="0"/>
        <w:rPr>
          <w:rFonts w:ascii="Helvetica" w:eastAsia="Helvetica" w:hAnsi="Helvetica" w:cs="Helvetica"/>
          <w:b/>
          <w:bCs/>
          <w:sz w:val="32"/>
          <w:szCs w:val="32"/>
        </w:rPr>
      </w:pPr>
      <w:r>
        <w:rPr>
          <w:rFonts w:ascii="Helvetica" w:hAnsi="Helvetica"/>
          <w:b/>
          <w:bCs/>
          <w:sz w:val="32"/>
          <w:szCs w:val="32"/>
        </w:rPr>
        <w:t xml:space="preserve">626 </w:t>
      </w:r>
      <w:r>
        <w:rPr>
          <w:rFonts w:ascii="Helvetica" w:hAnsi="Helvetica"/>
          <w:b/>
          <w:bCs/>
          <w:sz w:val="32"/>
          <w:szCs w:val="32"/>
          <w:lang w:val="en-US"/>
        </w:rPr>
        <w:t>487-7206</w:t>
      </w:r>
    </w:p>
    <w:p w:rsidR="00705477" w:rsidRDefault="00472285">
      <w:pPr>
        <w:pStyle w:val="BodyA"/>
        <w:spacing w:after="60"/>
        <w:outlineLvl w:val="0"/>
        <w:rPr>
          <w:rFonts w:ascii="Helvetica" w:eastAsia="Helvetica" w:hAnsi="Helvetica" w:cs="Helvetica"/>
          <w:b/>
          <w:bCs/>
          <w:sz w:val="32"/>
          <w:szCs w:val="32"/>
          <w:lang w:val="en-US"/>
        </w:rPr>
      </w:pPr>
      <w:r>
        <w:rPr>
          <w:rFonts w:ascii="Helvetica" w:hAnsi="Helvetica"/>
          <w:b/>
          <w:bCs/>
          <w:sz w:val="32"/>
          <w:szCs w:val="32"/>
          <w:lang w:val="en-US"/>
        </w:rPr>
        <w:t>sylviamartinez626@gmail.com</w:t>
      </w:r>
    </w:p>
    <w:p w:rsidR="00705477" w:rsidRDefault="00472285">
      <w:pPr>
        <w:pStyle w:val="BodyA"/>
        <w:pBdr>
          <w:bottom w:val="single" w:sz="4" w:space="0" w:color="000000"/>
        </w:pBdr>
        <w:spacing w:before="220" w:after="120"/>
        <w:outlineLvl w:val="0"/>
        <w:rPr>
          <w:rFonts w:ascii="Helvetica" w:eastAsia="Helvetica" w:hAnsi="Helvetica" w:cs="Helvetica"/>
          <w:b/>
          <w:bCs/>
          <w:caps/>
          <w:sz w:val="22"/>
          <w:szCs w:val="22"/>
          <w:lang w:val="sv-SE"/>
        </w:rPr>
      </w:pPr>
      <w:r>
        <w:rPr>
          <w:rFonts w:ascii="Helvetica" w:hAnsi="Helvetica"/>
          <w:b/>
          <w:bCs/>
          <w:caps/>
          <w:sz w:val="22"/>
          <w:szCs w:val="22"/>
          <w:lang w:val="sv-SE"/>
        </w:rPr>
        <w:t>Summary</w:t>
      </w:r>
    </w:p>
    <w:p w:rsidR="00705477" w:rsidRDefault="00472285">
      <w:pPr>
        <w:pStyle w:val="BodyA"/>
        <w:rPr>
          <w:rFonts w:ascii="Calibri" w:eastAsia="Calibri" w:hAnsi="Calibri" w:cs="Calibri"/>
          <w:sz w:val="22"/>
          <w:szCs w:val="22"/>
          <w:lang w:val="en-US"/>
        </w:rPr>
      </w:pPr>
      <w:r>
        <w:rPr>
          <w:rFonts w:ascii="Calibri" w:hAnsi="Calibri"/>
          <w:sz w:val="22"/>
          <w:szCs w:val="22"/>
          <w:lang w:val="en-US"/>
        </w:rPr>
        <w:t>Focused and achievement accounting professional with experience in payroll processing, wage and hour laws, benefit administration and HRIS records management. Excellent interpersonal and problem-solving skills with proven ability to work with minimal supervision and meet tight deadlines. Highly effective in partnering with Managers and Business Partners to ensure employee satisfaction and education. Skilled at learning new concepts quickly while working well u</w:t>
      </w:r>
      <w:r>
        <w:rPr>
          <w:rFonts w:ascii="Calibri" w:hAnsi="Calibri"/>
          <w:sz w:val="22"/>
          <w:szCs w:val="22"/>
          <w:lang w:val="en-US"/>
        </w:rPr>
        <w:t>n</w:t>
      </w:r>
      <w:r>
        <w:rPr>
          <w:rFonts w:ascii="Calibri" w:hAnsi="Calibri"/>
          <w:sz w:val="22"/>
          <w:szCs w:val="22"/>
          <w:lang w:val="en-US"/>
        </w:rPr>
        <w:t>der pressure.</w:t>
      </w:r>
    </w:p>
    <w:p w:rsidR="00705477" w:rsidRDefault="00472285">
      <w:pPr>
        <w:pStyle w:val="BodyA"/>
        <w:pBdr>
          <w:bottom w:val="single" w:sz="4" w:space="0" w:color="000000"/>
        </w:pBdr>
        <w:spacing w:before="220" w:after="120"/>
        <w:outlineLvl w:val="0"/>
        <w:rPr>
          <w:rFonts w:ascii="Helvetica" w:eastAsia="Helvetica" w:hAnsi="Helvetica" w:cs="Helvetica"/>
          <w:b/>
          <w:bCs/>
          <w:caps/>
          <w:sz w:val="22"/>
          <w:szCs w:val="22"/>
          <w:lang w:val="en-US"/>
        </w:rPr>
      </w:pPr>
      <w:r>
        <w:rPr>
          <w:rFonts w:ascii="Helvetica" w:hAnsi="Helvetica"/>
          <w:b/>
          <w:bCs/>
          <w:caps/>
          <w:sz w:val="22"/>
          <w:szCs w:val="22"/>
          <w:lang w:val="en-US"/>
        </w:rPr>
        <w:t>Experience</w:t>
      </w:r>
    </w:p>
    <w:p w:rsidR="00705477" w:rsidRDefault="00705477">
      <w:pPr>
        <w:pStyle w:val="NoSpacing"/>
        <w:rPr>
          <w:rFonts w:ascii="Helvetica" w:eastAsia="Helvetica" w:hAnsi="Helvetica" w:cs="Helvetica"/>
          <w:b/>
          <w:bCs/>
          <w:caps/>
          <w:sz w:val="22"/>
          <w:szCs w:val="22"/>
        </w:rPr>
      </w:pPr>
    </w:p>
    <w:p w:rsidR="00705477" w:rsidRDefault="00472285">
      <w:pPr>
        <w:pStyle w:val="NoSpacing"/>
        <w:rPr>
          <w:rFonts w:ascii="Calibri" w:eastAsia="Calibri" w:hAnsi="Calibri" w:cs="Calibri"/>
          <w:sz w:val="22"/>
          <w:szCs w:val="22"/>
        </w:rPr>
      </w:pPr>
      <w:r>
        <w:rPr>
          <w:rFonts w:ascii="Helvetica" w:hAnsi="Helvetica"/>
          <w:b/>
          <w:bCs/>
          <w:sz w:val="22"/>
          <w:szCs w:val="22"/>
        </w:rPr>
        <w:t>Staffing Management Services</w:t>
      </w:r>
      <w:r>
        <w:rPr>
          <w:rFonts w:ascii="Calibri" w:hAnsi="Calibri"/>
          <w:sz w:val="22"/>
          <w:szCs w:val="22"/>
        </w:rPr>
        <w:t>, Long Beach, CA</w:t>
      </w:r>
      <w:r>
        <w:rPr>
          <w:rFonts w:ascii="Calibri" w:hAnsi="Calibri"/>
          <w:sz w:val="22"/>
          <w:szCs w:val="22"/>
        </w:rPr>
        <w:tab/>
      </w:r>
      <w:r>
        <w:rPr>
          <w:rFonts w:ascii="Helvetica" w:hAnsi="Helvetica"/>
          <w:b/>
          <w:bCs/>
          <w:sz w:val="22"/>
          <w:szCs w:val="22"/>
        </w:rPr>
        <w:t>March 2010 – October  2019</w:t>
      </w:r>
    </w:p>
    <w:p w:rsidR="00705477" w:rsidRDefault="00705477">
      <w:pPr>
        <w:pStyle w:val="NoSpacing"/>
        <w:rPr>
          <w:rFonts w:ascii="Calibri" w:eastAsia="Calibri" w:hAnsi="Calibri" w:cs="Calibri"/>
          <w:sz w:val="22"/>
          <w:szCs w:val="22"/>
        </w:rPr>
      </w:pPr>
    </w:p>
    <w:p w:rsidR="00705477" w:rsidRDefault="00472285">
      <w:pPr>
        <w:pStyle w:val="NoSpacing"/>
        <w:rPr>
          <w:rFonts w:ascii="Helvetica" w:eastAsia="Helvetica" w:hAnsi="Helvetica" w:cs="Helvetica"/>
          <w:b/>
          <w:bCs/>
          <w:i/>
          <w:iCs/>
          <w:sz w:val="22"/>
          <w:szCs w:val="22"/>
        </w:rPr>
      </w:pPr>
      <w:r>
        <w:rPr>
          <w:rFonts w:ascii="Helvetica" w:hAnsi="Helvetica"/>
          <w:b/>
          <w:bCs/>
          <w:i/>
          <w:iCs/>
          <w:sz w:val="22"/>
          <w:szCs w:val="22"/>
        </w:rPr>
        <w:t>Senior Payroll Administrator</w:t>
      </w:r>
    </w:p>
    <w:p w:rsidR="00705477" w:rsidRDefault="00705477">
      <w:pPr>
        <w:pStyle w:val="NoSpacing"/>
        <w:rPr>
          <w:rFonts w:ascii="Helvetica" w:eastAsia="Helvetica" w:hAnsi="Helvetica" w:cs="Helvetica"/>
          <w:b/>
          <w:bCs/>
          <w:i/>
          <w:iCs/>
          <w:sz w:val="22"/>
          <w:szCs w:val="22"/>
        </w:rPr>
      </w:pPr>
    </w:p>
    <w:p w:rsidR="00705477" w:rsidRDefault="00472285">
      <w:pPr>
        <w:pStyle w:val="ListParagraph"/>
        <w:numPr>
          <w:ilvl w:val="0"/>
          <w:numId w:val="2"/>
        </w:numPr>
        <w:rPr>
          <w:rFonts w:ascii="Calibri" w:hAnsi="Calibri"/>
          <w:sz w:val="22"/>
          <w:szCs w:val="22"/>
        </w:rPr>
      </w:pPr>
      <w:r>
        <w:rPr>
          <w:rFonts w:ascii="Calibri" w:hAnsi="Calibri"/>
          <w:sz w:val="22"/>
          <w:szCs w:val="22"/>
        </w:rPr>
        <w:t>Processed weekly and  -semimonthly  payroll runs for  1200 employees</w:t>
      </w:r>
    </w:p>
    <w:p w:rsidR="00705477" w:rsidRDefault="00472285">
      <w:pPr>
        <w:pStyle w:val="ListParagraph"/>
        <w:numPr>
          <w:ilvl w:val="0"/>
          <w:numId w:val="2"/>
        </w:numPr>
        <w:rPr>
          <w:rFonts w:ascii="Calibri" w:hAnsi="Calibri"/>
          <w:sz w:val="22"/>
          <w:szCs w:val="22"/>
        </w:rPr>
      </w:pPr>
      <w:r>
        <w:rPr>
          <w:rFonts w:ascii="Calibri" w:hAnsi="Calibri"/>
          <w:sz w:val="22"/>
          <w:szCs w:val="22"/>
        </w:rPr>
        <w:t>Responded to payroll related inquiries and resolution of problems in a timely manner</w:t>
      </w:r>
    </w:p>
    <w:p w:rsidR="00705477" w:rsidRDefault="00472285">
      <w:pPr>
        <w:pStyle w:val="ListParagraph"/>
        <w:numPr>
          <w:ilvl w:val="0"/>
          <w:numId w:val="2"/>
        </w:numPr>
        <w:rPr>
          <w:rFonts w:ascii="Calibri" w:hAnsi="Calibri"/>
          <w:sz w:val="22"/>
          <w:szCs w:val="22"/>
        </w:rPr>
      </w:pPr>
      <w:r>
        <w:rPr>
          <w:rFonts w:ascii="Calibri" w:hAnsi="Calibri"/>
          <w:sz w:val="22"/>
          <w:szCs w:val="22"/>
        </w:rPr>
        <w:t>Enforced payroll policies and ensured compliance with all applicable state and federal regulations</w:t>
      </w:r>
    </w:p>
    <w:p w:rsidR="00705477" w:rsidRDefault="00472285">
      <w:pPr>
        <w:pStyle w:val="ListParagraph"/>
        <w:numPr>
          <w:ilvl w:val="0"/>
          <w:numId w:val="2"/>
        </w:numPr>
        <w:rPr>
          <w:rFonts w:ascii="Calibri" w:eastAsia="Calibri" w:hAnsi="Calibri" w:cs="Calibri"/>
          <w:sz w:val="22"/>
          <w:szCs w:val="22"/>
        </w:rPr>
      </w:pPr>
      <w:bookmarkStart w:id="0" w:name="_Hlk495660782"/>
      <w:r>
        <w:rPr>
          <w:rFonts w:ascii="Calibri" w:hAnsi="Calibri"/>
          <w:sz w:val="22"/>
          <w:szCs w:val="22"/>
        </w:rPr>
        <w:t>Input data relating to new-hires, status changes, deductions, retroactive adjustments, and special pays</w:t>
      </w:r>
    </w:p>
    <w:p w:rsidR="00705477" w:rsidRDefault="00472285">
      <w:pPr>
        <w:pStyle w:val="ListParagraph"/>
        <w:numPr>
          <w:ilvl w:val="0"/>
          <w:numId w:val="2"/>
        </w:numPr>
        <w:rPr>
          <w:rFonts w:ascii="Calibri" w:hAnsi="Calibri"/>
          <w:sz w:val="22"/>
          <w:szCs w:val="22"/>
        </w:rPr>
      </w:pPr>
      <w:r>
        <w:rPr>
          <w:rFonts w:ascii="Calibri" w:hAnsi="Calibri"/>
          <w:sz w:val="22"/>
          <w:szCs w:val="22"/>
        </w:rPr>
        <w:t>Reconciled all manual payroll checks as well as final check calculations</w:t>
      </w:r>
    </w:p>
    <w:p w:rsidR="00705477" w:rsidRDefault="00472285">
      <w:pPr>
        <w:pStyle w:val="ListParagraph"/>
        <w:numPr>
          <w:ilvl w:val="0"/>
          <w:numId w:val="2"/>
        </w:numPr>
        <w:rPr>
          <w:rFonts w:ascii="Calibri" w:hAnsi="Calibri"/>
          <w:sz w:val="22"/>
          <w:szCs w:val="22"/>
        </w:rPr>
      </w:pPr>
      <w:r>
        <w:rPr>
          <w:rFonts w:ascii="Calibri" w:hAnsi="Calibri"/>
          <w:sz w:val="22"/>
          <w:szCs w:val="22"/>
        </w:rPr>
        <w:t>General Ledger upload to accounting system monthly , Post month end journal entries</w:t>
      </w:r>
    </w:p>
    <w:p w:rsidR="00705477" w:rsidRDefault="00472285">
      <w:pPr>
        <w:pStyle w:val="ListParagraph"/>
        <w:numPr>
          <w:ilvl w:val="0"/>
          <w:numId w:val="2"/>
        </w:numPr>
        <w:rPr>
          <w:rFonts w:ascii="Calibri" w:hAnsi="Calibri"/>
          <w:sz w:val="22"/>
          <w:szCs w:val="22"/>
        </w:rPr>
      </w:pPr>
      <w:r>
        <w:rPr>
          <w:rFonts w:ascii="Calibri" w:hAnsi="Calibri"/>
          <w:sz w:val="22"/>
          <w:szCs w:val="22"/>
        </w:rPr>
        <w:t>Reviews and verifies benefits billing statements monthly</w:t>
      </w:r>
    </w:p>
    <w:p w:rsidR="00705477" w:rsidRDefault="00472285">
      <w:pPr>
        <w:pStyle w:val="ListParagraph"/>
        <w:numPr>
          <w:ilvl w:val="0"/>
          <w:numId w:val="2"/>
        </w:numPr>
        <w:rPr>
          <w:rFonts w:ascii="Calibri" w:hAnsi="Calibri"/>
          <w:sz w:val="22"/>
          <w:szCs w:val="22"/>
        </w:rPr>
      </w:pPr>
      <w:r>
        <w:rPr>
          <w:rFonts w:ascii="Calibri" w:hAnsi="Calibri"/>
          <w:sz w:val="22"/>
          <w:szCs w:val="22"/>
        </w:rPr>
        <w:t>Work with accounting team to ensure balance of the books</w:t>
      </w:r>
    </w:p>
    <w:p w:rsidR="00705477" w:rsidRDefault="00472285">
      <w:pPr>
        <w:pStyle w:val="ListParagraph"/>
        <w:numPr>
          <w:ilvl w:val="0"/>
          <w:numId w:val="2"/>
        </w:numPr>
        <w:rPr>
          <w:rFonts w:ascii="Calibri" w:hAnsi="Calibri"/>
          <w:sz w:val="22"/>
          <w:szCs w:val="22"/>
        </w:rPr>
      </w:pPr>
      <w:r>
        <w:rPr>
          <w:rFonts w:ascii="Calibri" w:hAnsi="Calibri"/>
          <w:sz w:val="22"/>
          <w:szCs w:val="22"/>
        </w:rPr>
        <w:t>Ensured that court-ordered support, garnishments, and tax levies are set up correctly</w:t>
      </w:r>
      <w:bookmarkEnd w:id="0"/>
    </w:p>
    <w:p w:rsidR="00705477" w:rsidRDefault="00472285">
      <w:pPr>
        <w:pStyle w:val="ListParagraph"/>
        <w:numPr>
          <w:ilvl w:val="0"/>
          <w:numId w:val="2"/>
        </w:numPr>
        <w:rPr>
          <w:rFonts w:ascii="Calibri" w:hAnsi="Calibri"/>
          <w:sz w:val="22"/>
          <w:szCs w:val="22"/>
        </w:rPr>
      </w:pPr>
      <w:r>
        <w:rPr>
          <w:rFonts w:ascii="Calibri" w:hAnsi="Calibri"/>
          <w:sz w:val="22"/>
          <w:szCs w:val="22"/>
        </w:rPr>
        <w:t>Processed verification of employment requests</w:t>
      </w:r>
    </w:p>
    <w:p w:rsidR="00705477" w:rsidRDefault="00472285">
      <w:pPr>
        <w:pStyle w:val="ListParagraph"/>
        <w:numPr>
          <w:ilvl w:val="0"/>
          <w:numId w:val="2"/>
        </w:numPr>
        <w:rPr>
          <w:rFonts w:ascii="Calibri" w:hAnsi="Calibri"/>
          <w:sz w:val="22"/>
          <w:szCs w:val="22"/>
        </w:rPr>
      </w:pPr>
      <w:r>
        <w:rPr>
          <w:rFonts w:ascii="Calibri" w:hAnsi="Calibri"/>
          <w:sz w:val="22"/>
          <w:szCs w:val="22"/>
        </w:rPr>
        <w:t>Created specialized reports and spreadsheets as required</w:t>
      </w:r>
    </w:p>
    <w:p w:rsidR="00705477" w:rsidRDefault="00472285">
      <w:pPr>
        <w:pStyle w:val="ListParagraph"/>
        <w:numPr>
          <w:ilvl w:val="0"/>
          <w:numId w:val="2"/>
        </w:numPr>
        <w:rPr>
          <w:rFonts w:ascii="Calibri" w:hAnsi="Calibri"/>
          <w:sz w:val="22"/>
          <w:szCs w:val="22"/>
        </w:rPr>
      </w:pPr>
      <w:r>
        <w:rPr>
          <w:rFonts w:ascii="Calibri" w:hAnsi="Calibri"/>
          <w:sz w:val="22"/>
          <w:szCs w:val="22"/>
        </w:rPr>
        <w:t xml:space="preserve">Prepared year end payroll schedules ,  review W2 forms for accuracy </w:t>
      </w:r>
    </w:p>
    <w:p w:rsidR="00705477" w:rsidRDefault="00472285">
      <w:pPr>
        <w:pStyle w:val="ListParagraph"/>
        <w:numPr>
          <w:ilvl w:val="0"/>
          <w:numId w:val="2"/>
        </w:numPr>
        <w:rPr>
          <w:rFonts w:ascii="Calibri" w:hAnsi="Calibri"/>
          <w:sz w:val="22"/>
          <w:szCs w:val="22"/>
        </w:rPr>
      </w:pPr>
      <w:r>
        <w:rPr>
          <w:rFonts w:ascii="Calibri" w:hAnsi="Calibri"/>
          <w:sz w:val="22"/>
          <w:szCs w:val="22"/>
        </w:rPr>
        <w:t>Assisted in the development of procedures by recommending improvements/changes for efficiency</w:t>
      </w:r>
    </w:p>
    <w:p w:rsidR="00705477" w:rsidRDefault="00472285">
      <w:pPr>
        <w:pStyle w:val="ListParagraph"/>
        <w:numPr>
          <w:ilvl w:val="0"/>
          <w:numId w:val="2"/>
        </w:numPr>
        <w:rPr>
          <w:rFonts w:ascii="Calibri" w:hAnsi="Calibri"/>
          <w:sz w:val="22"/>
          <w:szCs w:val="22"/>
        </w:rPr>
      </w:pPr>
      <w:r>
        <w:rPr>
          <w:rFonts w:ascii="Calibri" w:hAnsi="Calibri"/>
          <w:sz w:val="22"/>
          <w:szCs w:val="22"/>
        </w:rPr>
        <w:t>Performed other duties assigned by management</w:t>
      </w:r>
    </w:p>
    <w:p w:rsidR="00705477" w:rsidRDefault="00705477">
      <w:pPr>
        <w:pStyle w:val="ListParagraph"/>
        <w:rPr>
          <w:rFonts w:ascii="Helvetica" w:eastAsia="Helvetica" w:hAnsi="Helvetica" w:cs="Helvetica"/>
          <w:i/>
          <w:iCs/>
        </w:rPr>
      </w:pPr>
    </w:p>
    <w:p w:rsidR="00705477" w:rsidRDefault="00472285">
      <w:pPr>
        <w:pStyle w:val="ListParagraph"/>
        <w:rPr>
          <w:rFonts w:ascii="Helvetica" w:eastAsia="Helvetica" w:hAnsi="Helvetica" w:cs="Helvetica"/>
          <w:i/>
          <w:iCs/>
        </w:rPr>
      </w:pPr>
      <w:r>
        <w:rPr>
          <w:rFonts w:ascii="Helvetica" w:hAnsi="Helvetica"/>
          <w:b/>
          <w:bCs/>
          <w:i/>
          <w:iCs/>
        </w:rPr>
        <w:t>Human Resources Generalists</w:t>
      </w:r>
    </w:p>
    <w:p w:rsidR="00705477" w:rsidRDefault="00705477">
      <w:pPr>
        <w:pStyle w:val="ListParagraph"/>
        <w:rPr>
          <w:rFonts w:ascii="Helvetica" w:eastAsia="Helvetica" w:hAnsi="Helvetica" w:cs="Helvetica"/>
          <w:i/>
          <w:iCs/>
        </w:rPr>
      </w:pPr>
    </w:p>
    <w:p w:rsidR="00705477" w:rsidRDefault="00472285">
      <w:pPr>
        <w:pStyle w:val="ListParagraph"/>
        <w:numPr>
          <w:ilvl w:val="0"/>
          <w:numId w:val="2"/>
        </w:numPr>
        <w:rPr>
          <w:rFonts w:ascii="Calibri" w:hAnsi="Calibri"/>
          <w:sz w:val="22"/>
          <w:szCs w:val="22"/>
        </w:rPr>
      </w:pPr>
      <w:r>
        <w:rPr>
          <w:rFonts w:ascii="Calibri" w:hAnsi="Calibri"/>
          <w:sz w:val="22"/>
          <w:szCs w:val="22"/>
        </w:rPr>
        <w:t xml:space="preserve">Maintain company-wide compliance and labor law procedures  </w:t>
      </w:r>
    </w:p>
    <w:p w:rsidR="00705477" w:rsidRDefault="00472285">
      <w:pPr>
        <w:pStyle w:val="ListParagraph"/>
        <w:numPr>
          <w:ilvl w:val="0"/>
          <w:numId w:val="2"/>
        </w:numPr>
        <w:rPr>
          <w:rFonts w:ascii="Calibri" w:hAnsi="Calibri"/>
          <w:sz w:val="22"/>
          <w:szCs w:val="22"/>
        </w:rPr>
      </w:pPr>
      <w:r>
        <w:rPr>
          <w:rFonts w:ascii="Calibri" w:hAnsi="Calibri"/>
          <w:sz w:val="22"/>
          <w:szCs w:val="22"/>
        </w:rPr>
        <w:t>Implement new HR policies and procedures from start to finish</w:t>
      </w:r>
    </w:p>
    <w:p w:rsidR="00705477" w:rsidRDefault="00472285">
      <w:pPr>
        <w:pStyle w:val="ListParagraph"/>
        <w:numPr>
          <w:ilvl w:val="0"/>
          <w:numId w:val="2"/>
        </w:numPr>
        <w:rPr>
          <w:rFonts w:ascii="Calibri" w:hAnsi="Calibri"/>
          <w:sz w:val="22"/>
          <w:szCs w:val="22"/>
        </w:rPr>
      </w:pPr>
      <w:r>
        <w:rPr>
          <w:rFonts w:ascii="Calibri" w:hAnsi="Calibri"/>
          <w:sz w:val="22"/>
          <w:szCs w:val="22"/>
        </w:rPr>
        <w:t>Work closely with our recruiters to address client and candidate situations</w:t>
      </w:r>
    </w:p>
    <w:p w:rsidR="00705477" w:rsidRDefault="00472285">
      <w:pPr>
        <w:pStyle w:val="ListParagraph"/>
        <w:numPr>
          <w:ilvl w:val="0"/>
          <w:numId w:val="2"/>
        </w:numPr>
        <w:rPr>
          <w:rFonts w:ascii="Calibri" w:hAnsi="Calibri"/>
          <w:sz w:val="22"/>
          <w:szCs w:val="22"/>
        </w:rPr>
      </w:pPr>
      <w:r>
        <w:rPr>
          <w:rFonts w:ascii="Calibri" w:hAnsi="Calibri"/>
          <w:sz w:val="22"/>
          <w:szCs w:val="22"/>
        </w:rPr>
        <w:t>Process workers’ compensation claims, leaves of absence, and 401 (k) enrollment</w:t>
      </w:r>
    </w:p>
    <w:p w:rsidR="00705477" w:rsidRDefault="00472285">
      <w:pPr>
        <w:pStyle w:val="ListParagraph"/>
        <w:numPr>
          <w:ilvl w:val="0"/>
          <w:numId w:val="2"/>
        </w:numPr>
        <w:rPr>
          <w:rFonts w:ascii="Calibri" w:hAnsi="Calibri"/>
          <w:sz w:val="22"/>
          <w:szCs w:val="22"/>
        </w:rPr>
      </w:pPr>
      <w:r>
        <w:rPr>
          <w:rFonts w:ascii="Calibri" w:hAnsi="Calibri"/>
          <w:sz w:val="22"/>
          <w:szCs w:val="22"/>
        </w:rPr>
        <w:t>Oversee compliance with the Affordable Care Act, Paid Sick Leave, and other various employee benefits</w:t>
      </w:r>
    </w:p>
    <w:p w:rsidR="00705477" w:rsidRDefault="00472285">
      <w:pPr>
        <w:pStyle w:val="ListParagraph"/>
        <w:numPr>
          <w:ilvl w:val="0"/>
          <w:numId w:val="2"/>
        </w:numPr>
        <w:rPr>
          <w:rFonts w:ascii="Calibri" w:hAnsi="Calibri"/>
          <w:sz w:val="22"/>
          <w:szCs w:val="22"/>
        </w:rPr>
      </w:pPr>
      <w:r>
        <w:rPr>
          <w:rFonts w:ascii="Calibri" w:hAnsi="Calibri"/>
          <w:sz w:val="22"/>
          <w:szCs w:val="22"/>
        </w:rPr>
        <w:t>Conduct Compliance training with new hiresProvide backup support to the Compliance team and cross train on other functions, including overseeing on-boarding requirements, conducting background checks, employee cla</w:t>
      </w:r>
      <w:r>
        <w:rPr>
          <w:rFonts w:ascii="Calibri" w:hAnsi="Calibri"/>
          <w:sz w:val="22"/>
          <w:szCs w:val="22"/>
        </w:rPr>
        <w:t>s</w:t>
      </w:r>
      <w:r>
        <w:rPr>
          <w:rFonts w:ascii="Calibri" w:hAnsi="Calibri"/>
          <w:sz w:val="22"/>
          <w:szCs w:val="22"/>
        </w:rPr>
        <w:t>sification, and visa/work eligibility issues.</w:t>
      </w:r>
    </w:p>
    <w:p w:rsidR="00705477" w:rsidRDefault="00705477">
      <w:pPr>
        <w:pStyle w:val="NoSpacing"/>
      </w:pPr>
    </w:p>
    <w:p w:rsidR="00705477" w:rsidRDefault="00705477">
      <w:pPr>
        <w:pStyle w:val="NoSpacing"/>
      </w:pPr>
    </w:p>
    <w:p w:rsidR="00705477" w:rsidRDefault="00472285">
      <w:pPr>
        <w:pStyle w:val="NoSpacing"/>
        <w:rPr>
          <w:rFonts w:ascii="Calibri" w:eastAsia="Calibri" w:hAnsi="Calibri" w:cs="Calibri"/>
          <w:sz w:val="22"/>
          <w:szCs w:val="22"/>
        </w:rPr>
      </w:pPr>
      <w:r>
        <w:rPr>
          <w:rFonts w:ascii="Helvetica" w:hAnsi="Helvetica"/>
          <w:b/>
          <w:bCs/>
          <w:sz w:val="22"/>
          <w:szCs w:val="22"/>
        </w:rPr>
        <w:t>Manning &amp; Kass Law Firm</w:t>
      </w:r>
      <w:r>
        <w:rPr>
          <w:rFonts w:ascii="Calibri" w:hAnsi="Calibri"/>
          <w:sz w:val="22"/>
          <w:szCs w:val="22"/>
        </w:rPr>
        <w:t>, Los Angeles, CA</w:t>
      </w:r>
      <w:r>
        <w:rPr>
          <w:rFonts w:ascii="Calibri" w:hAnsi="Calibri"/>
          <w:sz w:val="22"/>
          <w:szCs w:val="22"/>
        </w:rPr>
        <w:tab/>
      </w:r>
      <w:r>
        <w:rPr>
          <w:rFonts w:ascii="Helvetica" w:hAnsi="Helvetica"/>
          <w:b/>
          <w:bCs/>
          <w:sz w:val="22"/>
          <w:szCs w:val="22"/>
        </w:rPr>
        <w:t>May 2007 - January 2010</w:t>
      </w:r>
    </w:p>
    <w:p w:rsidR="00705477" w:rsidRDefault="00472285">
      <w:pPr>
        <w:pStyle w:val="NoSpacing"/>
        <w:rPr>
          <w:rFonts w:ascii="Helvetica" w:eastAsia="Helvetica" w:hAnsi="Helvetica" w:cs="Helvetica"/>
          <w:b/>
          <w:bCs/>
          <w:i/>
          <w:iCs/>
          <w:sz w:val="22"/>
          <w:szCs w:val="22"/>
        </w:rPr>
      </w:pPr>
      <w:r>
        <w:rPr>
          <w:rFonts w:ascii="Helvetica" w:hAnsi="Helvetica"/>
          <w:b/>
          <w:bCs/>
          <w:i/>
          <w:iCs/>
          <w:sz w:val="22"/>
          <w:szCs w:val="22"/>
        </w:rPr>
        <w:t>Lead Accounts Payable/Billing Specialist</w:t>
      </w:r>
    </w:p>
    <w:p w:rsidR="00705477" w:rsidRDefault="00705477">
      <w:pPr>
        <w:pStyle w:val="NoSpacing"/>
        <w:rPr>
          <w:rFonts w:ascii="Helvetica" w:eastAsia="Helvetica" w:hAnsi="Helvetica" w:cs="Helvetica"/>
          <w:b/>
          <w:bCs/>
          <w:i/>
          <w:iCs/>
          <w:sz w:val="22"/>
          <w:szCs w:val="22"/>
        </w:rPr>
      </w:pPr>
    </w:p>
    <w:p w:rsidR="00705477" w:rsidRDefault="00472285">
      <w:pPr>
        <w:pStyle w:val="ListParagraph"/>
        <w:numPr>
          <w:ilvl w:val="0"/>
          <w:numId w:val="2"/>
        </w:numPr>
        <w:rPr>
          <w:rFonts w:ascii="Calibri" w:hAnsi="Calibri"/>
          <w:sz w:val="22"/>
          <w:szCs w:val="22"/>
        </w:rPr>
      </w:pPr>
      <w:r>
        <w:rPr>
          <w:rFonts w:ascii="Calibri" w:hAnsi="Calibri"/>
          <w:sz w:val="22"/>
          <w:szCs w:val="22"/>
        </w:rPr>
        <w:t>Managed vendor invoices and vendor files; coded invoices</w:t>
      </w:r>
    </w:p>
    <w:p w:rsidR="00705477" w:rsidRDefault="00472285">
      <w:pPr>
        <w:pStyle w:val="ListParagraph"/>
        <w:numPr>
          <w:ilvl w:val="0"/>
          <w:numId w:val="2"/>
        </w:numPr>
        <w:rPr>
          <w:rFonts w:ascii="Calibri" w:hAnsi="Calibri"/>
          <w:sz w:val="22"/>
          <w:szCs w:val="22"/>
        </w:rPr>
      </w:pPr>
      <w:r>
        <w:rPr>
          <w:rFonts w:ascii="Calibri" w:hAnsi="Calibri"/>
          <w:sz w:val="22"/>
          <w:szCs w:val="22"/>
        </w:rPr>
        <w:lastRenderedPageBreak/>
        <w:t>Prepared vendor payments for mailing, reconciled vendor accounts, resolved internal customer and vendor i</w:t>
      </w:r>
      <w:r>
        <w:rPr>
          <w:rFonts w:ascii="Calibri" w:hAnsi="Calibri"/>
          <w:sz w:val="22"/>
          <w:szCs w:val="22"/>
        </w:rPr>
        <w:t>n</w:t>
      </w:r>
      <w:r>
        <w:rPr>
          <w:rFonts w:ascii="Calibri" w:hAnsi="Calibri"/>
          <w:sz w:val="22"/>
          <w:szCs w:val="22"/>
        </w:rPr>
        <w:t>quires.</w:t>
      </w:r>
    </w:p>
    <w:p w:rsidR="00705477" w:rsidRDefault="00472285">
      <w:pPr>
        <w:pStyle w:val="ListParagraph"/>
        <w:numPr>
          <w:ilvl w:val="0"/>
          <w:numId w:val="2"/>
        </w:numPr>
        <w:rPr>
          <w:rFonts w:ascii="Calibri" w:hAnsi="Calibri"/>
          <w:sz w:val="22"/>
          <w:szCs w:val="22"/>
        </w:rPr>
      </w:pPr>
      <w:r>
        <w:rPr>
          <w:rFonts w:ascii="Calibri" w:hAnsi="Calibri"/>
          <w:sz w:val="22"/>
          <w:szCs w:val="22"/>
        </w:rPr>
        <w:t>Oversaw manual check process and negotiated discounts with vendors</w:t>
      </w:r>
    </w:p>
    <w:p w:rsidR="00705477" w:rsidRDefault="00472285">
      <w:pPr>
        <w:pStyle w:val="ListParagraph"/>
        <w:numPr>
          <w:ilvl w:val="0"/>
          <w:numId w:val="2"/>
        </w:numPr>
        <w:rPr>
          <w:rFonts w:ascii="Calibri" w:hAnsi="Calibri"/>
          <w:sz w:val="22"/>
          <w:szCs w:val="22"/>
        </w:rPr>
      </w:pPr>
      <w:r>
        <w:rPr>
          <w:rFonts w:ascii="Calibri" w:hAnsi="Calibri"/>
          <w:sz w:val="22"/>
          <w:szCs w:val="22"/>
        </w:rPr>
        <w:t>Ensured accurate entry and timely processing of invoices, credit memos or check requests, employee expense requests; managed all reimbursement/credit card requests</w:t>
      </w:r>
    </w:p>
    <w:p w:rsidR="00705477" w:rsidRDefault="00472285">
      <w:pPr>
        <w:pStyle w:val="NoSpacing"/>
        <w:rPr>
          <w:rFonts w:ascii="Helvetica" w:eastAsia="Helvetica" w:hAnsi="Helvetica" w:cs="Helvetica"/>
          <w:b/>
          <w:bCs/>
          <w:i/>
          <w:iCs/>
          <w:sz w:val="22"/>
          <w:szCs w:val="22"/>
        </w:rPr>
      </w:pPr>
      <w:r>
        <w:rPr>
          <w:rFonts w:ascii="Helvetica" w:hAnsi="Helvetica"/>
          <w:b/>
          <w:bCs/>
          <w:i/>
          <w:iCs/>
          <w:sz w:val="22"/>
          <w:szCs w:val="22"/>
        </w:rPr>
        <w:t>Billing Specialist</w:t>
      </w:r>
    </w:p>
    <w:p w:rsidR="00705477" w:rsidRDefault="00472285">
      <w:pPr>
        <w:pStyle w:val="ListParagraph"/>
        <w:numPr>
          <w:ilvl w:val="0"/>
          <w:numId w:val="2"/>
        </w:numPr>
        <w:rPr>
          <w:rFonts w:ascii="Calibri" w:hAnsi="Calibri"/>
          <w:sz w:val="22"/>
          <w:szCs w:val="22"/>
        </w:rPr>
      </w:pPr>
      <w:r>
        <w:rPr>
          <w:rFonts w:ascii="Calibri" w:hAnsi="Calibri"/>
          <w:sz w:val="22"/>
          <w:szCs w:val="22"/>
        </w:rPr>
        <w:t>Selected and printed preformats on a monthly basis or per request from attorneys</w:t>
      </w:r>
    </w:p>
    <w:p w:rsidR="00705477" w:rsidRDefault="00472285">
      <w:pPr>
        <w:pStyle w:val="ListParagraph"/>
        <w:numPr>
          <w:ilvl w:val="0"/>
          <w:numId w:val="2"/>
        </w:numPr>
        <w:rPr>
          <w:rFonts w:ascii="Calibri" w:hAnsi="Calibri"/>
          <w:sz w:val="22"/>
          <w:szCs w:val="22"/>
        </w:rPr>
      </w:pPr>
      <w:r>
        <w:rPr>
          <w:rFonts w:ascii="Calibri" w:hAnsi="Calibri"/>
          <w:sz w:val="22"/>
          <w:szCs w:val="22"/>
        </w:rPr>
        <w:t>Reviewed and approved billing work performed by billing secretaries to ensure consistency with firm standards</w:t>
      </w:r>
    </w:p>
    <w:p w:rsidR="00705477" w:rsidRDefault="00472285">
      <w:pPr>
        <w:pStyle w:val="ListParagraph"/>
        <w:numPr>
          <w:ilvl w:val="0"/>
          <w:numId w:val="2"/>
        </w:numPr>
        <w:rPr>
          <w:sz w:val="22"/>
          <w:szCs w:val="22"/>
        </w:rPr>
        <w:sectPr w:rsidR="00705477">
          <w:headerReference w:type="default" r:id="rId7"/>
          <w:footerReference w:type="default" r:id="rId8"/>
          <w:pgSz w:w="12240" w:h="15840"/>
          <w:pgMar w:top="720" w:right="720" w:bottom="720" w:left="720" w:header="720" w:footer="720" w:gutter="0"/>
          <w:cols w:space="720"/>
        </w:sectPr>
      </w:pPr>
      <w:r>
        <w:rPr>
          <w:rFonts w:ascii="Calibri" w:hAnsi="Calibri"/>
          <w:sz w:val="22"/>
          <w:szCs w:val="22"/>
        </w:rPr>
        <w:t>Processed final bills and sends to the clients, including electronic bill submission to clients when required</w:t>
      </w:r>
    </w:p>
    <w:p w:rsidR="00705477" w:rsidRDefault="00472285">
      <w:pPr>
        <w:pStyle w:val="ListParagraph"/>
        <w:numPr>
          <w:ilvl w:val="0"/>
          <w:numId w:val="2"/>
        </w:numPr>
        <w:rPr>
          <w:rFonts w:ascii="Calibri" w:hAnsi="Calibri"/>
          <w:sz w:val="22"/>
          <w:szCs w:val="22"/>
        </w:rPr>
      </w:pPr>
      <w:r>
        <w:rPr>
          <w:rFonts w:ascii="Calibri" w:hAnsi="Calibri"/>
          <w:sz w:val="22"/>
          <w:szCs w:val="22"/>
        </w:rPr>
        <w:lastRenderedPageBreak/>
        <w:t>Requested expense back-up from accounts payable to include with client bills; verified back-up is acc</w:t>
      </w:r>
      <w:r>
        <w:rPr>
          <w:rFonts w:ascii="Calibri" w:hAnsi="Calibri"/>
          <w:sz w:val="22"/>
          <w:szCs w:val="22"/>
        </w:rPr>
        <w:t>u</w:t>
      </w:r>
      <w:r>
        <w:rPr>
          <w:rFonts w:ascii="Calibri" w:hAnsi="Calibri"/>
          <w:sz w:val="22"/>
          <w:szCs w:val="22"/>
        </w:rPr>
        <w:t>rate</w:t>
      </w:r>
    </w:p>
    <w:p w:rsidR="00705477" w:rsidRDefault="00472285">
      <w:pPr>
        <w:pStyle w:val="ListParagraph"/>
        <w:numPr>
          <w:ilvl w:val="0"/>
          <w:numId w:val="2"/>
        </w:numPr>
        <w:rPr>
          <w:rFonts w:ascii="Helvetica" w:hAnsi="Helvetica"/>
          <w:b/>
          <w:bCs/>
          <w:sz w:val="22"/>
          <w:szCs w:val="22"/>
        </w:rPr>
      </w:pPr>
      <w:r>
        <w:rPr>
          <w:rFonts w:ascii="Calibri" w:hAnsi="Calibri"/>
          <w:sz w:val="22"/>
          <w:szCs w:val="22"/>
        </w:rPr>
        <w:t>Processed unbilled write-offs; monitored client invoice short pays, researched same and made nece</w:t>
      </w:r>
      <w:r>
        <w:rPr>
          <w:rFonts w:ascii="Calibri" w:hAnsi="Calibri"/>
          <w:sz w:val="22"/>
          <w:szCs w:val="22"/>
        </w:rPr>
        <w:t>s</w:t>
      </w:r>
      <w:r>
        <w:rPr>
          <w:rFonts w:ascii="Calibri" w:hAnsi="Calibri"/>
          <w:sz w:val="22"/>
          <w:szCs w:val="22"/>
        </w:rPr>
        <w:t>sary         changes in the system if required; monitored and tagged alternative fee arrangement matters in the system</w:t>
      </w:r>
    </w:p>
    <w:p w:rsidR="00705477" w:rsidRDefault="00705477">
      <w:pPr>
        <w:pStyle w:val="ListParagraph"/>
        <w:rPr>
          <w:rFonts w:ascii="Calibri" w:eastAsia="Calibri" w:hAnsi="Calibri" w:cs="Calibri"/>
          <w:sz w:val="22"/>
          <w:szCs w:val="22"/>
        </w:rPr>
      </w:pPr>
    </w:p>
    <w:p w:rsidR="00705477" w:rsidRDefault="00705477">
      <w:pPr>
        <w:pStyle w:val="ListParagraph"/>
        <w:rPr>
          <w:rFonts w:ascii="Helvetica" w:eastAsia="Helvetica" w:hAnsi="Helvetica" w:cs="Helvetica"/>
          <w:b/>
          <w:bCs/>
          <w:sz w:val="22"/>
          <w:szCs w:val="22"/>
        </w:rPr>
      </w:pPr>
    </w:p>
    <w:p w:rsidR="00705477" w:rsidRDefault="00472285">
      <w:pPr>
        <w:pStyle w:val="NoSpacing"/>
        <w:rPr>
          <w:rFonts w:ascii="Helvetica" w:eastAsia="Helvetica" w:hAnsi="Helvetica" w:cs="Helvetica"/>
          <w:b/>
          <w:bCs/>
          <w:sz w:val="22"/>
          <w:szCs w:val="22"/>
        </w:rPr>
      </w:pPr>
      <w:r>
        <w:rPr>
          <w:rFonts w:ascii="Helvetica" w:hAnsi="Helvetica"/>
          <w:b/>
          <w:bCs/>
          <w:sz w:val="22"/>
          <w:szCs w:val="22"/>
        </w:rPr>
        <w:t xml:space="preserve">L.A. Specialty Produce, </w:t>
      </w:r>
      <w:r>
        <w:rPr>
          <w:rFonts w:ascii="Calibri" w:hAnsi="Calibri"/>
          <w:sz w:val="22"/>
          <w:szCs w:val="22"/>
        </w:rPr>
        <w:t xml:space="preserve">City of Industry, CA.                                                  </w:t>
      </w:r>
      <w:r>
        <w:rPr>
          <w:rFonts w:ascii="Helvetica" w:hAnsi="Helvetica"/>
          <w:b/>
          <w:bCs/>
          <w:sz w:val="22"/>
          <w:szCs w:val="22"/>
        </w:rPr>
        <w:t>March 2000 - April 2005</w:t>
      </w:r>
    </w:p>
    <w:p w:rsidR="00705477" w:rsidRDefault="00472285">
      <w:pPr>
        <w:pStyle w:val="NoSpacing"/>
        <w:rPr>
          <w:rFonts w:ascii="Helvetica" w:eastAsia="Helvetica" w:hAnsi="Helvetica" w:cs="Helvetica"/>
          <w:b/>
          <w:bCs/>
          <w:i/>
          <w:iCs/>
          <w:sz w:val="22"/>
          <w:szCs w:val="22"/>
        </w:rPr>
      </w:pPr>
      <w:r>
        <w:rPr>
          <w:rFonts w:ascii="Helvetica" w:hAnsi="Helvetica"/>
          <w:b/>
          <w:bCs/>
          <w:i/>
          <w:iCs/>
          <w:sz w:val="22"/>
          <w:szCs w:val="22"/>
        </w:rPr>
        <w:t>Payroll Administrator/Human Resources Assistant</w:t>
      </w:r>
    </w:p>
    <w:p w:rsidR="00705477" w:rsidRDefault="00472285">
      <w:pPr>
        <w:pStyle w:val="ListParagraph"/>
        <w:numPr>
          <w:ilvl w:val="0"/>
          <w:numId w:val="2"/>
        </w:numPr>
        <w:rPr>
          <w:rFonts w:ascii="Calibri" w:hAnsi="Calibri"/>
          <w:sz w:val="22"/>
          <w:szCs w:val="22"/>
        </w:rPr>
      </w:pPr>
      <w:r>
        <w:rPr>
          <w:rFonts w:ascii="Calibri" w:hAnsi="Calibri"/>
          <w:sz w:val="22"/>
          <w:szCs w:val="22"/>
        </w:rPr>
        <w:t>Managed payroll department with biweekly payrolls for over 550 employees</w:t>
      </w:r>
    </w:p>
    <w:p w:rsidR="00705477" w:rsidRDefault="00472285">
      <w:pPr>
        <w:pStyle w:val="ListParagraph"/>
        <w:numPr>
          <w:ilvl w:val="0"/>
          <w:numId w:val="2"/>
        </w:numPr>
        <w:rPr>
          <w:rFonts w:ascii="Calibri" w:hAnsi="Calibri"/>
          <w:sz w:val="22"/>
          <w:szCs w:val="22"/>
        </w:rPr>
      </w:pPr>
      <w:r>
        <w:rPr>
          <w:rFonts w:ascii="Calibri" w:hAnsi="Calibri"/>
          <w:sz w:val="22"/>
          <w:szCs w:val="22"/>
        </w:rPr>
        <w:t>Reviewed time card entries to ensure lunch breaks were in accordance with regulations of policies and procedures</w:t>
      </w:r>
    </w:p>
    <w:p w:rsidR="00705477" w:rsidRDefault="00472285">
      <w:pPr>
        <w:pStyle w:val="ListParagraph"/>
        <w:numPr>
          <w:ilvl w:val="0"/>
          <w:numId w:val="2"/>
        </w:numPr>
        <w:rPr>
          <w:rFonts w:ascii="Calibri" w:hAnsi="Calibri"/>
          <w:sz w:val="22"/>
          <w:szCs w:val="22"/>
        </w:rPr>
      </w:pPr>
      <w:r>
        <w:rPr>
          <w:rFonts w:ascii="Calibri" w:hAnsi="Calibri"/>
          <w:sz w:val="22"/>
          <w:szCs w:val="22"/>
        </w:rPr>
        <w:t>Created reports to audit new-hire and employee changes</w:t>
      </w:r>
    </w:p>
    <w:p w:rsidR="00705477" w:rsidRDefault="00472285">
      <w:pPr>
        <w:pStyle w:val="ListParagraph"/>
        <w:numPr>
          <w:ilvl w:val="0"/>
          <w:numId w:val="2"/>
        </w:numPr>
        <w:rPr>
          <w:rFonts w:ascii="Calibri" w:hAnsi="Calibri"/>
          <w:sz w:val="22"/>
          <w:szCs w:val="22"/>
        </w:rPr>
      </w:pPr>
      <w:r>
        <w:rPr>
          <w:rFonts w:ascii="Calibri" w:hAnsi="Calibri"/>
          <w:sz w:val="22"/>
          <w:szCs w:val="22"/>
        </w:rPr>
        <w:t>Tracked vacation and sick hours</w:t>
      </w:r>
    </w:p>
    <w:p w:rsidR="00705477" w:rsidRDefault="00472285">
      <w:pPr>
        <w:pStyle w:val="ListParagraph"/>
        <w:numPr>
          <w:ilvl w:val="0"/>
          <w:numId w:val="2"/>
        </w:numPr>
        <w:rPr>
          <w:rFonts w:ascii="Calibri" w:hAnsi="Calibri"/>
          <w:sz w:val="22"/>
          <w:szCs w:val="22"/>
        </w:rPr>
      </w:pPr>
      <w:r>
        <w:rPr>
          <w:rFonts w:ascii="Calibri" w:hAnsi="Calibri"/>
          <w:sz w:val="22"/>
          <w:szCs w:val="22"/>
        </w:rPr>
        <w:t>Administered wage attachments</w:t>
      </w:r>
    </w:p>
    <w:p w:rsidR="00705477" w:rsidRDefault="00472285">
      <w:pPr>
        <w:pStyle w:val="ListParagraph"/>
        <w:numPr>
          <w:ilvl w:val="0"/>
          <w:numId w:val="2"/>
        </w:numPr>
        <w:rPr>
          <w:rFonts w:ascii="Calibri" w:hAnsi="Calibri"/>
          <w:sz w:val="22"/>
          <w:szCs w:val="22"/>
        </w:rPr>
      </w:pPr>
      <w:r>
        <w:rPr>
          <w:rFonts w:ascii="Calibri" w:hAnsi="Calibri"/>
          <w:sz w:val="22"/>
          <w:szCs w:val="22"/>
        </w:rPr>
        <w:t>Facilitated check distribution to five locations</w:t>
      </w:r>
    </w:p>
    <w:p w:rsidR="00705477" w:rsidRDefault="00472285">
      <w:pPr>
        <w:pStyle w:val="ListParagraph"/>
        <w:numPr>
          <w:ilvl w:val="0"/>
          <w:numId w:val="2"/>
        </w:numPr>
        <w:rPr>
          <w:rFonts w:ascii="Calibri" w:hAnsi="Calibri"/>
          <w:sz w:val="22"/>
          <w:szCs w:val="22"/>
        </w:rPr>
      </w:pPr>
      <w:r>
        <w:rPr>
          <w:rFonts w:ascii="Calibri" w:hAnsi="Calibri"/>
          <w:sz w:val="22"/>
          <w:szCs w:val="22"/>
        </w:rPr>
        <w:t>Manually processed final paychecks and payroll adjustments</w:t>
      </w:r>
    </w:p>
    <w:p w:rsidR="00705477" w:rsidRDefault="00472285">
      <w:pPr>
        <w:pStyle w:val="ListParagraph"/>
        <w:numPr>
          <w:ilvl w:val="0"/>
          <w:numId w:val="2"/>
        </w:numPr>
        <w:rPr>
          <w:rFonts w:ascii="Calibri" w:hAnsi="Calibri"/>
          <w:sz w:val="22"/>
          <w:szCs w:val="22"/>
        </w:rPr>
      </w:pPr>
      <w:r>
        <w:rPr>
          <w:rFonts w:ascii="Calibri" w:hAnsi="Calibri"/>
          <w:sz w:val="22"/>
          <w:szCs w:val="22"/>
        </w:rPr>
        <w:t>Prepared employment offers and administered new-hire paper work</w:t>
      </w:r>
    </w:p>
    <w:p w:rsidR="00705477" w:rsidRDefault="00472285">
      <w:pPr>
        <w:pStyle w:val="ListParagraph"/>
        <w:numPr>
          <w:ilvl w:val="0"/>
          <w:numId w:val="2"/>
        </w:numPr>
        <w:rPr>
          <w:rFonts w:ascii="Calibri" w:hAnsi="Calibri"/>
          <w:sz w:val="22"/>
          <w:szCs w:val="22"/>
        </w:rPr>
      </w:pPr>
      <w:r>
        <w:rPr>
          <w:rFonts w:ascii="Calibri" w:hAnsi="Calibri"/>
          <w:sz w:val="22"/>
          <w:szCs w:val="22"/>
        </w:rPr>
        <w:t>Orchestrated recruiting and staffing logistics, conducted phone screens, set up interviews for all loc</w:t>
      </w:r>
      <w:r>
        <w:rPr>
          <w:rFonts w:ascii="Calibri" w:hAnsi="Calibri"/>
          <w:sz w:val="22"/>
          <w:szCs w:val="22"/>
        </w:rPr>
        <w:t>a</w:t>
      </w:r>
      <w:r>
        <w:rPr>
          <w:rFonts w:ascii="Calibri" w:hAnsi="Calibri"/>
          <w:sz w:val="22"/>
          <w:szCs w:val="22"/>
        </w:rPr>
        <w:t>tions</w:t>
      </w:r>
    </w:p>
    <w:p w:rsidR="00705477" w:rsidRDefault="00472285">
      <w:pPr>
        <w:pStyle w:val="ListParagraph"/>
        <w:numPr>
          <w:ilvl w:val="0"/>
          <w:numId w:val="2"/>
        </w:numPr>
        <w:rPr>
          <w:rFonts w:ascii="Calibri" w:hAnsi="Calibri"/>
          <w:sz w:val="22"/>
          <w:szCs w:val="22"/>
        </w:rPr>
      </w:pPr>
      <w:r>
        <w:rPr>
          <w:rFonts w:ascii="Calibri" w:hAnsi="Calibri"/>
          <w:sz w:val="22"/>
          <w:szCs w:val="22"/>
        </w:rPr>
        <w:t>Oversaw employment and compliance to regulatory concerns and reporting</w:t>
      </w:r>
    </w:p>
    <w:p w:rsidR="00705477" w:rsidRDefault="00472285">
      <w:pPr>
        <w:pStyle w:val="ListParagraph"/>
        <w:numPr>
          <w:ilvl w:val="0"/>
          <w:numId w:val="2"/>
        </w:numPr>
        <w:rPr>
          <w:rFonts w:ascii="Calibri" w:hAnsi="Calibri"/>
          <w:sz w:val="22"/>
          <w:szCs w:val="22"/>
        </w:rPr>
      </w:pPr>
      <w:r>
        <w:rPr>
          <w:rFonts w:ascii="Calibri" w:hAnsi="Calibri"/>
          <w:sz w:val="22"/>
          <w:szCs w:val="22"/>
        </w:rPr>
        <w:t>Handled employee orientation, development, and training</w:t>
      </w:r>
    </w:p>
    <w:p w:rsidR="00705477" w:rsidRDefault="00472285">
      <w:pPr>
        <w:pStyle w:val="ListParagraph"/>
        <w:numPr>
          <w:ilvl w:val="0"/>
          <w:numId w:val="2"/>
        </w:numPr>
        <w:rPr>
          <w:rFonts w:ascii="Calibri" w:hAnsi="Calibri"/>
          <w:sz w:val="22"/>
          <w:szCs w:val="22"/>
        </w:rPr>
      </w:pPr>
      <w:r>
        <w:rPr>
          <w:rFonts w:ascii="Calibri" w:hAnsi="Calibri"/>
          <w:sz w:val="22"/>
          <w:szCs w:val="22"/>
        </w:rPr>
        <w:t>Prepared payroll monthly journal entries</w:t>
      </w:r>
    </w:p>
    <w:p w:rsidR="00705477" w:rsidRDefault="00472285">
      <w:pPr>
        <w:pStyle w:val="ListParagraph"/>
        <w:numPr>
          <w:ilvl w:val="0"/>
          <w:numId w:val="2"/>
        </w:numPr>
        <w:rPr>
          <w:rFonts w:ascii="Calibri" w:hAnsi="Calibri"/>
          <w:sz w:val="22"/>
          <w:szCs w:val="22"/>
        </w:rPr>
      </w:pPr>
      <w:r>
        <w:rPr>
          <w:rFonts w:ascii="Calibri" w:hAnsi="Calibri"/>
          <w:sz w:val="22"/>
          <w:szCs w:val="22"/>
        </w:rPr>
        <w:t>Assisted HR Staff with various research projects and/or special projects</w:t>
      </w:r>
    </w:p>
    <w:p w:rsidR="00705477" w:rsidRDefault="00472285">
      <w:pPr>
        <w:pStyle w:val="BodyA"/>
        <w:pBdr>
          <w:bottom w:val="single" w:sz="4" w:space="0" w:color="000000"/>
        </w:pBdr>
        <w:spacing w:before="360" w:after="120"/>
        <w:rPr>
          <w:rFonts w:ascii="Helvetica" w:eastAsia="Helvetica" w:hAnsi="Helvetica" w:cs="Helvetica"/>
          <w:b/>
          <w:bCs/>
          <w:caps/>
          <w:sz w:val="22"/>
          <w:szCs w:val="22"/>
        </w:rPr>
      </w:pPr>
      <w:r>
        <w:rPr>
          <w:rFonts w:ascii="Helvetica" w:hAnsi="Helvetica"/>
          <w:b/>
          <w:bCs/>
          <w:caps/>
          <w:sz w:val="22"/>
          <w:szCs w:val="22"/>
        </w:rPr>
        <w:t>Education</w:t>
      </w:r>
    </w:p>
    <w:p w:rsidR="00705477" w:rsidRDefault="00472285">
      <w:pPr>
        <w:pStyle w:val="BodyA"/>
        <w:rPr>
          <w:rFonts w:ascii="Helvetica" w:eastAsia="Helvetica" w:hAnsi="Helvetica" w:cs="Helvetica"/>
          <w:b/>
          <w:bCs/>
          <w:sz w:val="22"/>
          <w:szCs w:val="22"/>
        </w:rPr>
      </w:pPr>
      <w:r>
        <w:rPr>
          <w:rFonts w:ascii="Helvetica" w:hAnsi="Helvetica"/>
          <w:b/>
          <w:bCs/>
          <w:sz w:val="22"/>
          <w:szCs w:val="22"/>
          <w:lang w:val="en-US"/>
        </w:rPr>
        <w:t xml:space="preserve">Commerce College, </w:t>
      </w:r>
    </w:p>
    <w:p w:rsidR="00705477" w:rsidRDefault="00472285">
      <w:pPr>
        <w:pStyle w:val="BodyA"/>
        <w:rPr>
          <w:rFonts w:ascii="Calibri" w:eastAsia="Calibri" w:hAnsi="Calibri" w:cs="Calibri"/>
          <w:sz w:val="22"/>
          <w:szCs w:val="22"/>
          <w:lang w:val="en-US"/>
        </w:rPr>
      </w:pPr>
      <w:r>
        <w:rPr>
          <w:rFonts w:ascii="Calibri" w:hAnsi="Calibri"/>
          <w:sz w:val="22"/>
          <w:szCs w:val="22"/>
          <w:lang w:val="en-US"/>
        </w:rPr>
        <w:t>Accounting Certifications II</w:t>
      </w:r>
    </w:p>
    <w:p w:rsidR="00705477" w:rsidRDefault="00472285">
      <w:pPr>
        <w:pStyle w:val="BodyA"/>
        <w:spacing w:before="120"/>
        <w:rPr>
          <w:rFonts w:ascii="Helvetica" w:eastAsia="Helvetica" w:hAnsi="Helvetica" w:cs="Helvetica"/>
          <w:b/>
          <w:bCs/>
          <w:sz w:val="22"/>
          <w:szCs w:val="22"/>
        </w:rPr>
      </w:pPr>
      <w:r>
        <w:rPr>
          <w:rFonts w:ascii="Helvetica" w:hAnsi="Helvetica"/>
          <w:b/>
          <w:bCs/>
          <w:sz w:val="22"/>
          <w:szCs w:val="22"/>
          <w:lang w:val="en-US"/>
        </w:rPr>
        <w:t>Commerce College,</w:t>
      </w:r>
    </w:p>
    <w:p w:rsidR="00705477" w:rsidRDefault="00472285">
      <w:pPr>
        <w:pStyle w:val="BodyA"/>
        <w:rPr>
          <w:rFonts w:ascii="Helvetica" w:eastAsia="Helvetica" w:hAnsi="Helvetica" w:cs="Helvetica"/>
          <w:b/>
          <w:bCs/>
          <w:sz w:val="22"/>
          <w:szCs w:val="22"/>
          <w:lang w:val="en-US"/>
        </w:rPr>
      </w:pPr>
      <w:r>
        <w:rPr>
          <w:rFonts w:ascii="Calibri" w:hAnsi="Calibri"/>
          <w:sz w:val="22"/>
          <w:szCs w:val="22"/>
          <w:lang w:val="en-US"/>
        </w:rPr>
        <w:t xml:space="preserve">Computer Operations Certified </w:t>
      </w:r>
    </w:p>
    <w:p w:rsidR="00705477" w:rsidRDefault="00472285">
      <w:pPr>
        <w:pStyle w:val="BodyA"/>
        <w:pBdr>
          <w:bottom w:val="single" w:sz="4" w:space="0" w:color="000000"/>
        </w:pBdr>
        <w:spacing w:before="360" w:after="120"/>
        <w:rPr>
          <w:rFonts w:ascii="Helvetica" w:eastAsia="Helvetica" w:hAnsi="Helvetica" w:cs="Helvetica"/>
          <w:b/>
          <w:bCs/>
          <w:caps/>
          <w:sz w:val="22"/>
          <w:szCs w:val="22"/>
          <w:lang w:val="sv-SE"/>
        </w:rPr>
      </w:pPr>
      <w:r>
        <w:rPr>
          <w:rFonts w:ascii="Helvetica" w:hAnsi="Helvetica"/>
          <w:b/>
          <w:bCs/>
          <w:caps/>
          <w:sz w:val="22"/>
          <w:szCs w:val="22"/>
          <w:lang w:val="sv-SE"/>
        </w:rPr>
        <w:t>Skills</w:t>
      </w:r>
    </w:p>
    <w:p w:rsidR="00705477" w:rsidRDefault="00472285">
      <w:pPr>
        <w:pStyle w:val="ListParagraph"/>
        <w:numPr>
          <w:ilvl w:val="0"/>
          <w:numId w:val="2"/>
        </w:numPr>
        <w:rPr>
          <w:rFonts w:ascii="Calibri" w:hAnsi="Calibri"/>
          <w:sz w:val="22"/>
          <w:szCs w:val="22"/>
        </w:rPr>
      </w:pPr>
      <w:r>
        <w:rPr>
          <w:rFonts w:ascii="Calibri" w:hAnsi="Calibri"/>
          <w:sz w:val="22"/>
          <w:szCs w:val="22"/>
        </w:rPr>
        <w:t>Ceridian, Ultipro, Paychex, Paycom, ADP HRB, Workforce Now (versions 8.0, 11.0,14.0)</w:t>
      </w:r>
    </w:p>
    <w:p w:rsidR="00705477" w:rsidRDefault="00472285">
      <w:pPr>
        <w:pStyle w:val="ListParagraph"/>
        <w:numPr>
          <w:ilvl w:val="0"/>
          <w:numId w:val="2"/>
        </w:numPr>
        <w:rPr>
          <w:rFonts w:ascii="Calibri" w:hAnsi="Calibri"/>
          <w:sz w:val="22"/>
          <w:szCs w:val="22"/>
        </w:rPr>
      </w:pPr>
      <w:r>
        <w:rPr>
          <w:rFonts w:ascii="Calibri" w:hAnsi="Calibri"/>
          <w:sz w:val="22"/>
          <w:szCs w:val="22"/>
        </w:rPr>
        <w:t>E-Time, Kronos, Time Clock Systems</w:t>
      </w:r>
    </w:p>
    <w:p w:rsidR="00705477" w:rsidRDefault="00472285">
      <w:pPr>
        <w:pStyle w:val="ListParagraph"/>
        <w:numPr>
          <w:ilvl w:val="0"/>
          <w:numId w:val="2"/>
        </w:numPr>
        <w:rPr>
          <w:rFonts w:ascii="Calibri" w:hAnsi="Calibri"/>
          <w:sz w:val="22"/>
          <w:szCs w:val="22"/>
        </w:rPr>
      </w:pPr>
      <w:r>
        <w:rPr>
          <w:rFonts w:ascii="Calibri" w:hAnsi="Calibri"/>
          <w:sz w:val="22"/>
          <w:szCs w:val="22"/>
        </w:rPr>
        <w:t>Microsoft Office (Outlook, Word, Excel, PowerPoint)</w:t>
      </w:r>
    </w:p>
    <w:sectPr w:rsidR="00705477" w:rsidSect="00705477">
      <w:type w:val="continuous"/>
      <w:pgSz w:w="12240" w:h="15840"/>
      <w:pgMar w:top="720" w:right="1080" w:bottom="72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9B3" w:rsidRDefault="00F059B3" w:rsidP="00705477">
      <w:r>
        <w:separator/>
      </w:r>
    </w:p>
  </w:endnote>
  <w:endnote w:type="continuationSeparator" w:id="1">
    <w:p w:rsidR="00F059B3" w:rsidRDefault="00F059B3" w:rsidP="007054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477" w:rsidRDefault="00705477">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9B3" w:rsidRDefault="00F059B3" w:rsidP="00705477">
      <w:r>
        <w:separator/>
      </w:r>
    </w:p>
  </w:footnote>
  <w:footnote w:type="continuationSeparator" w:id="1">
    <w:p w:rsidR="00F059B3" w:rsidRDefault="00F059B3" w:rsidP="007054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477" w:rsidRDefault="00705477">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55A19"/>
    <w:multiLevelType w:val="hybridMultilevel"/>
    <w:tmpl w:val="6082B324"/>
    <w:styleLink w:val="ImportedStyle1"/>
    <w:lvl w:ilvl="0" w:tplc="247AD1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38D7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FC0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D4060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8AA6F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8C224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F3C89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AE156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A7AA3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6B02073F"/>
    <w:multiLevelType w:val="hybridMultilevel"/>
    <w:tmpl w:val="6082B324"/>
    <w:numStyleLink w:val="ImportedStyle1"/>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autoHyphenation/>
  <w:characterSpacingControl w:val="doNotCompress"/>
  <w:footnotePr>
    <w:footnote w:id="0"/>
    <w:footnote w:id="1"/>
  </w:footnotePr>
  <w:endnotePr>
    <w:endnote w:id="0"/>
    <w:endnote w:id="1"/>
  </w:endnotePr>
  <w:compat>
    <w:useFELayout/>
  </w:compat>
  <w:rsids>
    <w:rsidRoot w:val="00705477"/>
    <w:rsid w:val="00201101"/>
    <w:rsid w:val="002434E3"/>
    <w:rsid w:val="00472285"/>
    <w:rsid w:val="00705477"/>
    <w:rsid w:val="00AC7EF9"/>
    <w:rsid w:val="00BB087A"/>
    <w:rsid w:val="00F05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054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05477"/>
    <w:rPr>
      <w:u w:val="single"/>
    </w:rPr>
  </w:style>
  <w:style w:type="paragraph" w:customStyle="1" w:styleId="HeaderFooter">
    <w:name w:val="Header &amp; Footer"/>
    <w:rsid w:val="00705477"/>
    <w:pPr>
      <w:tabs>
        <w:tab w:val="right" w:pos="9020"/>
      </w:tabs>
    </w:pPr>
    <w:rPr>
      <w:rFonts w:ascii="Helvetica Neue" w:hAnsi="Helvetica Neue" w:cs="Arial Unicode MS"/>
      <w:color w:val="000000"/>
      <w:sz w:val="24"/>
      <w:szCs w:val="24"/>
    </w:rPr>
  </w:style>
  <w:style w:type="paragraph" w:customStyle="1" w:styleId="BodyA">
    <w:name w:val="Body A"/>
    <w:rsid w:val="00705477"/>
    <w:rPr>
      <w:rFonts w:cs="Arial Unicode MS"/>
      <w:color w:val="000000"/>
      <w:sz w:val="24"/>
      <w:szCs w:val="24"/>
      <w:u w:color="000000"/>
      <w:lang w:val="fr-FR"/>
    </w:rPr>
  </w:style>
  <w:style w:type="paragraph" w:styleId="NoSpacing">
    <w:name w:val="No Spacing"/>
    <w:rsid w:val="00705477"/>
    <w:rPr>
      <w:rFonts w:eastAsia="Times New Roman"/>
      <w:color w:val="000000"/>
      <w:sz w:val="24"/>
      <w:szCs w:val="24"/>
      <w:u w:color="000000"/>
    </w:rPr>
  </w:style>
  <w:style w:type="paragraph" w:styleId="ListParagraph">
    <w:name w:val="List Paragraph"/>
    <w:rsid w:val="00705477"/>
    <w:rPr>
      <w:rFonts w:cs="Arial Unicode MS"/>
      <w:color w:val="000000"/>
      <w:sz w:val="24"/>
      <w:szCs w:val="24"/>
      <w:u w:color="000000"/>
    </w:rPr>
  </w:style>
  <w:style w:type="numbering" w:customStyle="1" w:styleId="ImportedStyle1">
    <w:name w:val="Imported Style 1"/>
    <w:rsid w:val="00705477"/>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714</Words>
  <Characters>4076</Characters>
  <Application>Microsoft Office Word</Application>
  <DocSecurity>0</DocSecurity>
  <Lines>33</Lines>
  <Paragraphs>9</Paragraphs>
  <ScaleCrop>false</ScaleCrop>
  <Company>HP</Company>
  <LinksUpToDate>false</LinksUpToDate>
  <CharactersWithSpaces>4781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Martinez</dc:creator>
  <cp:lastModifiedBy>Sylvia Martinez</cp:lastModifiedBy>
  <cp:revision>2</cp:revision>
  <dcterms:created xsi:type="dcterms:W3CDTF">2020-03-13T21:30:00Z</dcterms:created>
  <dcterms:modified xsi:type="dcterms:W3CDTF">2020-03-13T21:30:00Z</dcterms:modified>
</cp:coreProperties>
</file>