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dzggkukh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Network Security Monitoring and Analysis with Wireshark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jl2vfiiea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to Wireshark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Wireshark is a powerful, open-source network protocol analyzer. It allows you to capture and interactively browse the traffic running on a computer network.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uf8kookhj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Installation</w:t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Wireshark from the official website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www.wireshark.org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on your chosen platform (Windows, macOS, or Linux)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 have the necessary permissions to capture network traffic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xvg57179r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Basic Capture and Analysis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Capturing all network traffic, rather than just traffic to and from your device, allows for a more complete view of network activity. This is crucial for thorough network security monitoring and troubleshooting.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 for Capturing All Network Traffic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7q4rck954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Virtual Machine Bridged Mode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network devices are virtual machines, you can capture all traffic by placing Wireshark on the host machine.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all VMs to bridged network mode.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Wireshark on the host machine.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 on the virtual bridge interface.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capturing.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Great for lab environments.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Doesn't require additional physical hardware.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works for virtual environments.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miss some types of traffic depending on hypervisor configuration.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ag484la7q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Wireless Monitoring Mode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wireless networks, you can use a wireless adapter that supports monitor mode.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you have a wireless adapter that supports monitor mode.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the adapter into monitor mode (command varies by OS).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Wireshark, select the monitor mode interface.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capturing.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2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capture all wireless traffic in range.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analyzing wireless-specific issues.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captures wireless traffic.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require special hardware or drivers.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wgztv9bv4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Starting a Capture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Wireshark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network interface you want to monitor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blue shark fin icon to start capturing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hth86ossp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Understanding the Interface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Packet List Pane: Shows a summary of each packet captured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Packet Details Pane: Provides a detailed view of the selected packet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Packet Bytes Pane: Displays the raw data of the packet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ljbxhwxxz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Basic Filtering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display filter bar to focus on specific traffic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filters:</w:t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: Show only HTTP traffic</w:t>
      </w:r>
    </w:p>
    <w:p w:rsidR="00000000" w:rsidDel="00000000" w:rsidP="00000000" w:rsidRDefault="00000000" w:rsidRPr="00000000" w14:paraId="0000003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ip.addr == 192.168.1.100</w:t>
      </w:r>
      <w:r w:rsidDel="00000000" w:rsidR="00000000" w:rsidRPr="00000000">
        <w:rPr>
          <w:rtl w:val="0"/>
        </w:rPr>
        <w:t xml:space="preserve">: Show traffic to/from a specific IP</w:t>
      </w:r>
    </w:p>
    <w:p w:rsidR="00000000" w:rsidDel="00000000" w:rsidP="00000000" w:rsidRDefault="00000000" w:rsidRPr="00000000" w14:paraId="0000003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tcp.port == 80</w:t>
      </w:r>
      <w:r w:rsidDel="00000000" w:rsidR="00000000" w:rsidRPr="00000000">
        <w:rPr>
          <w:rtl w:val="0"/>
        </w:rPr>
        <w:t xml:space="preserve">: Show traffic on port 80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fhxkpz3xm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Security Analysis Techniques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lmks797ve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Identifying Suspicious Traffic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 for unusual port numbers or protocols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large amounts of traffic to/from a single IP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failed connection attempts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filter: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tcp.flags.syn == 1 and tcp.flags.ack == 0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n01e8e8ba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Detecting Port Scans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 for multiple SYN packets to different ports from the same source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Conversations feature (Statistics &gt; Conversations)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filter: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tcp.flags.syn == 1 and tcp.flags.ack == 0 and ip.dst == YOUR_IP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tczwfbrn6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Analyzing HTTP Traffic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for HTTP traffic: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for suspicious user agents or unusual requests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sensitive data in clear text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filter: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http.request.method == "POST"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s1fou0a61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Investigating DNS Traffic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for DNS: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for unusual domain names or high volumes of requests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DNS tunnelling attempts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filter: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dns.qry.name contains "suspicious"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spg3yeika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Advanced Analysis Techniques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hkcwrbc9y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Using the "Follow TCP Stream" Feature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Right-click on a packet &gt; Follow &gt; TCP Stream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the entire conversation between two hosts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qztdmdhfz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Detecting Malware Communication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 for periodic beaconing to unusual IP addresses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encoded or encrypted data in payload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filter: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ip.addr == SUSPICIOUS_IP and data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vs2fseinf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Identifying Data Exfiltration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 for large outbound transfers, especially using protocols like FTP or HTTP POST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unusual destinations or times of transfer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filter: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ftp-data or http.request.method == "POST"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tbwo3mcc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SSL/TLS Analysis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for SSL/TLS traffic: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for weak cipher suites or outdated protocol versions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have the private keys, you can decrypt the traffic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filter: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ssl.handshake.ciphersuite == 0x0004</w:t>
      </w:r>
      <w:r w:rsidDel="00000000" w:rsidR="00000000" w:rsidRPr="00000000">
        <w:rPr>
          <w:rtl w:val="0"/>
        </w:rPr>
        <w:t xml:space="preserve"> (for weak RC4 cipher)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5mx94oalez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Creating Custom Filters and Coloring Rules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4ko87kwvp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Custom Filters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&gt; Internals &gt; Supported Protocols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complex filters using logical operators (and, or, not)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(ip.src == 192.168.1.100 or ip.dst == 192.168.1.100) and tcp.port == 443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18u225628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Coloring Rules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&gt; Coloring Rules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new rules to highlight specific types of traffic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Add a red background for failed SQL login attempts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yp7ikw6e8p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Generating Reports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vl1giqhm5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Basic Statistics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Statistics menu for quick overviews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Endpoints, Conversations, and Protocol Hierarchy are particularly useful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1yso5pms56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IO Graphs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Statistics &gt; IO Graph</w:t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network usage over time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b5hpcx11oy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Expert Information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&gt; Expert Information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way to identify potential issues in the capture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10w5vlia3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30t6jcuzkl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7. Best Practices for Network Security Monitoring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Regularly update Wireshark to the latest version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targeted captures to reduce noise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Wireshark with other security tools for comprehensive monitoring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aware of privacy and legal considerations when capturing traffic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time display formats to correlate events across multiple logs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important captures for future reference or incident response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43wtx440tl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8. Hands-on Scenarios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rj5ipjwfvt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Detecting a Port Scan</w:t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a capture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Nmap from another machine to scan your target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the traffic in Wireshark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for patterns of SYN packets to multiple ports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68v41vj7u2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Identifying a Compromised Machine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 for unusual outbound connections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periodic beaconing to suspicious IP addresses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the payload of suspicious packets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i0csps2akx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Investigating a Potential Data Breach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 for large data transfers to external IP addresses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HTTP POST requests for sensitive data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unusual activity during non-business hours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Network security monitoring is an ongoing process. Regular practice and staying updated with the latest threats and analysis techniques are key to effective monitoring.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provides a comprehensive guide to using Wireshark for network security monitoring and analysis. It covers basic usage, advanced techniques, and practical scenarios to help you develop your skills in network traffic analysis.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ireshark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