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779A2" w14:textId="106696B7" w:rsidR="00A02DF5" w:rsidRPr="00A02DF5" w:rsidRDefault="00A02DF5" w:rsidP="00A02DF5">
      <w:pPr>
        <w:pStyle w:val="Heading1"/>
        <w:rPr>
          <w:sz w:val="56"/>
          <w:szCs w:val="56"/>
        </w:rPr>
      </w:pPr>
      <w:r w:rsidRPr="00A02DF5">
        <w:rPr>
          <w:sz w:val="56"/>
          <w:szCs w:val="56"/>
        </w:rPr>
        <w:t>Customer Churn Analysis Project</w:t>
      </w:r>
    </w:p>
    <w:p w14:paraId="74975273" w14:textId="79571F1F" w:rsidR="00A02DF5" w:rsidRPr="00A02DF5" w:rsidRDefault="00A02DF5" w:rsidP="00A02DF5">
      <w:pPr>
        <w:pStyle w:val="ListParagraph"/>
        <w:numPr>
          <w:ilvl w:val="0"/>
          <w:numId w:val="1"/>
        </w:numPr>
        <w:rPr>
          <w:rFonts w:cstheme="minorHAnsi"/>
          <w:b/>
          <w:bCs/>
          <w:sz w:val="32"/>
          <w:szCs w:val="32"/>
          <w:u w:val="dash"/>
        </w:rPr>
      </w:pPr>
      <w:r w:rsidRPr="00A02DF5">
        <w:rPr>
          <w:rFonts w:cstheme="minorHAnsi"/>
          <w:b/>
          <w:bCs/>
          <w:sz w:val="32"/>
          <w:szCs w:val="32"/>
          <w:u w:val="dash"/>
        </w:rPr>
        <w:t>Objective:</w:t>
      </w:r>
    </w:p>
    <w:p w14:paraId="2A6FD968" w14:textId="4BAF3320" w:rsidR="00A02DF5" w:rsidRDefault="00A02DF5">
      <w:pPr>
        <w:rPr>
          <w:rFonts w:cstheme="minorHAnsi"/>
          <w:sz w:val="32"/>
          <w:szCs w:val="32"/>
        </w:rPr>
      </w:pPr>
      <w:r w:rsidRPr="00A02DF5">
        <w:rPr>
          <w:rFonts w:cstheme="minorHAnsi"/>
          <w:sz w:val="32"/>
          <w:szCs w:val="32"/>
        </w:rPr>
        <w:t xml:space="preserve">          </w:t>
      </w:r>
      <w:r w:rsidRPr="00A02DF5">
        <w:rPr>
          <w:rFonts w:cstheme="minorHAnsi"/>
          <w:sz w:val="32"/>
          <w:szCs w:val="32"/>
        </w:rPr>
        <w:t>The objective of this project was to analy</w:t>
      </w:r>
      <w:r>
        <w:rPr>
          <w:rFonts w:cstheme="minorHAnsi"/>
          <w:sz w:val="32"/>
          <w:szCs w:val="32"/>
        </w:rPr>
        <w:t>s</w:t>
      </w:r>
      <w:r w:rsidRPr="00A02DF5">
        <w:rPr>
          <w:rFonts w:cstheme="minorHAnsi"/>
          <w:sz w:val="32"/>
          <w:szCs w:val="32"/>
        </w:rPr>
        <w:t xml:space="preserve">e customer churn </w:t>
      </w:r>
      <w:r w:rsidRPr="00A02DF5">
        <w:rPr>
          <w:rFonts w:cstheme="minorHAnsi"/>
          <w:sz w:val="32"/>
          <w:szCs w:val="32"/>
        </w:rPr>
        <w:t xml:space="preserve">          </w:t>
      </w:r>
      <w:r w:rsidRPr="00A02DF5">
        <w:rPr>
          <w:rFonts w:cstheme="minorHAnsi"/>
          <w:sz w:val="32"/>
          <w:szCs w:val="32"/>
        </w:rPr>
        <w:t>behavio</w:t>
      </w:r>
      <w:r>
        <w:rPr>
          <w:rFonts w:cstheme="minorHAnsi"/>
          <w:sz w:val="32"/>
          <w:szCs w:val="32"/>
        </w:rPr>
        <w:t>u</w:t>
      </w:r>
      <w:r w:rsidRPr="00A02DF5">
        <w:rPr>
          <w:rFonts w:cstheme="minorHAnsi"/>
          <w:sz w:val="32"/>
          <w:szCs w:val="32"/>
        </w:rPr>
        <w:t>r in a telecom company and identify factors contributing to customer attrition. The analysis aimed to uncover patterns related to contract type, tenure, and monthly charges in order to provide actionable business recommendations.</w:t>
      </w:r>
    </w:p>
    <w:p w14:paraId="5EEF12FA" w14:textId="77777777" w:rsidR="00684A1D" w:rsidRDefault="00684A1D">
      <w:pPr>
        <w:rPr>
          <w:rFonts w:cstheme="minorHAnsi"/>
          <w:sz w:val="32"/>
          <w:szCs w:val="32"/>
        </w:rPr>
      </w:pPr>
    </w:p>
    <w:p w14:paraId="6E301EDA" w14:textId="2AC6DED7" w:rsidR="00A02DF5" w:rsidRDefault="00A02DF5" w:rsidP="00A02DF5">
      <w:pPr>
        <w:pStyle w:val="ListParagraph"/>
        <w:numPr>
          <w:ilvl w:val="0"/>
          <w:numId w:val="1"/>
        </w:numPr>
        <w:rPr>
          <w:rFonts w:cstheme="minorHAnsi"/>
          <w:b/>
          <w:bCs/>
          <w:sz w:val="32"/>
          <w:szCs w:val="32"/>
          <w:u w:val="dash"/>
        </w:rPr>
      </w:pPr>
      <w:r w:rsidRPr="00A02DF5">
        <w:rPr>
          <w:rFonts w:cstheme="minorHAnsi"/>
          <w:b/>
          <w:bCs/>
          <w:sz w:val="32"/>
          <w:szCs w:val="32"/>
          <w:u w:val="dash"/>
        </w:rPr>
        <w:t>Tools Used:</w:t>
      </w:r>
    </w:p>
    <w:p w14:paraId="389CB12B" w14:textId="77777777" w:rsidR="00A02DF5" w:rsidRPr="00684A1D" w:rsidRDefault="00A02DF5" w:rsidP="00A02DF5">
      <w:pPr>
        <w:pStyle w:val="ListParagraph"/>
        <w:ind w:left="360"/>
        <w:rPr>
          <w:rFonts w:cstheme="minorHAnsi"/>
          <w:sz w:val="32"/>
          <w:szCs w:val="32"/>
        </w:rPr>
      </w:pPr>
      <w:r w:rsidRPr="00684A1D">
        <w:rPr>
          <w:rFonts w:cstheme="minorHAnsi"/>
          <w:sz w:val="32"/>
          <w:szCs w:val="32"/>
        </w:rPr>
        <w:t>• Excel</w:t>
      </w:r>
    </w:p>
    <w:p w14:paraId="6E4591CA" w14:textId="77777777" w:rsidR="00A02DF5" w:rsidRPr="00684A1D" w:rsidRDefault="00A02DF5" w:rsidP="00A02DF5">
      <w:pPr>
        <w:pStyle w:val="ListParagraph"/>
        <w:ind w:left="360"/>
        <w:rPr>
          <w:rFonts w:cstheme="minorHAnsi"/>
          <w:sz w:val="32"/>
          <w:szCs w:val="32"/>
        </w:rPr>
      </w:pPr>
      <w:r w:rsidRPr="00684A1D">
        <w:rPr>
          <w:rFonts w:cstheme="minorHAnsi"/>
          <w:sz w:val="32"/>
          <w:szCs w:val="32"/>
        </w:rPr>
        <w:t xml:space="preserve">• SQL (Google </w:t>
      </w:r>
      <w:proofErr w:type="spellStart"/>
      <w:r w:rsidRPr="00684A1D">
        <w:rPr>
          <w:rFonts w:cstheme="minorHAnsi"/>
          <w:sz w:val="32"/>
          <w:szCs w:val="32"/>
        </w:rPr>
        <w:t>BigQuery</w:t>
      </w:r>
      <w:proofErr w:type="spellEnd"/>
      <w:r w:rsidRPr="00684A1D">
        <w:rPr>
          <w:rFonts w:cstheme="minorHAnsi"/>
          <w:sz w:val="32"/>
          <w:szCs w:val="32"/>
        </w:rPr>
        <w:t>)</w:t>
      </w:r>
    </w:p>
    <w:p w14:paraId="3123EBCE" w14:textId="7DF6E40C" w:rsidR="00A02DF5" w:rsidRDefault="00A02DF5" w:rsidP="00A02DF5">
      <w:pPr>
        <w:pStyle w:val="ListParagraph"/>
        <w:ind w:left="360"/>
        <w:rPr>
          <w:rFonts w:cstheme="minorHAnsi"/>
          <w:sz w:val="32"/>
          <w:szCs w:val="32"/>
        </w:rPr>
      </w:pPr>
      <w:r w:rsidRPr="00684A1D">
        <w:rPr>
          <w:rFonts w:cstheme="minorHAnsi"/>
          <w:sz w:val="32"/>
          <w:szCs w:val="32"/>
        </w:rPr>
        <w:t>• Tableau</w:t>
      </w:r>
    </w:p>
    <w:p w14:paraId="5CE846C2" w14:textId="77777777" w:rsidR="00684A1D" w:rsidRDefault="00684A1D" w:rsidP="00A02DF5">
      <w:pPr>
        <w:pStyle w:val="ListParagraph"/>
        <w:ind w:left="360"/>
        <w:rPr>
          <w:rFonts w:cstheme="minorHAnsi"/>
          <w:sz w:val="32"/>
          <w:szCs w:val="32"/>
        </w:rPr>
      </w:pPr>
    </w:p>
    <w:p w14:paraId="4619456A" w14:textId="3C0C761D" w:rsidR="00684A1D" w:rsidRPr="00684A1D" w:rsidRDefault="00684A1D" w:rsidP="00684A1D">
      <w:pPr>
        <w:pStyle w:val="ListParagraph"/>
        <w:numPr>
          <w:ilvl w:val="0"/>
          <w:numId w:val="1"/>
        </w:numPr>
        <w:rPr>
          <w:rFonts w:cstheme="minorHAnsi"/>
          <w:b/>
          <w:bCs/>
          <w:sz w:val="32"/>
          <w:szCs w:val="32"/>
          <w:u w:val="dash"/>
        </w:rPr>
      </w:pPr>
      <w:r w:rsidRPr="00684A1D">
        <w:rPr>
          <w:rFonts w:cstheme="minorHAnsi"/>
          <w:b/>
          <w:bCs/>
          <w:sz w:val="32"/>
          <w:szCs w:val="32"/>
          <w:u w:val="dash"/>
        </w:rPr>
        <w:t>Data Cleaning and Preparation:</w:t>
      </w:r>
    </w:p>
    <w:p w14:paraId="1A007B46" w14:textId="19B41CB8" w:rsidR="00684A1D" w:rsidRDefault="00684A1D" w:rsidP="00684A1D">
      <w:pPr>
        <w:rPr>
          <w:rFonts w:cstheme="minorHAnsi"/>
          <w:sz w:val="32"/>
          <w:szCs w:val="32"/>
        </w:rPr>
      </w:pPr>
      <w:r w:rsidRPr="00684A1D">
        <w:rPr>
          <w:rFonts w:cstheme="minorHAnsi"/>
          <w:sz w:val="32"/>
          <w:szCs w:val="32"/>
        </w:rPr>
        <w:t xml:space="preserve"> </w:t>
      </w:r>
      <w:r w:rsidRPr="00684A1D">
        <w:rPr>
          <w:rFonts w:cstheme="minorHAnsi"/>
          <w:sz w:val="32"/>
          <w:szCs w:val="32"/>
        </w:rPr>
        <w:t>The dataset was cleaned and prepared using Excel. Missing values and inconsistencies were checked before analysis. Calculated fields such as tenure groups and churn rate metrics were created for deeper analysis.</w:t>
      </w:r>
    </w:p>
    <w:p w14:paraId="794DA9AB" w14:textId="77777777" w:rsidR="00684A1D" w:rsidRDefault="00684A1D" w:rsidP="00684A1D">
      <w:pPr>
        <w:rPr>
          <w:rFonts w:cstheme="minorHAnsi"/>
          <w:sz w:val="32"/>
          <w:szCs w:val="32"/>
        </w:rPr>
      </w:pPr>
    </w:p>
    <w:p w14:paraId="7EB2FFC4" w14:textId="36D4DAA3" w:rsidR="00684A1D" w:rsidRPr="00684A1D" w:rsidRDefault="00684A1D" w:rsidP="00684A1D">
      <w:pPr>
        <w:pStyle w:val="ListParagraph"/>
        <w:numPr>
          <w:ilvl w:val="0"/>
          <w:numId w:val="1"/>
        </w:numPr>
        <w:rPr>
          <w:rFonts w:cstheme="minorHAnsi"/>
          <w:b/>
          <w:bCs/>
          <w:sz w:val="32"/>
          <w:szCs w:val="32"/>
          <w:u w:val="dash"/>
        </w:rPr>
      </w:pPr>
      <w:r w:rsidRPr="00684A1D">
        <w:rPr>
          <w:rFonts w:cstheme="minorHAnsi"/>
          <w:b/>
          <w:bCs/>
          <w:sz w:val="32"/>
          <w:szCs w:val="32"/>
          <w:u w:val="dash"/>
        </w:rPr>
        <w:t>Analysis Performed:</w:t>
      </w:r>
    </w:p>
    <w:p w14:paraId="11776CDD" w14:textId="77777777" w:rsidR="00684A1D" w:rsidRPr="00684A1D" w:rsidRDefault="00684A1D" w:rsidP="00684A1D">
      <w:pPr>
        <w:rPr>
          <w:rFonts w:cstheme="minorHAnsi"/>
          <w:sz w:val="32"/>
          <w:szCs w:val="32"/>
        </w:rPr>
      </w:pPr>
      <w:r w:rsidRPr="00684A1D">
        <w:rPr>
          <w:rFonts w:cstheme="minorHAnsi"/>
          <w:sz w:val="32"/>
          <w:szCs w:val="32"/>
        </w:rPr>
        <w:t>The following analyses were performed:</w:t>
      </w:r>
    </w:p>
    <w:p w14:paraId="3F152F56" w14:textId="77777777" w:rsidR="00684A1D" w:rsidRPr="00684A1D" w:rsidRDefault="00684A1D" w:rsidP="00684A1D">
      <w:pPr>
        <w:rPr>
          <w:rFonts w:cstheme="minorHAnsi"/>
          <w:sz w:val="32"/>
          <w:szCs w:val="32"/>
        </w:rPr>
      </w:pPr>
      <w:r w:rsidRPr="00684A1D">
        <w:rPr>
          <w:rFonts w:cstheme="minorHAnsi"/>
          <w:sz w:val="32"/>
          <w:szCs w:val="32"/>
        </w:rPr>
        <w:t>• Overall churn distribution</w:t>
      </w:r>
    </w:p>
    <w:p w14:paraId="2AC5D8ED" w14:textId="77777777" w:rsidR="00684A1D" w:rsidRPr="00684A1D" w:rsidRDefault="00684A1D" w:rsidP="00684A1D">
      <w:pPr>
        <w:rPr>
          <w:rFonts w:cstheme="minorHAnsi"/>
          <w:sz w:val="32"/>
          <w:szCs w:val="32"/>
        </w:rPr>
      </w:pPr>
      <w:r w:rsidRPr="00684A1D">
        <w:rPr>
          <w:rFonts w:cstheme="minorHAnsi"/>
          <w:sz w:val="32"/>
          <w:szCs w:val="32"/>
        </w:rPr>
        <w:t>• Contract type vs churn analysis</w:t>
      </w:r>
    </w:p>
    <w:p w14:paraId="031FB80B" w14:textId="77777777" w:rsidR="00684A1D" w:rsidRPr="00684A1D" w:rsidRDefault="00684A1D" w:rsidP="00684A1D">
      <w:pPr>
        <w:rPr>
          <w:rFonts w:cstheme="minorHAnsi"/>
          <w:sz w:val="32"/>
          <w:szCs w:val="32"/>
        </w:rPr>
      </w:pPr>
      <w:r w:rsidRPr="00684A1D">
        <w:rPr>
          <w:rFonts w:cstheme="minorHAnsi"/>
          <w:sz w:val="32"/>
          <w:szCs w:val="32"/>
        </w:rPr>
        <w:t>• Tenure group analysis</w:t>
      </w:r>
    </w:p>
    <w:p w14:paraId="72E43D75" w14:textId="77777777" w:rsidR="00684A1D" w:rsidRPr="00684A1D" w:rsidRDefault="00684A1D" w:rsidP="00684A1D">
      <w:pPr>
        <w:rPr>
          <w:rFonts w:cstheme="minorHAnsi"/>
          <w:sz w:val="32"/>
          <w:szCs w:val="32"/>
        </w:rPr>
      </w:pPr>
      <w:r w:rsidRPr="00684A1D">
        <w:rPr>
          <w:rFonts w:cstheme="minorHAnsi"/>
          <w:sz w:val="32"/>
          <w:szCs w:val="32"/>
        </w:rPr>
        <w:t>• Monthly charges analysis</w:t>
      </w:r>
    </w:p>
    <w:p w14:paraId="0FE6AB89" w14:textId="77777777" w:rsidR="00684A1D" w:rsidRDefault="00684A1D" w:rsidP="00684A1D">
      <w:pPr>
        <w:rPr>
          <w:rFonts w:cstheme="minorHAnsi"/>
          <w:sz w:val="32"/>
          <w:szCs w:val="32"/>
        </w:rPr>
      </w:pPr>
      <w:r w:rsidRPr="00684A1D">
        <w:rPr>
          <w:rFonts w:cstheme="minorHAnsi"/>
          <w:sz w:val="32"/>
          <w:szCs w:val="32"/>
        </w:rPr>
        <w:t>• High-risk customer identification using SQL</w:t>
      </w:r>
    </w:p>
    <w:p w14:paraId="612B3392" w14:textId="72691739" w:rsidR="00684A1D" w:rsidRPr="00684A1D" w:rsidRDefault="00684A1D" w:rsidP="00684A1D">
      <w:pPr>
        <w:rPr>
          <w:rFonts w:cstheme="minorHAnsi"/>
          <w:sz w:val="32"/>
          <w:szCs w:val="32"/>
        </w:rPr>
      </w:pPr>
      <w:r w:rsidRPr="00684A1D">
        <w:rPr>
          <w:rFonts w:cstheme="minorHAnsi"/>
          <w:b/>
          <w:bCs/>
          <w:sz w:val="32"/>
          <w:szCs w:val="32"/>
          <w:u w:val="dash"/>
        </w:rPr>
        <w:lastRenderedPageBreak/>
        <w:t>5)</w:t>
      </w:r>
      <w:r>
        <w:rPr>
          <w:rFonts w:cstheme="minorHAnsi"/>
          <w:b/>
          <w:bCs/>
          <w:sz w:val="32"/>
          <w:szCs w:val="32"/>
          <w:u w:val="dash"/>
        </w:rPr>
        <w:t xml:space="preserve"> </w:t>
      </w:r>
      <w:r w:rsidRPr="00684A1D">
        <w:rPr>
          <w:rFonts w:cstheme="minorHAnsi"/>
          <w:b/>
          <w:bCs/>
          <w:sz w:val="32"/>
          <w:szCs w:val="32"/>
          <w:u w:val="dash"/>
        </w:rPr>
        <w:t>Key Insights:</w:t>
      </w:r>
    </w:p>
    <w:p w14:paraId="785F281E" w14:textId="77777777" w:rsidR="00684A1D" w:rsidRDefault="00684A1D" w:rsidP="00684A1D">
      <w:pPr>
        <w:rPr>
          <w:rFonts w:cstheme="minorHAnsi"/>
          <w:sz w:val="32"/>
          <w:szCs w:val="32"/>
        </w:rPr>
      </w:pPr>
      <w:r w:rsidRPr="00684A1D">
        <w:rPr>
          <w:rFonts w:cstheme="minorHAnsi"/>
          <w:sz w:val="32"/>
          <w:szCs w:val="32"/>
        </w:rPr>
        <w:t>Key Insights:</w:t>
      </w:r>
    </w:p>
    <w:p w14:paraId="1E91EBF8" w14:textId="22FDA993" w:rsidR="00684A1D" w:rsidRPr="00684A1D" w:rsidRDefault="00684A1D" w:rsidP="00684A1D">
      <w:pPr>
        <w:rPr>
          <w:rFonts w:cstheme="minorHAnsi"/>
          <w:sz w:val="32"/>
          <w:szCs w:val="32"/>
        </w:rPr>
      </w:pPr>
      <w:r w:rsidRPr="00684A1D">
        <w:rPr>
          <w:rFonts w:cstheme="minorHAnsi"/>
          <w:sz w:val="32"/>
          <w:szCs w:val="32"/>
        </w:rPr>
        <w:t>• Customers with month-to-month contracts showed the highest churn rate.</w:t>
      </w:r>
    </w:p>
    <w:p w14:paraId="5F16420A" w14:textId="77777777" w:rsidR="00684A1D" w:rsidRPr="00684A1D" w:rsidRDefault="00684A1D" w:rsidP="00684A1D">
      <w:pPr>
        <w:rPr>
          <w:rFonts w:cstheme="minorHAnsi"/>
          <w:sz w:val="32"/>
          <w:szCs w:val="32"/>
        </w:rPr>
      </w:pPr>
      <w:r w:rsidRPr="00684A1D">
        <w:rPr>
          <w:rFonts w:cstheme="minorHAnsi"/>
          <w:sz w:val="32"/>
          <w:szCs w:val="32"/>
        </w:rPr>
        <w:t>• Customers with shorter tenure were more likely to leave the service.</w:t>
      </w:r>
    </w:p>
    <w:p w14:paraId="73F05544" w14:textId="77777777" w:rsidR="00684A1D" w:rsidRPr="00684A1D" w:rsidRDefault="00684A1D" w:rsidP="00684A1D">
      <w:pPr>
        <w:rPr>
          <w:rFonts w:cstheme="minorHAnsi"/>
          <w:sz w:val="32"/>
          <w:szCs w:val="32"/>
        </w:rPr>
      </w:pPr>
      <w:r w:rsidRPr="00684A1D">
        <w:rPr>
          <w:rFonts w:cstheme="minorHAnsi"/>
          <w:sz w:val="32"/>
          <w:szCs w:val="32"/>
        </w:rPr>
        <w:t>• Higher monthly charges were associated with increased churn probability.</w:t>
      </w:r>
    </w:p>
    <w:p w14:paraId="325AAE83" w14:textId="284F4314" w:rsidR="00684A1D" w:rsidRDefault="00684A1D" w:rsidP="00684A1D">
      <w:pPr>
        <w:rPr>
          <w:rFonts w:cstheme="minorHAnsi"/>
          <w:sz w:val="32"/>
          <w:szCs w:val="32"/>
        </w:rPr>
      </w:pPr>
      <w:r w:rsidRPr="00684A1D">
        <w:rPr>
          <w:rFonts w:cstheme="minorHAnsi"/>
          <w:sz w:val="32"/>
          <w:szCs w:val="32"/>
        </w:rPr>
        <w:t>• Long-term contract customers demonstrated significantly higher retention.</w:t>
      </w:r>
    </w:p>
    <w:p w14:paraId="0FD46B85" w14:textId="77777777" w:rsidR="00684A1D" w:rsidRDefault="00684A1D" w:rsidP="00684A1D">
      <w:pPr>
        <w:rPr>
          <w:rFonts w:cstheme="minorHAnsi"/>
          <w:sz w:val="32"/>
          <w:szCs w:val="32"/>
        </w:rPr>
      </w:pPr>
    </w:p>
    <w:p w14:paraId="1B0FE9E1" w14:textId="77777777" w:rsidR="00684A1D" w:rsidRDefault="00684A1D" w:rsidP="00684A1D">
      <w:pPr>
        <w:pStyle w:val="ListParagraph"/>
        <w:numPr>
          <w:ilvl w:val="0"/>
          <w:numId w:val="1"/>
        </w:numPr>
        <w:rPr>
          <w:rFonts w:cstheme="minorHAnsi"/>
          <w:b/>
          <w:bCs/>
          <w:sz w:val="32"/>
          <w:szCs w:val="32"/>
          <w:u w:val="dash"/>
        </w:rPr>
      </w:pPr>
      <w:r w:rsidRPr="00684A1D">
        <w:rPr>
          <w:rFonts w:cstheme="minorHAnsi"/>
          <w:b/>
          <w:bCs/>
          <w:sz w:val="32"/>
          <w:szCs w:val="32"/>
          <w:u w:val="dash"/>
        </w:rPr>
        <w:t>Business Recommendations:</w:t>
      </w:r>
    </w:p>
    <w:p w14:paraId="7F03BB88" w14:textId="0003563C" w:rsidR="00684A1D" w:rsidRPr="00684A1D" w:rsidRDefault="00684A1D" w:rsidP="00684A1D">
      <w:pPr>
        <w:pStyle w:val="ListParagraph"/>
        <w:ind w:left="360"/>
        <w:rPr>
          <w:rFonts w:cstheme="minorHAnsi"/>
          <w:b/>
          <w:bCs/>
          <w:sz w:val="32"/>
          <w:szCs w:val="32"/>
          <w:u w:val="dash"/>
        </w:rPr>
      </w:pPr>
      <w:r w:rsidRPr="00684A1D">
        <w:rPr>
          <w:rFonts w:cstheme="minorHAnsi"/>
          <w:sz w:val="32"/>
          <w:szCs w:val="32"/>
        </w:rPr>
        <w:t xml:space="preserve">• Encourage customers to shift to long-term contracts through </w:t>
      </w:r>
      <w:r w:rsidRPr="00684A1D">
        <w:rPr>
          <w:rFonts w:cstheme="minorHAnsi"/>
          <w:sz w:val="32"/>
          <w:szCs w:val="32"/>
        </w:rPr>
        <w:t xml:space="preserve">     </w:t>
      </w:r>
      <w:r w:rsidRPr="00684A1D">
        <w:rPr>
          <w:rFonts w:cstheme="minorHAnsi"/>
          <w:sz w:val="32"/>
          <w:szCs w:val="32"/>
        </w:rPr>
        <w:t>discounts and loyalty offers.</w:t>
      </w:r>
    </w:p>
    <w:p w14:paraId="4D3E5687" w14:textId="77777777" w:rsidR="00684A1D" w:rsidRPr="00684A1D" w:rsidRDefault="00684A1D" w:rsidP="00684A1D">
      <w:pPr>
        <w:pStyle w:val="ListParagraph"/>
        <w:ind w:left="360"/>
        <w:rPr>
          <w:rFonts w:cstheme="minorHAnsi"/>
          <w:sz w:val="32"/>
          <w:szCs w:val="32"/>
        </w:rPr>
      </w:pPr>
      <w:r w:rsidRPr="00684A1D">
        <w:rPr>
          <w:rFonts w:cstheme="minorHAnsi"/>
          <w:sz w:val="32"/>
          <w:szCs w:val="32"/>
        </w:rPr>
        <w:t>• Improve onboarding experience for new customers to reduce early churn.</w:t>
      </w:r>
    </w:p>
    <w:p w14:paraId="6B8A5846" w14:textId="77777777" w:rsidR="00684A1D" w:rsidRPr="00684A1D" w:rsidRDefault="00684A1D" w:rsidP="00684A1D">
      <w:pPr>
        <w:pStyle w:val="ListParagraph"/>
        <w:ind w:left="360"/>
        <w:rPr>
          <w:rFonts w:cstheme="minorHAnsi"/>
          <w:sz w:val="32"/>
          <w:szCs w:val="32"/>
        </w:rPr>
      </w:pPr>
      <w:r w:rsidRPr="00684A1D">
        <w:rPr>
          <w:rFonts w:cstheme="minorHAnsi"/>
          <w:sz w:val="32"/>
          <w:szCs w:val="32"/>
        </w:rPr>
        <w:t>• Introduce retention campaigns targeting high monthly charge customers.</w:t>
      </w:r>
    </w:p>
    <w:p w14:paraId="6875F16C" w14:textId="77777777" w:rsidR="00813BB0" w:rsidRDefault="00684A1D" w:rsidP="00684A1D">
      <w:pPr>
        <w:pStyle w:val="ListParagraph"/>
        <w:ind w:left="360"/>
        <w:rPr>
          <w:rFonts w:cstheme="minorHAnsi"/>
          <w:noProof/>
          <w:sz w:val="32"/>
          <w:szCs w:val="32"/>
        </w:rPr>
      </w:pPr>
      <w:r w:rsidRPr="00684A1D">
        <w:rPr>
          <w:rFonts w:cstheme="minorHAnsi"/>
          <w:sz w:val="32"/>
          <w:szCs w:val="32"/>
        </w:rPr>
        <w:t>• Monitor high-risk customers proactively using churn indicators.</w:t>
      </w:r>
      <w:r w:rsidRPr="00684A1D">
        <w:rPr>
          <w:rFonts w:cstheme="minorHAnsi"/>
          <w:noProof/>
          <w:sz w:val="32"/>
          <w:szCs w:val="32"/>
        </w:rPr>
        <w:t xml:space="preserve"> </w:t>
      </w:r>
    </w:p>
    <w:p w14:paraId="42174B96" w14:textId="77777777" w:rsidR="00813BB0" w:rsidRDefault="00813BB0" w:rsidP="00684A1D">
      <w:pPr>
        <w:pStyle w:val="ListParagraph"/>
        <w:ind w:left="360"/>
        <w:rPr>
          <w:rFonts w:cstheme="minorHAnsi"/>
          <w:b/>
          <w:bCs/>
          <w:noProof/>
          <w:sz w:val="32"/>
          <w:szCs w:val="32"/>
        </w:rPr>
      </w:pPr>
    </w:p>
    <w:p w14:paraId="40F8F696" w14:textId="77777777" w:rsidR="00813BB0" w:rsidRDefault="00813BB0" w:rsidP="00684A1D">
      <w:pPr>
        <w:pStyle w:val="ListParagraph"/>
        <w:ind w:left="360"/>
        <w:rPr>
          <w:rFonts w:cstheme="minorHAnsi"/>
          <w:b/>
          <w:bCs/>
          <w:noProof/>
          <w:sz w:val="32"/>
          <w:szCs w:val="32"/>
        </w:rPr>
      </w:pPr>
    </w:p>
    <w:p w14:paraId="0F9E02A4" w14:textId="77777777" w:rsidR="00813BB0" w:rsidRDefault="00813BB0" w:rsidP="00684A1D">
      <w:pPr>
        <w:pStyle w:val="ListParagraph"/>
        <w:ind w:left="360"/>
        <w:rPr>
          <w:rFonts w:cstheme="minorHAnsi"/>
          <w:b/>
          <w:bCs/>
          <w:noProof/>
          <w:sz w:val="32"/>
          <w:szCs w:val="32"/>
        </w:rPr>
      </w:pPr>
    </w:p>
    <w:p w14:paraId="6AC9AF71" w14:textId="77777777" w:rsidR="00813BB0" w:rsidRDefault="00813BB0" w:rsidP="00684A1D">
      <w:pPr>
        <w:pStyle w:val="ListParagraph"/>
        <w:ind w:left="360"/>
        <w:rPr>
          <w:rFonts w:cstheme="minorHAnsi"/>
          <w:b/>
          <w:bCs/>
          <w:noProof/>
          <w:sz w:val="32"/>
          <w:szCs w:val="32"/>
        </w:rPr>
      </w:pPr>
    </w:p>
    <w:p w14:paraId="34CD1712" w14:textId="77777777" w:rsidR="00813BB0" w:rsidRDefault="00813BB0" w:rsidP="00684A1D">
      <w:pPr>
        <w:pStyle w:val="ListParagraph"/>
        <w:ind w:left="360"/>
        <w:rPr>
          <w:rFonts w:cstheme="minorHAnsi"/>
          <w:b/>
          <w:bCs/>
          <w:noProof/>
          <w:sz w:val="32"/>
          <w:szCs w:val="32"/>
        </w:rPr>
      </w:pPr>
    </w:p>
    <w:p w14:paraId="43FEC344" w14:textId="77777777" w:rsidR="00813BB0" w:rsidRDefault="00813BB0" w:rsidP="00684A1D">
      <w:pPr>
        <w:pStyle w:val="ListParagraph"/>
        <w:ind w:left="360"/>
        <w:rPr>
          <w:rFonts w:cstheme="minorHAnsi"/>
          <w:b/>
          <w:bCs/>
          <w:noProof/>
          <w:sz w:val="32"/>
          <w:szCs w:val="32"/>
        </w:rPr>
      </w:pPr>
    </w:p>
    <w:p w14:paraId="561F6A77" w14:textId="77777777" w:rsidR="00813BB0" w:rsidRDefault="00813BB0" w:rsidP="00684A1D">
      <w:pPr>
        <w:pStyle w:val="ListParagraph"/>
        <w:ind w:left="360"/>
        <w:rPr>
          <w:rFonts w:cstheme="minorHAnsi"/>
          <w:b/>
          <w:bCs/>
          <w:noProof/>
          <w:sz w:val="32"/>
          <w:szCs w:val="32"/>
        </w:rPr>
      </w:pPr>
    </w:p>
    <w:p w14:paraId="6BD0120B" w14:textId="77777777" w:rsidR="00813BB0" w:rsidRDefault="00813BB0" w:rsidP="00684A1D">
      <w:pPr>
        <w:pStyle w:val="ListParagraph"/>
        <w:ind w:left="360"/>
        <w:rPr>
          <w:rFonts w:cstheme="minorHAnsi"/>
          <w:b/>
          <w:bCs/>
          <w:noProof/>
          <w:sz w:val="32"/>
          <w:szCs w:val="32"/>
        </w:rPr>
      </w:pPr>
    </w:p>
    <w:p w14:paraId="4885C1F8" w14:textId="77777777" w:rsidR="00813BB0" w:rsidRDefault="00813BB0" w:rsidP="00684A1D">
      <w:pPr>
        <w:pStyle w:val="ListParagraph"/>
        <w:ind w:left="360"/>
        <w:rPr>
          <w:rFonts w:cstheme="minorHAnsi"/>
          <w:b/>
          <w:bCs/>
          <w:noProof/>
          <w:sz w:val="32"/>
          <w:szCs w:val="32"/>
        </w:rPr>
      </w:pPr>
    </w:p>
    <w:p w14:paraId="17946AE8" w14:textId="77777777" w:rsidR="00813BB0" w:rsidRDefault="00813BB0" w:rsidP="00684A1D">
      <w:pPr>
        <w:pStyle w:val="ListParagraph"/>
        <w:ind w:left="360"/>
        <w:rPr>
          <w:rFonts w:cstheme="minorHAnsi"/>
          <w:b/>
          <w:bCs/>
          <w:noProof/>
          <w:sz w:val="32"/>
          <w:szCs w:val="32"/>
        </w:rPr>
      </w:pPr>
    </w:p>
    <w:p w14:paraId="43BCBA02" w14:textId="77777777" w:rsidR="00813BB0" w:rsidRDefault="00813BB0" w:rsidP="00684A1D">
      <w:pPr>
        <w:pStyle w:val="ListParagraph"/>
        <w:ind w:left="360"/>
        <w:rPr>
          <w:rFonts w:cstheme="minorHAnsi"/>
          <w:b/>
          <w:bCs/>
          <w:noProof/>
          <w:sz w:val="32"/>
          <w:szCs w:val="32"/>
        </w:rPr>
      </w:pPr>
    </w:p>
    <w:p w14:paraId="5DE6B033" w14:textId="6F55A58B" w:rsidR="00813BB0" w:rsidRPr="00813BB0" w:rsidRDefault="00813BB0" w:rsidP="00684A1D">
      <w:pPr>
        <w:pStyle w:val="ListParagraph"/>
        <w:ind w:left="360"/>
        <w:rPr>
          <w:rFonts w:cstheme="minorHAnsi"/>
          <w:b/>
          <w:bCs/>
          <w:noProof/>
          <w:sz w:val="32"/>
          <w:szCs w:val="32"/>
        </w:rPr>
      </w:pPr>
      <w:r w:rsidRPr="00813BB0">
        <w:rPr>
          <w:rFonts w:cstheme="minorHAnsi"/>
          <w:b/>
          <w:bCs/>
          <w:noProof/>
          <w:sz w:val="32"/>
          <w:szCs w:val="32"/>
        </w:rPr>
        <w:lastRenderedPageBreak/>
        <w:t>Tableau Dashboard:</w:t>
      </w:r>
    </w:p>
    <w:p w14:paraId="582C9709" w14:textId="77777777" w:rsidR="00813BB0" w:rsidRDefault="00684A1D" w:rsidP="00813BB0">
      <w:pPr>
        <w:pStyle w:val="ListParagraph"/>
        <w:ind w:left="360"/>
        <w:rPr>
          <w:rFonts w:cstheme="minorHAnsi"/>
          <w:sz w:val="32"/>
          <w:szCs w:val="32"/>
        </w:rPr>
      </w:pPr>
      <w:r>
        <w:rPr>
          <w:rFonts w:cstheme="minorHAnsi"/>
          <w:noProof/>
          <w:sz w:val="32"/>
          <w:szCs w:val="32"/>
        </w:rPr>
        <w:drawing>
          <wp:inline distT="0" distB="0" distL="0" distR="0" wp14:anchorId="2F734432" wp14:editId="105BB5B2">
            <wp:extent cx="5750673" cy="2987040"/>
            <wp:effectExtent l="0" t="0" r="2540" b="3810"/>
            <wp:docPr id="171519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90582" name="Picture 1715190582"/>
                    <pic:cNvPicPr/>
                  </pic:nvPicPr>
                  <pic:blipFill>
                    <a:blip r:embed="rId7">
                      <a:extLst>
                        <a:ext uri="{28A0092B-C50C-407E-A947-70E740481C1C}">
                          <a14:useLocalDpi xmlns:a14="http://schemas.microsoft.com/office/drawing/2010/main" val="0"/>
                        </a:ext>
                      </a:extLst>
                    </a:blip>
                    <a:stretch>
                      <a:fillRect/>
                    </a:stretch>
                  </pic:blipFill>
                  <pic:spPr>
                    <a:xfrm>
                      <a:off x="0" y="0"/>
                      <a:ext cx="5827614" cy="3027005"/>
                    </a:xfrm>
                    <a:prstGeom prst="rect">
                      <a:avLst/>
                    </a:prstGeom>
                  </pic:spPr>
                </pic:pic>
              </a:graphicData>
            </a:graphic>
          </wp:inline>
        </w:drawing>
      </w:r>
    </w:p>
    <w:p w14:paraId="4D05CE44" w14:textId="77777777" w:rsidR="00813BB0" w:rsidRDefault="00813BB0" w:rsidP="00813BB0">
      <w:pPr>
        <w:pStyle w:val="ListParagraph"/>
        <w:ind w:left="360"/>
        <w:rPr>
          <w:rFonts w:cstheme="minorHAnsi"/>
          <w:sz w:val="32"/>
          <w:szCs w:val="32"/>
        </w:rPr>
      </w:pPr>
    </w:p>
    <w:p w14:paraId="0D88E6D7" w14:textId="4C9A71C8" w:rsidR="00813BB0" w:rsidRDefault="00813BB0" w:rsidP="00813BB0">
      <w:pPr>
        <w:pStyle w:val="ListParagraph"/>
        <w:ind w:left="360"/>
        <w:rPr>
          <w:rFonts w:cstheme="minorHAnsi"/>
          <w:b/>
          <w:bCs/>
          <w:sz w:val="32"/>
          <w:szCs w:val="32"/>
        </w:rPr>
      </w:pPr>
      <w:r w:rsidRPr="00813BB0">
        <w:rPr>
          <w:rFonts w:cstheme="minorHAnsi"/>
          <w:b/>
          <w:bCs/>
          <w:sz w:val="32"/>
          <w:szCs w:val="32"/>
        </w:rPr>
        <w:t>Excel Dashboard:</w:t>
      </w:r>
    </w:p>
    <w:p w14:paraId="3769D17B" w14:textId="77777777" w:rsidR="00813BB0" w:rsidRPr="00813BB0" w:rsidRDefault="00813BB0" w:rsidP="00813BB0">
      <w:pPr>
        <w:pStyle w:val="ListParagraph"/>
        <w:ind w:left="360"/>
        <w:rPr>
          <w:rFonts w:cstheme="minorHAnsi"/>
          <w:b/>
          <w:bCs/>
          <w:sz w:val="32"/>
          <w:szCs w:val="32"/>
        </w:rPr>
      </w:pPr>
    </w:p>
    <w:p w14:paraId="15B915D3" w14:textId="55A29BBC" w:rsidR="00813BB0" w:rsidRDefault="00813BB0" w:rsidP="00813BB0">
      <w:pPr>
        <w:pStyle w:val="ListParagraph"/>
        <w:ind w:left="360"/>
        <w:rPr>
          <w:noProof/>
        </w:rPr>
      </w:pPr>
      <w:r>
        <w:rPr>
          <w:noProof/>
        </w:rPr>
        <w:drawing>
          <wp:inline distT="0" distB="0" distL="0" distR="0" wp14:anchorId="0DBF2E57" wp14:editId="7DCD4A09">
            <wp:extent cx="5830570" cy="3362162"/>
            <wp:effectExtent l="0" t="0" r="0" b="0"/>
            <wp:docPr id="1342791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91178" name="Picture 1342791178"/>
                    <pic:cNvPicPr/>
                  </pic:nvPicPr>
                  <pic:blipFill>
                    <a:blip r:embed="rId8">
                      <a:extLst>
                        <a:ext uri="{28A0092B-C50C-407E-A947-70E740481C1C}">
                          <a14:useLocalDpi xmlns:a14="http://schemas.microsoft.com/office/drawing/2010/main" val="0"/>
                        </a:ext>
                      </a:extLst>
                    </a:blip>
                    <a:stretch>
                      <a:fillRect/>
                    </a:stretch>
                  </pic:blipFill>
                  <pic:spPr>
                    <a:xfrm>
                      <a:off x="0" y="0"/>
                      <a:ext cx="5856683" cy="3377220"/>
                    </a:xfrm>
                    <a:prstGeom prst="rect">
                      <a:avLst/>
                    </a:prstGeom>
                  </pic:spPr>
                </pic:pic>
              </a:graphicData>
            </a:graphic>
          </wp:inline>
        </w:drawing>
      </w:r>
    </w:p>
    <w:p w14:paraId="32A71A46" w14:textId="469023A5" w:rsidR="008424F3" w:rsidRDefault="008424F3" w:rsidP="00813BB0">
      <w:pPr>
        <w:pStyle w:val="ListParagraph"/>
        <w:ind w:left="360"/>
        <w:rPr>
          <w:b/>
          <w:bCs/>
          <w:noProof/>
          <w:sz w:val="32"/>
          <w:szCs w:val="32"/>
          <w:u w:val="dash"/>
        </w:rPr>
      </w:pPr>
      <w:r w:rsidRPr="008424F3">
        <w:rPr>
          <w:b/>
          <w:bCs/>
          <w:noProof/>
          <w:sz w:val="32"/>
          <w:szCs w:val="32"/>
          <w:u w:val="dash"/>
        </w:rPr>
        <w:t>6)Conclusion:</w:t>
      </w:r>
    </w:p>
    <w:p w14:paraId="4A307529" w14:textId="18F67D9E" w:rsidR="008424F3" w:rsidRPr="008424F3" w:rsidRDefault="008424F3" w:rsidP="00813BB0">
      <w:pPr>
        <w:pStyle w:val="ListParagraph"/>
        <w:ind w:left="360"/>
        <w:rPr>
          <w:noProof/>
          <w:sz w:val="32"/>
          <w:szCs w:val="32"/>
        </w:rPr>
      </w:pPr>
      <w:r w:rsidRPr="008424F3">
        <w:rPr>
          <w:noProof/>
          <w:sz w:val="32"/>
          <w:szCs w:val="32"/>
        </w:rPr>
        <w:t>This project demonstrated how data analysis tools such as Excel, SQL, and Tableau can be used together to identify customer churn patterns and support business decision-making through data-driven insights.</w:t>
      </w:r>
    </w:p>
    <w:p w14:paraId="66419BDF" w14:textId="77777777" w:rsidR="00813BB0" w:rsidRPr="00813BB0" w:rsidRDefault="00813BB0">
      <w:pPr>
        <w:pStyle w:val="ListParagraph"/>
        <w:ind w:left="360"/>
        <w:rPr>
          <w:noProof/>
        </w:rPr>
      </w:pPr>
    </w:p>
    <w:sectPr w:rsidR="00813BB0" w:rsidRPr="00813BB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3FD49" w14:textId="77777777" w:rsidR="00DA1C4D" w:rsidRDefault="00DA1C4D" w:rsidP="00813BB0">
      <w:pPr>
        <w:spacing w:after="0" w:line="240" w:lineRule="auto"/>
      </w:pPr>
      <w:r>
        <w:separator/>
      </w:r>
    </w:p>
  </w:endnote>
  <w:endnote w:type="continuationSeparator" w:id="0">
    <w:p w14:paraId="50E28629" w14:textId="77777777" w:rsidR="00DA1C4D" w:rsidRDefault="00DA1C4D" w:rsidP="00813B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D7B67" w14:textId="77777777" w:rsidR="00DA1C4D" w:rsidRDefault="00DA1C4D" w:rsidP="00813BB0">
      <w:pPr>
        <w:spacing w:after="0" w:line="240" w:lineRule="auto"/>
      </w:pPr>
      <w:r>
        <w:separator/>
      </w:r>
    </w:p>
  </w:footnote>
  <w:footnote w:type="continuationSeparator" w:id="0">
    <w:p w14:paraId="30CCEFFB" w14:textId="77777777" w:rsidR="00DA1C4D" w:rsidRDefault="00DA1C4D" w:rsidP="00813B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B3FD0"/>
    <w:multiLevelType w:val="hybridMultilevel"/>
    <w:tmpl w:val="6F08E05A"/>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437993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DF5"/>
    <w:rsid w:val="00684A1D"/>
    <w:rsid w:val="007A0BB0"/>
    <w:rsid w:val="00813BB0"/>
    <w:rsid w:val="008424F3"/>
    <w:rsid w:val="009D4794"/>
    <w:rsid w:val="009E1FD8"/>
    <w:rsid w:val="00A02DF5"/>
    <w:rsid w:val="00DA1C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E496D"/>
  <w15:chartTrackingRefBased/>
  <w15:docId w15:val="{FE8F079F-AE24-4A5B-8E27-C30ECAD38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D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2D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2D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2D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2D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2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D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2D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2D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2D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2D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2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DF5"/>
    <w:rPr>
      <w:rFonts w:eastAsiaTheme="majorEastAsia" w:cstheme="majorBidi"/>
      <w:color w:val="272727" w:themeColor="text1" w:themeTint="D8"/>
    </w:rPr>
  </w:style>
  <w:style w:type="paragraph" w:styleId="Title">
    <w:name w:val="Title"/>
    <w:basedOn w:val="Normal"/>
    <w:next w:val="Normal"/>
    <w:link w:val="TitleChar"/>
    <w:uiPriority w:val="10"/>
    <w:qFormat/>
    <w:rsid w:val="00A02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DF5"/>
    <w:pPr>
      <w:spacing w:before="160"/>
      <w:jc w:val="center"/>
    </w:pPr>
    <w:rPr>
      <w:i/>
      <w:iCs/>
      <w:color w:val="404040" w:themeColor="text1" w:themeTint="BF"/>
    </w:rPr>
  </w:style>
  <w:style w:type="character" w:customStyle="1" w:styleId="QuoteChar">
    <w:name w:val="Quote Char"/>
    <w:basedOn w:val="DefaultParagraphFont"/>
    <w:link w:val="Quote"/>
    <w:uiPriority w:val="29"/>
    <w:rsid w:val="00A02DF5"/>
    <w:rPr>
      <w:i/>
      <w:iCs/>
      <w:color w:val="404040" w:themeColor="text1" w:themeTint="BF"/>
    </w:rPr>
  </w:style>
  <w:style w:type="paragraph" w:styleId="ListParagraph">
    <w:name w:val="List Paragraph"/>
    <w:basedOn w:val="Normal"/>
    <w:uiPriority w:val="34"/>
    <w:qFormat/>
    <w:rsid w:val="00A02DF5"/>
    <w:pPr>
      <w:ind w:left="720"/>
      <w:contextualSpacing/>
    </w:pPr>
  </w:style>
  <w:style w:type="character" w:styleId="IntenseEmphasis">
    <w:name w:val="Intense Emphasis"/>
    <w:basedOn w:val="DefaultParagraphFont"/>
    <w:uiPriority w:val="21"/>
    <w:qFormat/>
    <w:rsid w:val="00A02DF5"/>
    <w:rPr>
      <w:i/>
      <w:iCs/>
      <w:color w:val="2F5496" w:themeColor="accent1" w:themeShade="BF"/>
    </w:rPr>
  </w:style>
  <w:style w:type="paragraph" w:styleId="IntenseQuote">
    <w:name w:val="Intense Quote"/>
    <w:basedOn w:val="Normal"/>
    <w:next w:val="Normal"/>
    <w:link w:val="IntenseQuoteChar"/>
    <w:uiPriority w:val="30"/>
    <w:qFormat/>
    <w:rsid w:val="00A02D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2DF5"/>
    <w:rPr>
      <w:i/>
      <w:iCs/>
      <w:color w:val="2F5496" w:themeColor="accent1" w:themeShade="BF"/>
    </w:rPr>
  </w:style>
  <w:style w:type="character" w:styleId="IntenseReference">
    <w:name w:val="Intense Reference"/>
    <w:basedOn w:val="DefaultParagraphFont"/>
    <w:uiPriority w:val="32"/>
    <w:qFormat/>
    <w:rsid w:val="00A02DF5"/>
    <w:rPr>
      <w:b/>
      <w:bCs/>
      <w:smallCaps/>
      <w:color w:val="2F5496" w:themeColor="accent1" w:themeShade="BF"/>
      <w:spacing w:val="5"/>
    </w:rPr>
  </w:style>
  <w:style w:type="paragraph" w:styleId="Header">
    <w:name w:val="header"/>
    <w:basedOn w:val="Normal"/>
    <w:link w:val="HeaderChar"/>
    <w:uiPriority w:val="99"/>
    <w:unhideWhenUsed/>
    <w:rsid w:val="00813B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3BB0"/>
  </w:style>
  <w:style w:type="paragraph" w:styleId="Footer">
    <w:name w:val="footer"/>
    <w:basedOn w:val="Normal"/>
    <w:link w:val="FooterChar"/>
    <w:uiPriority w:val="99"/>
    <w:unhideWhenUsed/>
    <w:rsid w:val="00813B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3B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271</Words>
  <Characters>1547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Sambhav Kumar</dc:creator>
  <cp:keywords/>
  <dc:description/>
  <cp:lastModifiedBy>Sambhav Kumar</cp:lastModifiedBy>
  <cp:revision>1</cp:revision>
  <dcterms:created xsi:type="dcterms:W3CDTF">2026-05-14T18:43:00Z</dcterms:created>
  <dcterms:modified xsi:type="dcterms:W3CDTF">2026-05-14T19:16:00Z</dcterms:modified>
</cp:coreProperties>
</file>