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4A524C" w14:paraId="03278BA7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60" w:type="dxa"/>
              <w:left w:w="400" w:type="dxa"/>
              <w:bottom w:w="220" w:type="dxa"/>
              <w:right w:w="400" w:type="dxa"/>
            </w:tcMar>
          </w:tcPr>
          <w:p w14:paraId="64F5ACA8" w14:textId="77777777" w:rsidR="004A524C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SAMBID PRADHAN</w:t>
            </w:r>
          </w:p>
          <w:p w14:paraId="3FED9B13" w14:textId="77777777" w:rsidR="004A524C" w:rsidRDefault="00000000">
            <w:pPr>
              <w:spacing w:before="60"/>
              <w:jc w:val="center"/>
            </w:pPr>
            <w:r>
              <w:rPr>
                <w:color w:val="9DC3E6"/>
                <w:sz w:val="22"/>
                <w:szCs w:val="22"/>
              </w:rPr>
              <w:t xml:space="preserve">GenAI </w:t>
            </w:r>
            <w:proofErr w:type="gramStart"/>
            <w:r>
              <w:rPr>
                <w:color w:val="9DC3E6"/>
                <w:sz w:val="22"/>
                <w:szCs w:val="22"/>
              </w:rPr>
              <w:t>Architect  ·</w:t>
            </w:r>
            <w:proofErr w:type="gramEnd"/>
            <w:r>
              <w:rPr>
                <w:color w:val="9DC3E6"/>
                <w:sz w:val="22"/>
                <w:szCs w:val="22"/>
              </w:rPr>
              <w:t xml:space="preserve">  AI/ML Solution </w:t>
            </w:r>
            <w:proofErr w:type="gramStart"/>
            <w:r>
              <w:rPr>
                <w:color w:val="9DC3E6"/>
                <w:sz w:val="22"/>
                <w:szCs w:val="22"/>
              </w:rPr>
              <w:t>Designer  ·</w:t>
            </w:r>
            <w:proofErr w:type="gramEnd"/>
            <w:r>
              <w:rPr>
                <w:color w:val="9DC3E6"/>
                <w:sz w:val="22"/>
                <w:szCs w:val="22"/>
              </w:rPr>
              <w:t xml:space="preserve">  Agentic AI &amp; </w:t>
            </w:r>
            <w:proofErr w:type="spellStart"/>
            <w:r>
              <w:rPr>
                <w:color w:val="9DC3E6"/>
                <w:sz w:val="22"/>
                <w:szCs w:val="22"/>
              </w:rPr>
              <w:t>LLMOps</w:t>
            </w:r>
            <w:proofErr w:type="spellEnd"/>
            <w:r>
              <w:rPr>
                <w:color w:val="9DC3E6"/>
                <w:sz w:val="22"/>
                <w:szCs w:val="22"/>
              </w:rPr>
              <w:t xml:space="preserve"> Expert</w:t>
            </w:r>
          </w:p>
          <w:p w14:paraId="1962ECEA" w14:textId="77777777" w:rsidR="004A524C" w:rsidRDefault="00000000">
            <w:pPr>
              <w:spacing w:before="100"/>
              <w:jc w:val="center"/>
            </w:pPr>
            <w:proofErr w:type="gramStart"/>
            <w:r>
              <w:rPr>
                <w:color w:val="BDD7EE"/>
                <w:sz w:val="18"/>
                <w:szCs w:val="18"/>
              </w:rPr>
              <w:t>📞  +</w:t>
            </w:r>
            <w:proofErr w:type="gramEnd"/>
            <w:r>
              <w:rPr>
                <w:color w:val="BDD7EE"/>
                <w:sz w:val="18"/>
                <w:szCs w:val="18"/>
              </w:rPr>
              <w:t>91 888 401 3325</w:t>
            </w:r>
            <w:r>
              <w:rPr>
                <w:color w:val="6A9FC0"/>
                <w:sz w:val="18"/>
                <w:szCs w:val="18"/>
              </w:rPr>
              <w:t xml:space="preserve">   ·   </w:t>
            </w:r>
            <w:proofErr w:type="gramStart"/>
            <w:r>
              <w:rPr>
                <w:color w:val="BDD7EE"/>
                <w:sz w:val="18"/>
                <w:szCs w:val="18"/>
              </w:rPr>
              <w:t>✉  sambid9988@gmail.com</w:t>
            </w:r>
            <w:proofErr w:type="gramEnd"/>
            <w:r>
              <w:rPr>
                <w:color w:val="6A9FC0"/>
                <w:sz w:val="18"/>
                <w:szCs w:val="18"/>
              </w:rPr>
              <w:t xml:space="preserve">   ·   </w:t>
            </w:r>
            <w:proofErr w:type="gramStart"/>
            <w:r>
              <w:rPr>
                <w:color w:val="BDD7EE"/>
                <w:sz w:val="18"/>
                <w:szCs w:val="18"/>
              </w:rPr>
              <w:t>🔗  linkedin.com</w:t>
            </w:r>
            <w:proofErr w:type="gramEnd"/>
            <w:r>
              <w:rPr>
                <w:color w:val="BDD7EE"/>
                <w:sz w:val="18"/>
                <w:szCs w:val="18"/>
              </w:rPr>
              <w:t>/in/</w:t>
            </w:r>
            <w:proofErr w:type="spellStart"/>
            <w:r>
              <w:rPr>
                <w:color w:val="BDD7EE"/>
                <w:sz w:val="18"/>
                <w:szCs w:val="18"/>
              </w:rPr>
              <w:t>sambid-pradhan</w:t>
            </w:r>
            <w:proofErr w:type="spellEnd"/>
            <w:r>
              <w:rPr>
                <w:color w:val="6A9FC0"/>
                <w:sz w:val="18"/>
                <w:szCs w:val="18"/>
              </w:rPr>
              <w:t xml:space="preserve">   ·   </w:t>
            </w:r>
            <w:proofErr w:type="gramStart"/>
            <w:r>
              <w:rPr>
                <w:color w:val="BDD7EE"/>
                <w:sz w:val="18"/>
                <w:szCs w:val="18"/>
              </w:rPr>
              <w:t>📍  Bhubaneswar</w:t>
            </w:r>
            <w:proofErr w:type="gramEnd"/>
            <w:r>
              <w:rPr>
                <w:color w:val="BDD7EE"/>
                <w:sz w:val="18"/>
                <w:szCs w:val="18"/>
              </w:rPr>
              <w:t xml:space="preserve"> / Pune, India</w:t>
            </w:r>
          </w:p>
        </w:tc>
      </w:tr>
    </w:tbl>
    <w:p w14:paraId="1F253374" w14:textId="77777777" w:rsidR="004A524C" w:rsidRDefault="004A524C">
      <w:pPr>
        <w:spacing w:before="120"/>
      </w:pPr>
    </w:p>
    <w:p w14:paraId="71339BF1" w14:textId="77777777" w:rsidR="004A524C" w:rsidRDefault="00000000">
      <w:pPr>
        <w:spacing w:before="280"/>
      </w:pPr>
      <w:r>
        <w:rPr>
          <w:b/>
          <w:bCs/>
          <w:color w:val="1B3A6B"/>
          <w:spacing w:val="80"/>
          <w:sz w:val="21"/>
          <w:szCs w:val="21"/>
        </w:rPr>
        <w:t>PROFESSIONAL SUMMARY</w:t>
      </w:r>
    </w:p>
    <w:p w14:paraId="63F2633C" w14:textId="77777777" w:rsidR="004A524C" w:rsidRDefault="004A524C">
      <w:pPr>
        <w:pBdr>
          <w:bottom w:val="single" w:sz="5" w:space="1" w:color="2E75B6"/>
        </w:pBdr>
        <w:spacing w:after="100"/>
      </w:pPr>
    </w:p>
    <w:p w14:paraId="64D5EA35" w14:textId="77777777" w:rsidR="004A524C" w:rsidRDefault="00000000">
      <w:pPr>
        <w:spacing w:before="60" w:after="60"/>
      </w:pPr>
      <w:r>
        <w:rPr>
          <w:color w:val="344054"/>
          <w:sz w:val="19"/>
          <w:szCs w:val="19"/>
        </w:rPr>
        <w:t xml:space="preserve">GenAI Architect and AI Solution Designer with 8+ years of end-to-end experience building production-grade AI/ML systems for enterprise clients across healthcare, retail, and technology domains. Deep expertise in Agentic AI, LLM orchestration, RAG pipelines, RPA/RDA automation, and </w:t>
      </w:r>
      <w:proofErr w:type="spellStart"/>
      <w:r>
        <w:rPr>
          <w:color w:val="344054"/>
          <w:sz w:val="19"/>
          <w:szCs w:val="19"/>
        </w:rPr>
        <w:t>LLMOps</w:t>
      </w:r>
      <w:proofErr w:type="spellEnd"/>
      <w:r>
        <w:rPr>
          <w:color w:val="344054"/>
          <w:sz w:val="19"/>
          <w:szCs w:val="19"/>
        </w:rPr>
        <w:t xml:space="preserve"> — deployed on GCP, Azure, and AWS. Proven ability to eliminate costly legacy tooling, drive measurable business impact, and lead cross-functional AI transformation initiatives.</w:t>
      </w:r>
    </w:p>
    <w:p w14:paraId="7D86E54B" w14:textId="77777777" w:rsidR="004A524C" w:rsidRDefault="00000000">
      <w:pPr>
        <w:spacing w:before="280"/>
      </w:pPr>
      <w:r>
        <w:rPr>
          <w:b/>
          <w:bCs/>
          <w:color w:val="1B3A6B"/>
          <w:spacing w:val="80"/>
          <w:sz w:val="21"/>
          <w:szCs w:val="21"/>
        </w:rPr>
        <w:t>CORE COMPETENCIES</w:t>
      </w:r>
    </w:p>
    <w:p w14:paraId="3B17599E" w14:textId="77777777" w:rsidR="004A524C" w:rsidRDefault="004A524C">
      <w:pPr>
        <w:pBdr>
          <w:bottom w:val="single" w:sz="5" w:space="1" w:color="2E75B6"/>
        </w:pBdr>
        <w:spacing w:after="10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4A524C" w14:paraId="3E1AA4DE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9D5E77B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b/>
                <w:bCs/>
                <w:color w:val="344054"/>
                <w:sz w:val="19"/>
                <w:szCs w:val="19"/>
              </w:rPr>
              <w:t>Agentic AI &amp; LLM Orchestration</w:t>
            </w:r>
          </w:p>
          <w:p w14:paraId="6E1E0E6E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b/>
                <w:bCs/>
                <w:color w:val="344054"/>
                <w:sz w:val="19"/>
                <w:szCs w:val="19"/>
              </w:rPr>
              <w:t>RAG Pipelines &amp; Vector Databases</w:t>
            </w:r>
          </w:p>
          <w:p w14:paraId="121C8D5F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b/>
                <w:bCs/>
                <w:color w:val="344054"/>
                <w:sz w:val="19"/>
                <w:szCs w:val="19"/>
              </w:rPr>
              <w:t>LLM Fine-tuning &amp; Prompt Engineering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82F47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b/>
                <w:bCs/>
                <w:color w:val="344054"/>
                <w:sz w:val="19"/>
                <w:szCs w:val="19"/>
              </w:rPr>
              <w:t>RPA / RDA &amp; Workflow Automation</w:t>
            </w:r>
          </w:p>
          <w:p w14:paraId="73EAB8B7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proofErr w:type="spellStart"/>
            <w:r>
              <w:rPr>
                <w:b/>
                <w:bCs/>
                <w:color w:val="344054"/>
                <w:sz w:val="19"/>
                <w:szCs w:val="19"/>
              </w:rPr>
              <w:t>LLMOps</w:t>
            </w:r>
            <w:proofErr w:type="spellEnd"/>
            <w:r>
              <w:rPr>
                <w:b/>
                <w:bCs/>
                <w:color w:val="344054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344054"/>
                <w:sz w:val="19"/>
                <w:szCs w:val="19"/>
              </w:rPr>
              <w:t>MLOps</w:t>
            </w:r>
            <w:proofErr w:type="spellEnd"/>
            <w:r>
              <w:rPr>
                <w:b/>
                <w:bCs/>
                <w:color w:val="344054"/>
                <w:sz w:val="19"/>
                <w:szCs w:val="19"/>
              </w:rPr>
              <w:t xml:space="preserve"> Pipelines</w:t>
            </w:r>
          </w:p>
          <w:p w14:paraId="0EBD437D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b/>
                <w:bCs/>
                <w:color w:val="344054"/>
                <w:sz w:val="19"/>
                <w:szCs w:val="19"/>
              </w:rPr>
              <w:t>Enterprise Cloud: GCP · Azure · AWS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0" w:type="dxa"/>
            </w:tcMar>
          </w:tcPr>
          <w:p w14:paraId="0DD2C165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b/>
                <w:bCs/>
                <w:color w:val="344054"/>
                <w:sz w:val="19"/>
                <w:szCs w:val="19"/>
              </w:rPr>
              <w:t>Deep Learning &amp; Advanced ML</w:t>
            </w:r>
          </w:p>
          <w:p w14:paraId="6951EEE5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b/>
                <w:bCs/>
                <w:color w:val="344054"/>
                <w:sz w:val="19"/>
                <w:szCs w:val="19"/>
              </w:rPr>
              <w:t>Microservices &amp; API Architecture</w:t>
            </w:r>
          </w:p>
          <w:p w14:paraId="0746B1AB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b/>
                <w:bCs/>
                <w:color w:val="344054"/>
                <w:sz w:val="19"/>
                <w:szCs w:val="19"/>
              </w:rPr>
              <w:t>AI Solution Architecture &amp; Leadership</w:t>
            </w:r>
          </w:p>
        </w:tc>
      </w:tr>
    </w:tbl>
    <w:p w14:paraId="1F33B7E2" w14:textId="77777777" w:rsidR="004A524C" w:rsidRDefault="00000000">
      <w:pPr>
        <w:spacing w:before="280"/>
      </w:pPr>
      <w:r>
        <w:rPr>
          <w:b/>
          <w:bCs/>
          <w:color w:val="1B3A6B"/>
          <w:spacing w:val="80"/>
          <w:sz w:val="21"/>
          <w:szCs w:val="21"/>
        </w:rPr>
        <w:t>TECHNOLOGY STACK</w:t>
      </w:r>
    </w:p>
    <w:p w14:paraId="1E222DC6" w14:textId="77777777" w:rsidR="004A524C" w:rsidRDefault="004A524C">
      <w:pPr>
        <w:pBdr>
          <w:bottom w:val="single" w:sz="5" w:space="1" w:color="2E75B6"/>
        </w:pBdr>
        <w:spacing w:after="10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440"/>
      </w:tblGrid>
      <w:tr w:rsidR="004A524C" w14:paraId="09B5E4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042C226" w14:textId="77777777" w:rsidR="004A524C" w:rsidRDefault="00000000">
            <w:r>
              <w:rPr>
                <w:b/>
                <w:bCs/>
                <w:color w:val="1B3A6B"/>
                <w:sz w:val="19"/>
                <w:szCs w:val="19"/>
              </w:rPr>
              <w:t>GenAI &amp; Agents</w:t>
            </w:r>
          </w:p>
        </w:tc>
        <w:tc>
          <w:tcPr>
            <w:tcW w:w="8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C1EEEA4" w14:textId="77777777" w:rsidR="004A524C" w:rsidRDefault="00000000">
            <w:proofErr w:type="spellStart"/>
            <w:r>
              <w:rPr>
                <w:color w:val="344054"/>
                <w:sz w:val="19"/>
                <w:szCs w:val="19"/>
              </w:rPr>
              <w:t>LangChain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44054"/>
                <w:sz w:val="19"/>
                <w:szCs w:val="19"/>
              </w:rPr>
              <w:t>LangGraph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44054"/>
                <w:sz w:val="19"/>
                <w:szCs w:val="19"/>
              </w:rPr>
              <w:t>LangSmith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44054"/>
                <w:sz w:val="19"/>
                <w:szCs w:val="19"/>
              </w:rPr>
              <w:t>LlamaIndex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44054"/>
                <w:sz w:val="19"/>
                <w:szCs w:val="19"/>
              </w:rPr>
              <w:t>CrewAI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OpenAI GPT-4.1 / GPT-5.2 · Hugging Face</w:t>
            </w:r>
          </w:p>
        </w:tc>
      </w:tr>
      <w:tr w:rsidR="004A524C" w14:paraId="3D2B0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204CFFE" w14:textId="77777777" w:rsidR="004A524C" w:rsidRDefault="00000000">
            <w:r>
              <w:rPr>
                <w:b/>
                <w:bCs/>
                <w:color w:val="1B3A6B"/>
                <w:sz w:val="19"/>
                <w:szCs w:val="19"/>
              </w:rPr>
              <w:t>Orchestration &amp; Obs.</w:t>
            </w:r>
          </w:p>
        </w:tc>
        <w:tc>
          <w:tcPr>
            <w:tcW w:w="8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DAC1193" w14:textId="0FCCCACD" w:rsidR="004A524C" w:rsidRDefault="00000000">
            <w:r>
              <w:rPr>
                <w:color w:val="344054"/>
                <w:sz w:val="19"/>
                <w:szCs w:val="19"/>
              </w:rPr>
              <w:t xml:space="preserve">Temporal · n8n · </w:t>
            </w:r>
            <w:proofErr w:type="spellStart"/>
            <w:r>
              <w:rPr>
                <w:color w:val="344054"/>
                <w:sz w:val="19"/>
                <w:szCs w:val="19"/>
              </w:rPr>
              <w:t>LangSmith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Dynatrace · Pendo · </w:t>
            </w:r>
            <w:proofErr w:type="spellStart"/>
            <w:r>
              <w:rPr>
                <w:color w:val="344054"/>
                <w:sz w:val="19"/>
                <w:szCs w:val="19"/>
              </w:rPr>
              <w:t>MLflow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GitHub Actions · CI/CD</w:t>
            </w:r>
            <w:r w:rsidR="00FE330F">
              <w:rPr>
                <w:color w:val="344054"/>
                <w:sz w:val="19"/>
                <w:szCs w:val="19"/>
              </w:rPr>
              <w:t xml:space="preserve"> </w:t>
            </w:r>
            <w:r w:rsidR="00FE330F">
              <w:rPr>
                <w:color w:val="344054"/>
                <w:sz w:val="19"/>
                <w:szCs w:val="19"/>
              </w:rPr>
              <w:t>·</w:t>
            </w:r>
            <w:r w:rsidR="00FE330F">
              <w:rPr>
                <w:color w:val="344054"/>
                <w:sz w:val="19"/>
                <w:szCs w:val="19"/>
              </w:rPr>
              <w:t xml:space="preserve"> Open Telemetry</w:t>
            </w:r>
          </w:p>
        </w:tc>
      </w:tr>
      <w:tr w:rsidR="004A524C" w14:paraId="16ED2F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36BD1E7B" w14:textId="77777777" w:rsidR="004A524C" w:rsidRDefault="00000000">
            <w:r>
              <w:rPr>
                <w:b/>
                <w:bCs/>
                <w:color w:val="1B3A6B"/>
                <w:sz w:val="19"/>
                <w:szCs w:val="19"/>
              </w:rPr>
              <w:t>ML / DL</w:t>
            </w:r>
          </w:p>
        </w:tc>
        <w:tc>
          <w:tcPr>
            <w:tcW w:w="8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04735F2" w14:textId="77777777" w:rsidR="004A524C" w:rsidRDefault="00000000">
            <w:proofErr w:type="spellStart"/>
            <w:r>
              <w:rPr>
                <w:color w:val="344054"/>
                <w:sz w:val="19"/>
                <w:szCs w:val="19"/>
              </w:rPr>
              <w:t>PyTorch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TensorFlow · </w:t>
            </w:r>
            <w:proofErr w:type="spellStart"/>
            <w:r>
              <w:rPr>
                <w:color w:val="344054"/>
                <w:sz w:val="19"/>
                <w:szCs w:val="19"/>
              </w:rPr>
              <w:t>Keras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44054"/>
                <w:sz w:val="19"/>
                <w:szCs w:val="19"/>
              </w:rPr>
              <w:t>XGBoost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44054"/>
                <w:sz w:val="19"/>
                <w:szCs w:val="19"/>
              </w:rPr>
              <w:t>CatBoost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344054"/>
                <w:sz w:val="19"/>
                <w:szCs w:val="19"/>
              </w:rPr>
              <w:t>LightGBM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Scikit-learn · </w:t>
            </w:r>
            <w:proofErr w:type="spellStart"/>
            <w:r>
              <w:rPr>
                <w:color w:val="344054"/>
                <w:sz w:val="19"/>
                <w:szCs w:val="19"/>
              </w:rPr>
              <w:t>AutoML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YOLO</w:t>
            </w:r>
          </w:p>
        </w:tc>
      </w:tr>
      <w:tr w:rsidR="004A524C" w14:paraId="421C7D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445F543" w14:textId="77777777" w:rsidR="004A524C" w:rsidRDefault="00000000">
            <w:r>
              <w:rPr>
                <w:b/>
                <w:bCs/>
                <w:color w:val="1B3A6B"/>
                <w:sz w:val="19"/>
                <w:szCs w:val="19"/>
              </w:rPr>
              <w:t xml:space="preserve">Cloud &amp; </w:t>
            </w:r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Infra</w:t>
            </w:r>
            <w:proofErr w:type="gramEnd"/>
          </w:p>
        </w:tc>
        <w:tc>
          <w:tcPr>
            <w:tcW w:w="8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DED84B" w14:textId="77777777" w:rsidR="004A524C" w:rsidRDefault="00000000">
            <w:r>
              <w:rPr>
                <w:color w:val="344054"/>
                <w:sz w:val="19"/>
                <w:szCs w:val="19"/>
              </w:rPr>
              <w:t>GCP Vertex AI · Azure ML · Azure OpenAI · Azure AI Search · Azure Container Apps · AWS EC2 · OpenShift</w:t>
            </w:r>
          </w:p>
        </w:tc>
      </w:tr>
      <w:tr w:rsidR="004A524C" w14:paraId="673237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5A0C4ECC" w14:textId="77777777" w:rsidR="004A524C" w:rsidRDefault="00000000">
            <w:r>
              <w:rPr>
                <w:b/>
                <w:bCs/>
                <w:color w:val="1B3A6B"/>
                <w:sz w:val="19"/>
                <w:szCs w:val="19"/>
              </w:rPr>
              <w:t>Data &amp; APIs</w:t>
            </w:r>
          </w:p>
        </w:tc>
        <w:tc>
          <w:tcPr>
            <w:tcW w:w="8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537C2A0" w14:textId="77777777" w:rsidR="004A524C" w:rsidRDefault="00000000">
            <w:proofErr w:type="spellStart"/>
            <w:r>
              <w:rPr>
                <w:color w:val="344054"/>
                <w:sz w:val="19"/>
                <w:szCs w:val="19"/>
              </w:rPr>
              <w:t>FastAPI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PostgreSQL · </w:t>
            </w:r>
            <w:proofErr w:type="spellStart"/>
            <w:r>
              <w:rPr>
                <w:color w:val="344054"/>
                <w:sz w:val="19"/>
                <w:szCs w:val="19"/>
              </w:rPr>
              <w:t>PySpark</w:t>
            </w:r>
            <w:proofErr w:type="spellEnd"/>
            <w:r>
              <w:rPr>
                <w:color w:val="344054"/>
                <w:sz w:val="19"/>
                <w:szCs w:val="19"/>
              </w:rPr>
              <w:t xml:space="preserve"> · Apache Airflow · Azure Databricks · Pandas · NumPy · SQL</w:t>
            </w:r>
          </w:p>
        </w:tc>
      </w:tr>
      <w:tr w:rsidR="004A524C" w14:paraId="2D69FD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0C92F4B0" w14:textId="77777777" w:rsidR="004A524C" w:rsidRDefault="00000000">
            <w:r>
              <w:rPr>
                <w:b/>
                <w:bCs/>
                <w:color w:val="1B3A6B"/>
                <w:sz w:val="19"/>
                <w:szCs w:val="19"/>
              </w:rPr>
              <w:t>Languages</w:t>
            </w:r>
          </w:p>
        </w:tc>
        <w:tc>
          <w:tcPr>
            <w:tcW w:w="8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C1AF2B" w14:textId="77777777" w:rsidR="004A524C" w:rsidRDefault="00000000">
            <w:r>
              <w:rPr>
                <w:color w:val="344054"/>
                <w:sz w:val="19"/>
                <w:szCs w:val="19"/>
              </w:rPr>
              <w:t>Python · R · SQL · Bash</w:t>
            </w:r>
          </w:p>
        </w:tc>
      </w:tr>
    </w:tbl>
    <w:p w14:paraId="562B5120" w14:textId="77777777" w:rsidR="004A524C" w:rsidRDefault="00000000">
      <w:pPr>
        <w:spacing w:before="280"/>
      </w:pPr>
      <w:r>
        <w:rPr>
          <w:b/>
          <w:bCs/>
          <w:color w:val="1B3A6B"/>
          <w:spacing w:val="80"/>
          <w:sz w:val="21"/>
          <w:szCs w:val="21"/>
        </w:rPr>
        <w:t>WORK EXPERIENCE</w:t>
      </w:r>
    </w:p>
    <w:p w14:paraId="56D42A5D" w14:textId="77777777" w:rsidR="004A524C" w:rsidRDefault="004A524C">
      <w:pPr>
        <w:pBdr>
          <w:bottom w:val="single" w:sz="5" w:space="1" w:color="2E75B6"/>
        </w:pBdr>
        <w:spacing w:after="10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3240"/>
      </w:tblGrid>
      <w:tr w:rsidR="004A524C" w14:paraId="1EEB809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246A27A6" w14:textId="77777777" w:rsidR="004A524C" w:rsidRDefault="00000000">
            <w:r>
              <w:rPr>
                <w:b/>
                <w:bCs/>
                <w:color w:val="1B3A6B"/>
                <w:sz w:val="21"/>
                <w:szCs w:val="21"/>
              </w:rPr>
              <w:t xml:space="preserve">Nitor Infotech, an </w:t>
            </w: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Ascendion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 xml:space="preserve"> Company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177FDA6F" w14:textId="77777777" w:rsidR="004A524C" w:rsidRDefault="00000000"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>May 2021 – Present · 5 yrs</w:t>
            </w:r>
          </w:p>
        </w:tc>
      </w:tr>
    </w:tbl>
    <w:p w14:paraId="4BB1A18F" w14:textId="77777777" w:rsidR="004A524C" w:rsidRDefault="00000000">
      <w:pPr>
        <w:spacing w:before="20" w:after="60"/>
      </w:pPr>
      <w:r>
        <w:rPr>
          <w:b/>
          <w:bCs/>
          <w:color w:val="2E75B6"/>
          <w:sz w:val="19"/>
          <w:szCs w:val="19"/>
        </w:rPr>
        <w:t>Architect — AI/ML &amp; GenAI</w:t>
      </w:r>
    </w:p>
    <w:p w14:paraId="788FD053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344054"/>
          <w:sz w:val="19"/>
          <w:szCs w:val="19"/>
        </w:rPr>
        <w:t xml:space="preserve">Lead GenAI Architect </w:t>
      </w:r>
      <w:r>
        <w:rPr>
          <w:color w:val="344054"/>
          <w:sz w:val="19"/>
          <w:szCs w:val="19"/>
        </w:rPr>
        <w:t>across enterprise client engagements in healthcare, retail, and financial services.</w:t>
      </w:r>
    </w:p>
    <w:p w14:paraId="4037F724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44054"/>
          <w:sz w:val="19"/>
          <w:szCs w:val="19"/>
        </w:rPr>
        <w:t xml:space="preserve">Designed and delivered production-grade Agentic AI, RAG, and LLM orchestration systems using </w:t>
      </w:r>
      <w:proofErr w:type="spellStart"/>
      <w:r>
        <w:rPr>
          <w:color w:val="344054"/>
          <w:sz w:val="19"/>
          <w:szCs w:val="19"/>
        </w:rPr>
        <w:t>LangGraph</w:t>
      </w:r>
      <w:proofErr w:type="spellEnd"/>
      <w:r>
        <w:rPr>
          <w:color w:val="344054"/>
          <w:sz w:val="19"/>
          <w:szCs w:val="19"/>
        </w:rPr>
        <w:t xml:space="preserve">, </w:t>
      </w:r>
      <w:proofErr w:type="spellStart"/>
      <w:r>
        <w:rPr>
          <w:color w:val="344054"/>
          <w:sz w:val="19"/>
          <w:szCs w:val="19"/>
        </w:rPr>
        <w:t>LangChain</w:t>
      </w:r>
      <w:proofErr w:type="spellEnd"/>
      <w:r>
        <w:rPr>
          <w:color w:val="344054"/>
          <w:sz w:val="19"/>
          <w:szCs w:val="19"/>
        </w:rPr>
        <w:t>, and Azure OpenAI.</w:t>
      </w:r>
    </w:p>
    <w:p w14:paraId="3E10E4A3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44054"/>
          <w:sz w:val="19"/>
          <w:szCs w:val="19"/>
        </w:rPr>
        <w:t>Architected a custom n8n-style agentic automation platform for Cigna (US Healthcare), replacing expensive UiPath RPA licensing with an intelligent, Temporal-orchestrated workflow engine.</w:t>
      </w:r>
    </w:p>
    <w:p w14:paraId="292022C6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44054"/>
          <w:sz w:val="19"/>
          <w:szCs w:val="19"/>
        </w:rPr>
        <w:t xml:space="preserve">Established </w:t>
      </w:r>
      <w:proofErr w:type="spellStart"/>
      <w:r>
        <w:rPr>
          <w:color w:val="344054"/>
          <w:sz w:val="19"/>
          <w:szCs w:val="19"/>
        </w:rPr>
        <w:t>LLMOps</w:t>
      </w:r>
      <w:proofErr w:type="spellEnd"/>
      <w:r>
        <w:rPr>
          <w:color w:val="344054"/>
          <w:sz w:val="19"/>
          <w:szCs w:val="19"/>
        </w:rPr>
        <w:t>/</w:t>
      </w:r>
      <w:proofErr w:type="spellStart"/>
      <w:r>
        <w:rPr>
          <w:color w:val="344054"/>
          <w:sz w:val="19"/>
          <w:szCs w:val="19"/>
        </w:rPr>
        <w:t>MLOps</w:t>
      </w:r>
      <w:proofErr w:type="spellEnd"/>
      <w:r>
        <w:rPr>
          <w:color w:val="344054"/>
          <w:sz w:val="19"/>
          <w:szCs w:val="19"/>
        </w:rPr>
        <w:t xml:space="preserve"> standards: CI/CD pipelines, full observability with </w:t>
      </w:r>
      <w:proofErr w:type="spellStart"/>
      <w:r>
        <w:rPr>
          <w:color w:val="344054"/>
          <w:sz w:val="19"/>
          <w:szCs w:val="19"/>
        </w:rPr>
        <w:t>LangSmith</w:t>
      </w:r>
      <w:proofErr w:type="spellEnd"/>
      <w:r>
        <w:rPr>
          <w:color w:val="344054"/>
          <w:sz w:val="19"/>
          <w:szCs w:val="19"/>
        </w:rPr>
        <w:t xml:space="preserve"> + Dynatrace, model drift monitoring, and automated retraining workflows.</w:t>
      </w:r>
    </w:p>
    <w:p w14:paraId="50E2CC70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44054"/>
          <w:sz w:val="19"/>
          <w:szCs w:val="19"/>
        </w:rPr>
        <w:t xml:space="preserve">Mentored cross-functional </w:t>
      </w:r>
      <w:proofErr w:type="gramStart"/>
      <w:r>
        <w:rPr>
          <w:color w:val="344054"/>
          <w:sz w:val="19"/>
          <w:szCs w:val="19"/>
        </w:rPr>
        <w:t>teams,</w:t>
      </w:r>
      <w:proofErr w:type="gramEnd"/>
      <w:r>
        <w:rPr>
          <w:color w:val="344054"/>
          <w:sz w:val="19"/>
          <w:szCs w:val="19"/>
        </w:rPr>
        <w:t xml:space="preserve"> defined architectural patterns, and drove AI transformation roadmaps for enterprise clients.</w:t>
      </w:r>
    </w:p>
    <w:p w14:paraId="27C9BB9B" w14:textId="77777777" w:rsidR="004A524C" w:rsidRDefault="004A524C">
      <w:pPr>
        <w:spacing w:before="4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3240"/>
      </w:tblGrid>
      <w:tr w:rsidR="004A524C" w14:paraId="169C345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3D101A91" w14:textId="77777777" w:rsidR="00FE330F" w:rsidRDefault="00FE330F">
            <w:pPr>
              <w:rPr>
                <w:b/>
                <w:bCs/>
                <w:color w:val="1B3A6B"/>
                <w:sz w:val="21"/>
                <w:szCs w:val="21"/>
              </w:rPr>
            </w:pPr>
          </w:p>
          <w:p w14:paraId="53EC02B6" w14:textId="77777777" w:rsidR="00FE330F" w:rsidRDefault="00FE330F">
            <w:pPr>
              <w:rPr>
                <w:b/>
                <w:bCs/>
                <w:color w:val="1B3A6B"/>
                <w:sz w:val="21"/>
                <w:szCs w:val="21"/>
              </w:rPr>
            </w:pPr>
          </w:p>
          <w:p w14:paraId="0C9C63E3" w14:textId="77777777" w:rsidR="00FE330F" w:rsidRDefault="00FE330F">
            <w:pPr>
              <w:rPr>
                <w:b/>
                <w:bCs/>
                <w:color w:val="1B3A6B"/>
                <w:sz w:val="21"/>
                <w:szCs w:val="21"/>
              </w:rPr>
            </w:pPr>
          </w:p>
          <w:p w14:paraId="2408DBA8" w14:textId="77777777" w:rsidR="00FE330F" w:rsidRDefault="00FE330F">
            <w:pPr>
              <w:rPr>
                <w:b/>
                <w:bCs/>
                <w:color w:val="1B3A6B"/>
                <w:sz w:val="21"/>
                <w:szCs w:val="21"/>
              </w:rPr>
            </w:pPr>
          </w:p>
          <w:p w14:paraId="012EF7C3" w14:textId="66B0B47C" w:rsidR="004A524C" w:rsidRDefault="00000000">
            <w:r>
              <w:rPr>
                <w:b/>
                <w:bCs/>
                <w:color w:val="1B3A6B"/>
                <w:sz w:val="21"/>
                <w:szCs w:val="21"/>
              </w:rPr>
              <w:lastRenderedPageBreak/>
              <w:t>Discover Dollar Inc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01E3AE23" w14:textId="77777777" w:rsidR="004A524C" w:rsidRDefault="00000000"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lastRenderedPageBreak/>
              <w:t>2017 – 2020 · 3 yrs</w:t>
            </w:r>
          </w:p>
        </w:tc>
      </w:tr>
    </w:tbl>
    <w:p w14:paraId="01906806" w14:textId="77777777" w:rsidR="004A524C" w:rsidRDefault="00000000">
      <w:pPr>
        <w:spacing w:before="20" w:after="60"/>
      </w:pPr>
      <w:r>
        <w:rPr>
          <w:b/>
          <w:bCs/>
          <w:color w:val="2E75B6"/>
          <w:sz w:val="19"/>
          <w:szCs w:val="19"/>
        </w:rPr>
        <w:t>Senior Data Analyst</w:t>
      </w:r>
    </w:p>
    <w:p w14:paraId="1BF36FC8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44054"/>
          <w:sz w:val="19"/>
          <w:szCs w:val="19"/>
        </w:rPr>
        <w:t>Built end-to-end ML pipelines for retail overpayment recovery — automating claims extraction, vendor classification, and payment prediction.</w:t>
      </w:r>
    </w:p>
    <w:p w14:paraId="65141353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44054"/>
          <w:sz w:val="19"/>
          <w:szCs w:val="19"/>
        </w:rPr>
        <w:t xml:space="preserve">Developed NLP-based email NER system achieving </w:t>
      </w:r>
      <w:r>
        <w:rPr>
          <w:b/>
          <w:bCs/>
          <w:color w:val="344054"/>
          <w:sz w:val="19"/>
          <w:szCs w:val="19"/>
        </w:rPr>
        <w:t>98% classification accuracy</w:t>
      </w:r>
      <w:r>
        <w:rPr>
          <w:color w:val="344054"/>
          <w:sz w:val="19"/>
          <w:szCs w:val="19"/>
        </w:rPr>
        <w:t xml:space="preserve"> for vendor communication automation.</w:t>
      </w:r>
    </w:p>
    <w:p w14:paraId="4E3645AC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44054"/>
          <w:sz w:val="19"/>
          <w:szCs w:val="19"/>
        </w:rPr>
        <w:t xml:space="preserve">Implemented computer vision invoice extraction (YOLO v5) delivering </w:t>
      </w:r>
      <w:r>
        <w:rPr>
          <w:b/>
          <w:bCs/>
          <w:color w:val="344054"/>
          <w:sz w:val="19"/>
          <w:szCs w:val="19"/>
        </w:rPr>
        <w:t>40% efficiency gain</w:t>
      </w:r>
      <w:r>
        <w:rPr>
          <w:color w:val="344054"/>
          <w:sz w:val="19"/>
          <w:szCs w:val="19"/>
        </w:rPr>
        <w:t xml:space="preserve"> and </w:t>
      </w:r>
      <w:r>
        <w:rPr>
          <w:b/>
          <w:bCs/>
          <w:color w:val="344054"/>
          <w:sz w:val="19"/>
          <w:szCs w:val="19"/>
        </w:rPr>
        <w:t>50% reduction in manual processing time</w:t>
      </w:r>
      <w:r>
        <w:rPr>
          <w:color w:val="344054"/>
          <w:sz w:val="19"/>
          <w:szCs w:val="19"/>
        </w:rPr>
        <w:t>.</w:t>
      </w:r>
    </w:p>
    <w:p w14:paraId="131BAE41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44054"/>
          <w:sz w:val="19"/>
          <w:szCs w:val="19"/>
        </w:rPr>
        <w:t xml:space="preserve">Automated vendor claims pipeline recovering over </w:t>
      </w:r>
      <w:r>
        <w:rPr>
          <w:b/>
          <w:bCs/>
          <w:color w:val="344054"/>
          <w:sz w:val="19"/>
          <w:szCs w:val="19"/>
        </w:rPr>
        <w:t>$5M in annual revenue</w:t>
      </w:r>
      <w:r>
        <w:rPr>
          <w:color w:val="344054"/>
          <w:sz w:val="19"/>
          <w:szCs w:val="19"/>
        </w:rPr>
        <w:t xml:space="preserve"> with a 30% reduction in outstanding payments.</w:t>
      </w:r>
    </w:p>
    <w:p w14:paraId="27F8B421" w14:textId="77777777" w:rsidR="004A524C" w:rsidRDefault="004A524C">
      <w:pPr>
        <w:spacing w:before="40"/>
      </w:pPr>
    </w:p>
    <w:p w14:paraId="0B231887" w14:textId="77777777" w:rsidR="004A524C" w:rsidRDefault="00000000">
      <w:pPr>
        <w:spacing w:before="280"/>
      </w:pPr>
      <w:r>
        <w:rPr>
          <w:b/>
          <w:bCs/>
          <w:color w:val="1B3A6B"/>
          <w:spacing w:val="80"/>
          <w:sz w:val="21"/>
          <w:szCs w:val="21"/>
        </w:rPr>
        <w:t>FEATURED PROJECT HIGHLIGHTS</w:t>
      </w:r>
    </w:p>
    <w:p w14:paraId="5C70B1E8" w14:textId="77777777" w:rsidR="004A524C" w:rsidRDefault="004A524C">
      <w:pPr>
        <w:pBdr>
          <w:bottom w:val="single" w:sz="5" w:space="1" w:color="2E75B6"/>
        </w:pBdr>
        <w:spacing w:after="10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4A524C" w14:paraId="26F703E2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B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A65FA54" w14:textId="77777777" w:rsidR="004A524C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Agentic Workflow Automation Platform — Cigna Healthcare</w:t>
            </w:r>
          </w:p>
          <w:p w14:paraId="65415BAE" w14:textId="77777777" w:rsidR="004A524C" w:rsidRDefault="00000000">
            <w:pPr>
              <w:spacing w:after="5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Role: 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GenAI Architect   </w:t>
            </w:r>
            <w:r>
              <w:rPr>
                <w:b/>
                <w:bCs/>
                <w:color w:val="555555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|  Tech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44054"/>
                <w:sz w:val="18"/>
                <w:szCs w:val="18"/>
              </w:rPr>
              <w:t>LangGraph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· GPT-4.1 · GPT-5.2 · Temporal · </w:t>
            </w:r>
            <w:proofErr w:type="spellStart"/>
            <w:r>
              <w:rPr>
                <w:color w:val="344054"/>
                <w:sz w:val="18"/>
                <w:szCs w:val="18"/>
              </w:rPr>
              <w:t>FastAPI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· PostgreSQL · OpenShift · </w:t>
            </w:r>
            <w:proofErr w:type="spellStart"/>
            <w:r>
              <w:rPr>
                <w:color w:val="344054"/>
                <w:sz w:val="18"/>
                <w:szCs w:val="18"/>
              </w:rPr>
              <w:t>LangSmith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· Dynatrace</w:t>
            </w:r>
          </w:p>
          <w:p w14:paraId="17670305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Platform Architecture: </w:t>
            </w:r>
            <w:r>
              <w:rPr>
                <w:color w:val="344054"/>
                <w:sz w:val="18"/>
                <w:szCs w:val="18"/>
              </w:rPr>
              <w:t>Designed and built a custom n8n-style agentic automation platform — a modular, visual workflow engine enabling intelligent automation of complex healthcare operations without off-the-shelf RPA tooling.</w:t>
            </w:r>
          </w:p>
          <w:p w14:paraId="65EBA45D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Temporal Orchestration: </w:t>
            </w:r>
            <w:r>
              <w:rPr>
                <w:color w:val="344054"/>
                <w:sz w:val="18"/>
                <w:szCs w:val="18"/>
              </w:rPr>
              <w:t>Leveraged Temporal for reliable, durable orchestration of distributed workers — ensuring fault-tolerant execution, automatic retries, and long-running workflow state management across mainframe and enterprise browser navigation.</w:t>
            </w:r>
          </w:p>
          <w:p w14:paraId="1C0D83EA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LLM-Powered Intelligence: </w:t>
            </w:r>
            <w:r>
              <w:rPr>
                <w:color w:val="344054"/>
                <w:sz w:val="18"/>
                <w:szCs w:val="18"/>
              </w:rPr>
              <w:t xml:space="preserve">Integrated GPT-4.1 and GPT-5.2 via </w:t>
            </w:r>
            <w:proofErr w:type="spellStart"/>
            <w:r>
              <w:rPr>
                <w:color w:val="344054"/>
                <w:sz w:val="18"/>
                <w:szCs w:val="18"/>
              </w:rPr>
              <w:t>LangGraph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to drive dynamic decision-making within workflows — interpreting complex claims data, resolving ambiguities, and adapting to real-time system changes.</w:t>
            </w:r>
          </w:p>
          <w:p w14:paraId="4D8A72B6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Full Observability Stack: </w:t>
            </w:r>
            <w:r>
              <w:rPr>
                <w:color w:val="344054"/>
                <w:sz w:val="18"/>
                <w:szCs w:val="18"/>
              </w:rPr>
              <w:t xml:space="preserve">Implemented end-to-end observability using </w:t>
            </w:r>
            <w:proofErr w:type="spellStart"/>
            <w:r>
              <w:rPr>
                <w:color w:val="344054"/>
                <w:sz w:val="18"/>
                <w:szCs w:val="18"/>
              </w:rPr>
              <w:t>LangSmith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for LLM chain tracing and Dynatrace for infrastructure and application performance monitoring — providing complete visibility across every workflow execution.</w:t>
            </w:r>
          </w:p>
          <w:p w14:paraId="535F8DA0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Enterprise Deployment: </w:t>
            </w:r>
            <w:r>
              <w:rPr>
                <w:color w:val="344054"/>
                <w:sz w:val="18"/>
                <w:szCs w:val="18"/>
              </w:rPr>
              <w:t xml:space="preserve">Containerized </w:t>
            </w:r>
            <w:proofErr w:type="spellStart"/>
            <w:r>
              <w:rPr>
                <w:color w:val="344054"/>
                <w:sz w:val="18"/>
                <w:szCs w:val="18"/>
              </w:rPr>
              <w:t>FastAPI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microservices deployed on OpenShift with PostgreSQL for workflow state, audit logging, and enterprise-scale throughput.</w:t>
            </w:r>
          </w:p>
          <w:p w14:paraId="13C92758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Business Impact: </w:t>
            </w:r>
            <w:r>
              <w:rPr>
                <w:color w:val="344054"/>
                <w:sz w:val="18"/>
                <w:szCs w:val="18"/>
              </w:rPr>
              <w:t>Eliminated significant UiPath enterprise licensing costs while delivering a more intelligent, flexible, and fully observable automation platform.</w:t>
            </w:r>
          </w:p>
        </w:tc>
      </w:tr>
    </w:tbl>
    <w:p w14:paraId="6D5CAF52" w14:textId="77777777" w:rsidR="004A524C" w:rsidRDefault="004A524C">
      <w:pPr>
        <w:spacing w:before="10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4A524C" w14:paraId="7BAA7374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B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7BEBBCD" w14:textId="77777777" w:rsidR="004A524C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 xml:space="preserve">AI-Powered Patient Education Chatbot — </w:t>
            </w: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Provation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 xml:space="preserve"> Healthcare</w:t>
            </w:r>
          </w:p>
          <w:p w14:paraId="0B37673D" w14:textId="77777777" w:rsidR="004A524C" w:rsidRDefault="00000000">
            <w:pPr>
              <w:spacing w:after="5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Role: 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GenAI Architect   </w:t>
            </w:r>
            <w:r>
              <w:rPr>
                <w:b/>
                <w:bCs/>
                <w:color w:val="555555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|  Tech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44054"/>
                <w:sz w:val="18"/>
                <w:szCs w:val="18"/>
              </w:rPr>
              <w:t>LangGraph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· Azure OpenAI · </w:t>
            </w:r>
            <w:proofErr w:type="spellStart"/>
            <w:r>
              <w:rPr>
                <w:color w:val="344054"/>
                <w:sz w:val="18"/>
                <w:szCs w:val="18"/>
              </w:rPr>
              <w:t>LangChain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· Azure AI Search · Azure Container Apps · Pendo · Kubernetes</w:t>
            </w:r>
          </w:p>
          <w:p w14:paraId="678058BD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In-Scope Learning Architecture: </w:t>
            </w:r>
            <w:r>
              <w:rPr>
                <w:color w:val="344054"/>
                <w:sz w:val="18"/>
                <w:szCs w:val="18"/>
              </w:rPr>
              <w:t xml:space="preserve">Designed a context-aware chatbot grounded exclusively in </w:t>
            </w:r>
            <w:proofErr w:type="spellStart"/>
            <w:r>
              <w:rPr>
                <w:color w:val="344054"/>
                <w:sz w:val="18"/>
                <w:szCs w:val="18"/>
              </w:rPr>
              <w:t>Provation's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approved clinical content — ensuring all patient guidance was accurate, compliant, and within defined scope boundaries.</w:t>
            </w:r>
          </w:p>
          <w:p w14:paraId="41D932BC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b/>
                <w:bCs/>
                <w:color w:val="344054"/>
                <w:sz w:val="18"/>
                <w:szCs w:val="18"/>
              </w:rPr>
              <w:t>LangGraph</w:t>
            </w:r>
            <w:proofErr w:type="spellEnd"/>
            <w:r>
              <w:rPr>
                <w:b/>
                <w:bCs/>
                <w:color w:val="344054"/>
                <w:sz w:val="18"/>
                <w:szCs w:val="18"/>
              </w:rPr>
              <w:t xml:space="preserve"> Orchestration: </w:t>
            </w:r>
            <w:r>
              <w:rPr>
                <w:color w:val="344054"/>
                <w:sz w:val="18"/>
                <w:szCs w:val="18"/>
              </w:rPr>
              <w:t xml:space="preserve">Used </w:t>
            </w:r>
            <w:proofErr w:type="spellStart"/>
            <w:r>
              <w:rPr>
                <w:color w:val="344054"/>
                <w:sz w:val="18"/>
                <w:szCs w:val="18"/>
              </w:rPr>
              <w:t>LangGraph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to manage conversational state, route user queries intelligently, and handle multi-turn dialogue flows across complex procedure preparation topics.</w:t>
            </w:r>
          </w:p>
          <w:p w14:paraId="447C3B9A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Scalable Cloud Deployment: </w:t>
            </w:r>
            <w:r>
              <w:rPr>
                <w:color w:val="344054"/>
                <w:sz w:val="18"/>
                <w:szCs w:val="18"/>
              </w:rPr>
              <w:t>Event-driven backend using Azure Blob Triggers + Event Grid + Container Apps, optimized for reliable document ingestion and high-throughput patient interactions.</w:t>
            </w:r>
          </w:p>
          <w:p w14:paraId="6D074C99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Product Analytics with Pendo: </w:t>
            </w:r>
            <w:r>
              <w:rPr>
                <w:color w:val="344054"/>
                <w:sz w:val="18"/>
                <w:szCs w:val="18"/>
              </w:rPr>
              <w:t>Integrated Pendo to capture product usage metrics — understanding how patients navigated the app, which content was most accessed, and where drop-offs occurred to continuously improve the experience.</w:t>
            </w:r>
          </w:p>
          <w:p w14:paraId="4C1278A0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Business Impact: </w:t>
            </w:r>
            <w:r>
              <w:rPr>
                <w:color w:val="344054"/>
                <w:sz w:val="18"/>
                <w:szCs w:val="18"/>
              </w:rPr>
              <w:t>Improved patient adherence to preparation instructions and reduced procedure cancellations through accurate, personalized AI-driven guidance.</w:t>
            </w:r>
          </w:p>
        </w:tc>
      </w:tr>
    </w:tbl>
    <w:p w14:paraId="551C2778" w14:textId="77777777" w:rsidR="004A524C" w:rsidRDefault="004A524C">
      <w:pPr>
        <w:spacing w:before="10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4A524C" w14:paraId="6BA356DB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B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4230A06" w14:textId="77777777" w:rsidR="004A524C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Advanced Assortment Optimization — Albertsons Companies</w:t>
            </w:r>
          </w:p>
          <w:p w14:paraId="3F446371" w14:textId="77777777" w:rsidR="004A524C" w:rsidRDefault="00000000">
            <w:pPr>
              <w:spacing w:after="5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Role: 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Data Scientist R&amp;D   </w:t>
            </w:r>
            <w:r>
              <w:rPr>
                <w:b/>
                <w:bCs/>
                <w:color w:val="555555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|  Tech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44054"/>
                <w:sz w:val="18"/>
                <w:szCs w:val="18"/>
              </w:rPr>
              <w:t>CatBoost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344054"/>
                <w:sz w:val="18"/>
                <w:szCs w:val="18"/>
              </w:rPr>
              <w:t>Keras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· Azure ML Pipelines · </w:t>
            </w:r>
            <w:proofErr w:type="spellStart"/>
            <w:r>
              <w:rPr>
                <w:color w:val="344054"/>
                <w:sz w:val="18"/>
                <w:szCs w:val="18"/>
              </w:rPr>
              <w:t>MLflow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344054"/>
                <w:sz w:val="18"/>
                <w:szCs w:val="18"/>
              </w:rPr>
              <w:t>Optuna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· Azure Databricks</w:t>
            </w:r>
          </w:p>
          <w:p w14:paraId="3DA7C908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ML Model Development: </w:t>
            </w:r>
            <w:r>
              <w:rPr>
                <w:color w:val="344054"/>
                <w:sz w:val="18"/>
                <w:szCs w:val="18"/>
              </w:rPr>
              <w:t xml:space="preserve">Built deep learning and ensemble ML models with </w:t>
            </w:r>
            <w:proofErr w:type="spellStart"/>
            <w:r>
              <w:rPr>
                <w:color w:val="344054"/>
                <w:sz w:val="18"/>
                <w:szCs w:val="18"/>
              </w:rPr>
              <w:t>Optuna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hyperparameter optimization and time-based cross-validation for demand forecasting and category assortment planning across store locations.</w:t>
            </w:r>
          </w:p>
          <w:p w14:paraId="68D80FB8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New Product Launch Forecasting: </w:t>
            </w:r>
            <w:r>
              <w:rPr>
                <w:color w:val="344054"/>
                <w:sz w:val="18"/>
                <w:szCs w:val="18"/>
              </w:rPr>
              <w:t>Designed predictive models to support new product introduction decisions, leveraging complex relationships between products, stores, customer segments, and market conditions.</w:t>
            </w:r>
          </w:p>
          <w:p w14:paraId="43E0018D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Production Deployment: </w:t>
            </w:r>
            <w:r>
              <w:rPr>
                <w:color w:val="344054"/>
                <w:sz w:val="18"/>
                <w:szCs w:val="18"/>
              </w:rPr>
              <w:t xml:space="preserve">Azure Functions + </w:t>
            </w:r>
            <w:proofErr w:type="spellStart"/>
            <w:r>
              <w:rPr>
                <w:color w:val="344054"/>
                <w:sz w:val="18"/>
                <w:szCs w:val="18"/>
              </w:rPr>
              <w:t>MLflow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integration for scalable, monitored deployment with full model versioning and drift detection in Albertsons' enterprise infrastructure.</w:t>
            </w:r>
          </w:p>
          <w:p w14:paraId="03A853CB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Business Impact: </w:t>
            </w:r>
            <w:r>
              <w:rPr>
                <w:color w:val="344054"/>
                <w:sz w:val="18"/>
                <w:szCs w:val="18"/>
              </w:rPr>
              <w:t xml:space="preserve">Surpassed baseline models by </w:t>
            </w:r>
            <w:r>
              <w:rPr>
                <w:b/>
                <w:bCs/>
                <w:color w:val="344054"/>
                <w:sz w:val="18"/>
                <w:szCs w:val="18"/>
              </w:rPr>
              <w:t>30% in accuracy</w:t>
            </w:r>
            <w:r>
              <w:rPr>
                <w:color w:val="344054"/>
                <w:sz w:val="18"/>
                <w:szCs w:val="18"/>
              </w:rPr>
              <w:t>, improving category assortment decisions and reducing forecast errors for one of the largest US grocery retailers.</w:t>
            </w:r>
          </w:p>
        </w:tc>
      </w:tr>
    </w:tbl>
    <w:p w14:paraId="7447EDAA" w14:textId="77777777" w:rsidR="004A524C" w:rsidRDefault="004A524C">
      <w:pPr>
        <w:spacing w:before="10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4A524C" w14:paraId="7EBB264D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B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675985C" w14:textId="77777777" w:rsidR="004A524C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Enterprise Data Pipeline — Claims Extraction &amp; Automation</w:t>
            </w:r>
          </w:p>
          <w:p w14:paraId="6862AFCD" w14:textId="77777777" w:rsidR="004A524C" w:rsidRDefault="00000000">
            <w:pPr>
              <w:spacing w:after="5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Role: </w:t>
            </w:r>
            <w:r>
              <w:rPr>
                <w:b/>
                <w:bCs/>
                <w:color w:val="2E75B6"/>
                <w:sz w:val="18"/>
                <w:szCs w:val="18"/>
              </w:rPr>
              <w:t xml:space="preserve">Associate Data Analyst   </w:t>
            </w:r>
            <w:r>
              <w:rPr>
                <w:b/>
                <w:bCs/>
                <w:color w:val="555555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|  Tech</w:t>
            </w:r>
            <w:proofErr w:type="gramEnd"/>
            <w:r>
              <w:rPr>
                <w:b/>
                <w:bCs/>
                <w:color w:val="555555"/>
                <w:sz w:val="18"/>
                <w:szCs w:val="18"/>
              </w:rPr>
              <w:t xml:space="preserve">: </w:t>
            </w:r>
            <w:r>
              <w:rPr>
                <w:color w:val="344054"/>
                <w:sz w:val="18"/>
                <w:szCs w:val="18"/>
              </w:rPr>
              <w:t>Python · Advanced SQL · Apache Airflow · AWS · Data Quality Frameworks</w:t>
            </w:r>
          </w:p>
          <w:p w14:paraId="2CFF3606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Pipeline Automation: </w:t>
            </w:r>
            <w:r>
              <w:rPr>
                <w:color w:val="344054"/>
                <w:sz w:val="18"/>
                <w:szCs w:val="18"/>
              </w:rPr>
              <w:t>Built sophisticated modules for revenue leakage detection, claim generation, and vendor communication with full error handling and audit trails.</w:t>
            </w:r>
          </w:p>
          <w:p w14:paraId="55C842E5" w14:textId="77777777" w:rsidR="004A524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344054"/>
                <w:sz w:val="18"/>
                <w:szCs w:val="18"/>
              </w:rPr>
              <w:t xml:space="preserve">Business Impact: </w:t>
            </w:r>
            <w:r>
              <w:rPr>
                <w:color w:val="344054"/>
                <w:sz w:val="18"/>
                <w:szCs w:val="18"/>
              </w:rPr>
              <w:t xml:space="preserve">Achieved </w:t>
            </w:r>
            <w:r>
              <w:rPr>
                <w:b/>
                <w:bCs/>
                <w:color w:val="344054"/>
                <w:sz w:val="18"/>
                <w:szCs w:val="18"/>
              </w:rPr>
              <w:t>30% reduction in outstanding vendor payments</w:t>
            </w:r>
            <w:r>
              <w:rPr>
                <w:color w:val="344054"/>
                <w:sz w:val="18"/>
                <w:szCs w:val="18"/>
              </w:rPr>
              <w:t xml:space="preserve">, driving an estimated </w:t>
            </w:r>
            <w:r>
              <w:rPr>
                <w:b/>
                <w:bCs/>
                <w:color w:val="344054"/>
                <w:sz w:val="18"/>
                <w:szCs w:val="18"/>
              </w:rPr>
              <w:t>$5M+ in annual revenue recovery</w:t>
            </w:r>
            <w:r>
              <w:rPr>
                <w:color w:val="344054"/>
                <w:sz w:val="18"/>
                <w:szCs w:val="18"/>
              </w:rPr>
              <w:t>.</w:t>
            </w:r>
          </w:p>
        </w:tc>
      </w:tr>
    </w:tbl>
    <w:p w14:paraId="6CB95361" w14:textId="77777777" w:rsidR="004A524C" w:rsidRDefault="004A524C">
      <w:pPr>
        <w:spacing w:before="100"/>
      </w:pPr>
    </w:p>
    <w:p w14:paraId="1CC09060" w14:textId="77777777" w:rsidR="004A524C" w:rsidRDefault="00000000">
      <w:pPr>
        <w:spacing w:before="280"/>
      </w:pPr>
      <w:r>
        <w:rPr>
          <w:b/>
          <w:bCs/>
          <w:color w:val="1B3A6B"/>
          <w:spacing w:val="80"/>
          <w:sz w:val="21"/>
          <w:szCs w:val="21"/>
        </w:rPr>
        <w:t>ADDITIONAL PROJECTS</w:t>
      </w:r>
    </w:p>
    <w:p w14:paraId="226F6827" w14:textId="77777777" w:rsidR="004A524C" w:rsidRDefault="004A524C">
      <w:pPr>
        <w:pBdr>
          <w:bottom w:val="single" w:sz="5" w:space="1" w:color="2E75B6"/>
        </w:pBdr>
        <w:spacing w:after="100"/>
      </w:pPr>
    </w:p>
    <w:p w14:paraId="26FB5944" w14:textId="77777777" w:rsidR="004A524C" w:rsidRDefault="00000000">
      <w:pPr>
        <w:spacing w:after="80"/>
      </w:pPr>
      <w:proofErr w:type="gramStart"/>
      <w:r>
        <w:rPr>
          <w:b/>
          <w:bCs/>
          <w:i/>
          <w:iCs/>
          <w:color w:val="555555"/>
          <w:sz w:val="17"/>
          <w:szCs w:val="17"/>
        </w:rPr>
        <w:t>Project  ·</w:t>
      </w:r>
      <w:proofErr w:type="gramEnd"/>
      <w:r>
        <w:rPr>
          <w:b/>
          <w:bCs/>
          <w:i/>
          <w:iCs/>
          <w:color w:val="555555"/>
          <w:sz w:val="17"/>
          <w:szCs w:val="17"/>
        </w:rPr>
        <w:t xml:space="preserve">  </w:t>
      </w:r>
      <w:proofErr w:type="gramStart"/>
      <w:r>
        <w:rPr>
          <w:b/>
          <w:bCs/>
          <w:i/>
          <w:iCs/>
          <w:color w:val="555555"/>
          <w:sz w:val="17"/>
          <w:szCs w:val="17"/>
        </w:rPr>
        <w:t>Role  ·</w:t>
      </w:r>
      <w:proofErr w:type="gramEnd"/>
      <w:r>
        <w:rPr>
          <w:b/>
          <w:bCs/>
          <w:i/>
          <w:iCs/>
          <w:color w:val="555555"/>
          <w:sz w:val="17"/>
          <w:szCs w:val="17"/>
        </w:rPr>
        <w:t xml:space="preserve">  Key Impact</w:t>
      </w:r>
    </w:p>
    <w:tbl>
      <w:tblPr>
        <w:tblW w:w="10440" w:type="dxa"/>
        <w:tblBorders>
          <w:top w:val="single" w:sz="1" w:space="0" w:color="E0E7EF"/>
          <w:left w:val="none" w:sz="0" w:space="0" w:color="FFFFFF"/>
          <w:bottom w:val="single" w:sz="1" w:space="0" w:color="E0E7E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800"/>
        <w:gridCol w:w="4840"/>
      </w:tblGrid>
      <w:tr w:rsidR="004A524C" w14:paraId="426A14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9C48EB" w14:textId="77777777" w:rsidR="004A524C" w:rsidRDefault="00000000">
            <w:r>
              <w:rPr>
                <w:b/>
                <w:bCs/>
                <w:color w:val="1B3A6B"/>
                <w:sz w:val="18"/>
                <w:szCs w:val="18"/>
              </w:rPr>
              <w:t>Invoice Text Extraction — Computer Vision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61039" w14:textId="77777777" w:rsidR="004A524C" w:rsidRDefault="00000000">
            <w:r>
              <w:rPr>
                <w:color w:val="2E75B6"/>
                <w:sz w:val="18"/>
                <w:szCs w:val="18"/>
              </w:rPr>
              <w:t>Sr. Data Analyst</w:t>
            </w:r>
          </w:p>
        </w:tc>
        <w:tc>
          <w:tcPr>
            <w:tcW w:w="48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94508" w14:textId="77777777" w:rsidR="004A524C" w:rsidRDefault="00000000">
            <w:r>
              <w:rPr>
                <w:color w:val="344054"/>
                <w:sz w:val="18"/>
                <w:szCs w:val="18"/>
              </w:rPr>
              <w:t>YOLO v5 + OpenCV · 40% efficiency gain · 50% less manual processing</w:t>
            </w:r>
          </w:p>
        </w:tc>
      </w:tr>
      <w:tr w:rsidR="004A524C" w14:paraId="39E5A14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940A9C" w14:textId="77777777" w:rsidR="004A524C" w:rsidRDefault="00000000">
            <w:r>
              <w:rPr>
                <w:b/>
                <w:bCs/>
                <w:color w:val="1B3A6B"/>
                <w:sz w:val="18"/>
                <w:szCs w:val="18"/>
              </w:rPr>
              <w:t>Email NER &amp; Classification System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7F8D6" w14:textId="77777777" w:rsidR="004A524C" w:rsidRDefault="00000000">
            <w:r>
              <w:rPr>
                <w:color w:val="2E75B6"/>
                <w:sz w:val="18"/>
                <w:szCs w:val="18"/>
              </w:rPr>
              <w:t>Sr. Data Analyst</w:t>
            </w:r>
          </w:p>
        </w:tc>
        <w:tc>
          <w:tcPr>
            <w:tcW w:w="48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1EE73" w14:textId="77777777" w:rsidR="004A524C" w:rsidRDefault="00000000">
            <w:proofErr w:type="spellStart"/>
            <w:r>
              <w:rPr>
                <w:color w:val="344054"/>
                <w:sz w:val="18"/>
                <w:szCs w:val="18"/>
              </w:rPr>
              <w:t>SpaCy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+ SVM · 98% classification accuracy · 95% NER accuracy</w:t>
            </w:r>
          </w:p>
        </w:tc>
      </w:tr>
      <w:tr w:rsidR="004A524C" w14:paraId="4E3AFE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68B8B2" w14:textId="77777777" w:rsidR="004A524C" w:rsidRDefault="00000000">
            <w:r>
              <w:rPr>
                <w:b/>
                <w:bCs/>
                <w:color w:val="1B3A6B"/>
                <w:sz w:val="18"/>
                <w:szCs w:val="18"/>
              </w:rPr>
              <w:t>Revenue Leakage Claim Approval Prediction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25C56" w14:textId="77777777" w:rsidR="004A524C" w:rsidRDefault="00000000">
            <w:r>
              <w:rPr>
                <w:color w:val="2E75B6"/>
                <w:sz w:val="18"/>
                <w:szCs w:val="18"/>
              </w:rPr>
              <w:t>Assoc. Data Analyst</w:t>
            </w:r>
          </w:p>
        </w:tc>
        <w:tc>
          <w:tcPr>
            <w:tcW w:w="48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CF04A" w14:textId="77777777" w:rsidR="004A524C" w:rsidRDefault="00000000">
            <w:proofErr w:type="spellStart"/>
            <w:r>
              <w:rPr>
                <w:color w:val="344054"/>
                <w:sz w:val="18"/>
                <w:szCs w:val="18"/>
              </w:rPr>
              <w:t>XGBoost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44054"/>
                <w:sz w:val="18"/>
                <w:szCs w:val="18"/>
              </w:rPr>
              <w:t>MLflow</w:t>
            </w:r>
            <w:proofErr w:type="spellEnd"/>
            <w:r>
              <w:rPr>
                <w:color w:val="344054"/>
                <w:sz w:val="18"/>
                <w:szCs w:val="18"/>
              </w:rPr>
              <w:t xml:space="preserve"> · 40% reduction in claim processing time</w:t>
            </w:r>
          </w:p>
        </w:tc>
      </w:tr>
    </w:tbl>
    <w:p w14:paraId="483BD1BD" w14:textId="77777777" w:rsidR="004A524C" w:rsidRDefault="004A524C">
      <w:pPr>
        <w:spacing w:before="120"/>
      </w:pPr>
    </w:p>
    <w:p w14:paraId="39EA1C7F" w14:textId="77777777" w:rsidR="004A524C" w:rsidRDefault="00000000">
      <w:pPr>
        <w:spacing w:before="280"/>
      </w:pPr>
      <w:r>
        <w:rPr>
          <w:b/>
          <w:bCs/>
          <w:color w:val="1B3A6B"/>
          <w:spacing w:val="80"/>
          <w:sz w:val="21"/>
          <w:szCs w:val="21"/>
        </w:rPr>
        <w:t>EDUCATION</w:t>
      </w:r>
    </w:p>
    <w:p w14:paraId="65540FFF" w14:textId="77777777" w:rsidR="004A524C" w:rsidRDefault="004A524C">
      <w:pPr>
        <w:pBdr>
          <w:bottom w:val="single" w:sz="5" w:space="1" w:color="2E75B6"/>
        </w:pBdr>
        <w:spacing w:after="100"/>
      </w:pP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4A524C" w14:paraId="11D746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64F69E00" w14:textId="77777777" w:rsidR="004A524C" w:rsidRDefault="00000000">
            <w:r>
              <w:rPr>
                <w:b/>
                <w:bCs/>
                <w:color w:val="1B3A6B"/>
                <w:sz w:val="19"/>
                <w:szCs w:val="19"/>
              </w:rPr>
              <w:t>2022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4184335" w14:textId="77777777" w:rsidR="004A524C" w:rsidRDefault="00000000">
            <w:r>
              <w:rPr>
                <w:color w:val="344054"/>
                <w:sz w:val="19"/>
                <w:szCs w:val="19"/>
              </w:rPr>
              <w:t>MBA in Business Analytics — BITS Pilani</w:t>
            </w:r>
          </w:p>
        </w:tc>
      </w:tr>
      <w:tr w:rsidR="004A524C" w14:paraId="5275C9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0ACA04C4" w14:textId="77777777" w:rsidR="004A524C" w:rsidRDefault="00000000">
            <w:r>
              <w:rPr>
                <w:b/>
                <w:bCs/>
                <w:color w:val="1B3A6B"/>
                <w:sz w:val="19"/>
                <w:szCs w:val="19"/>
              </w:rPr>
              <w:t>2015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258BEE" w14:textId="77777777" w:rsidR="004A524C" w:rsidRDefault="00000000">
            <w:r>
              <w:rPr>
                <w:color w:val="344054"/>
                <w:sz w:val="19"/>
                <w:szCs w:val="19"/>
              </w:rPr>
              <w:t>B.E. in Aeronautical Engineering — JNTU-H University</w:t>
            </w:r>
          </w:p>
        </w:tc>
      </w:tr>
    </w:tbl>
    <w:p w14:paraId="0BCCB5D8" w14:textId="77777777" w:rsidR="004A524C" w:rsidRDefault="00000000">
      <w:pPr>
        <w:spacing w:before="280"/>
      </w:pPr>
      <w:r>
        <w:rPr>
          <w:b/>
          <w:bCs/>
          <w:color w:val="1B3A6B"/>
          <w:spacing w:val="80"/>
          <w:sz w:val="21"/>
          <w:szCs w:val="21"/>
        </w:rPr>
        <w:t>CERTIFICATIONS &amp; CONTINUOUS LEARNING</w:t>
      </w:r>
    </w:p>
    <w:p w14:paraId="4768D232" w14:textId="77777777" w:rsidR="004A524C" w:rsidRDefault="004A524C">
      <w:pPr>
        <w:pBdr>
          <w:bottom w:val="single" w:sz="5" w:space="1" w:color="2E75B6"/>
        </w:pBdr>
        <w:spacing w:after="100"/>
      </w:pPr>
    </w:p>
    <w:p w14:paraId="1B54A0E2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344054"/>
          <w:sz w:val="19"/>
          <w:szCs w:val="19"/>
        </w:rPr>
        <w:t xml:space="preserve">Advanced Machine Learning Specialization </w:t>
      </w:r>
      <w:r>
        <w:rPr>
          <w:color w:val="344054"/>
          <w:sz w:val="19"/>
          <w:szCs w:val="19"/>
        </w:rPr>
        <w:t>— Coursera / Stanford University</w:t>
      </w:r>
    </w:p>
    <w:p w14:paraId="18ACB3FA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344054"/>
          <w:sz w:val="19"/>
          <w:szCs w:val="19"/>
        </w:rPr>
        <w:t xml:space="preserve">Deep Learning Specialization </w:t>
      </w:r>
      <w:r>
        <w:rPr>
          <w:color w:val="344054"/>
          <w:sz w:val="19"/>
          <w:szCs w:val="19"/>
        </w:rPr>
        <w:t>— Coursera / deeplearning.ai</w:t>
      </w:r>
    </w:p>
    <w:p w14:paraId="3481484D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344054"/>
          <w:sz w:val="19"/>
          <w:szCs w:val="19"/>
        </w:rPr>
        <w:t xml:space="preserve">AI Agents for Image &amp; Video Generation </w:t>
      </w:r>
      <w:r>
        <w:rPr>
          <w:color w:val="344054"/>
          <w:sz w:val="19"/>
          <w:szCs w:val="19"/>
        </w:rPr>
        <w:t>— Hands-on applied certification in multimodal generative AI agent pipelines</w:t>
      </w:r>
    </w:p>
    <w:p w14:paraId="5EBF7A94" w14:textId="77777777" w:rsidR="004A524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344054"/>
          <w:sz w:val="19"/>
          <w:szCs w:val="19"/>
        </w:rPr>
        <w:t xml:space="preserve">Spec-Driven Development with Coding Agents </w:t>
      </w:r>
      <w:r>
        <w:rPr>
          <w:color w:val="344054"/>
          <w:sz w:val="19"/>
          <w:szCs w:val="19"/>
        </w:rPr>
        <w:t>— AI-assisted software engineering using specification-first coding agent workflows</w:t>
      </w:r>
    </w:p>
    <w:p w14:paraId="5B05681A" w14:textId="77777777" w:rsidR="004A524C" w:rsidRDefault="004A524C">
      <w:pPr>
        <w:spacing w:before="100"/>
      </w:pPr>
    </w:p>
    <w:sectPr w:rsidR="004A524C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A4A3B"/>
    <w:multiLevelType w:val="hybridMultilevel"/>
    <w:tmpl w:val="0E38E5A0"/>
    <w:lvl w:ilvl="0" w:tplc="C9C29D12">
      <w:start w:val="1"/>
      <w:numFmt w:val="bullet"/>
      <w:lvlText w:val="●"/>
      <w:lvlJc w:val="left"/>
      <w:pPr>
        <w:ind w:left="720" w:hanging="360"/>
      </w:pPr>
    </w:lvl>
    <w:lvl w:ilvl="1" w:tplc="2BC21202">
      <w:start w:val="1"/>
      <w:numFmt w:val="bullet"/>
      <w:lvlText w:val="○"/>
      <w:lvlJc w:val="left"/>
      <w:pPr>
        <w:ind w:left="1440" w:hanging="360"/>
      </w:pPr>
    </w:lvl>
    <w:lvl w:ilvl="2" w:tplc="4E5A6952">
      <w:start w:val="1"/>
      <w:numFmt w:val="bullet"/>
      <w:lvlText w:val="■"/>
      <w:lvlJc w:val="left"/>
      <w:pPr>
        <w:ind w:left="2160" w:hanging="360"/>
      </w:pPr>
    </w:lvl>
    <w:lvl w:ilvl="3" w:tplc="FCA03FF2">
      <w:start w:val="1"/>
      <w:numFmt w:val="bullet"/>
      <w:lvlText w:val="●"/>
      <w:lvlJc w:val="left"/>
      <w:pPr>
        <w:ind w:left="2880" w:hanging="360"/>
      </w:pPr>
    </w:lvl>
    <w:lvl w:ilvl="4" w:tplc="B1324942">
      <w:start w:val="1"/>
      <w:numFmt w:val="bullet"/>
      <w:lvlText w:val="○"/>
      <w:lvlJc w:val="left"/>
      <w:pPr>
        <w:ind w:left="3600" w:hanging="360"/>
      </w:pPr>
    </w:lvl>
    <w:lvl w:ilvl="5" w:tplc="BD481D36">
      <w:start w:val="1"/>
      <w:numFmt w:val="bullet"/>
      <w:lvlText w:val="■"/>
      <w:lvlJc w:val="left"/>
      <w:pPr>
        <w:ind w:left="4320" w:hanging="360"/>
      </w:pPr>
    </w:lvl>
    <w:lvl w:ilvl="6" w:tplc="27C40894">
      <w:start w:val="1"/>
      <w:numFmt w:val="bullet"/>
      <w:lvlText w:val="●"/>
      <w:lvlJc w:val="left"/>
      <w:pPr>
        <w:ind w:left="5040" w:hanging="360"/>
      </w:pPr>
    </w:lvl>
    <w:lvl w:ilvl="7" w:tplc="997804CC">
      <w:start w:val="1"/>
      <w:numFmt w:val="bullet"/>
      <w:lvlText w:val="●"/>
      <w:lvlJc w:val="left"/>
      <w:pPr>
        <w:ind w:left="5760" w:hanging="360"/>
      </w:pPr>
    </w:lvl>
    <w:lvl w:ilvl="8" w:tplc="480E8D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083D0B"/>
    <w:multiLevelType w:val="hybridMultilevel"/>
    <w:tmpl w:val="02EC6758"/>
    <w:lvl w:ilvl="0" w:tplc="17E2AA48">
      <w:start w:val="1"/>
      <w:numFmt w:val="bullet"/>
      <w:lvlText w:val="▸"/>
      <w:lvlJc w:val="left"/>
      <w:pPr>
        <w:ind w:left="400" w:hanging="260"/>
      </w:pPr>
    </w:lvl>
    <w:lvl w:ilvl="1" w:tplc="1B08776E">
      <w:numFmt w:val="decimal"/>
      <w:lvlText w:val=""/>
      <w:lvlJc w:val="left"/>
    </w:lvl>
    <w:lvl w:ilvl="2" w:tplc="27AC50F6">
      <w:numFmt w:val="decimal"/>
      <w:lvlText w:val=""/>
      <w:lvlJc w:val="left"/>
    </w:lvl>
    <w:lvl w:ilvl="3" w:tplc="8486998E">
      <w:numFmt w:val="decimal"/>
      <w:lvlText w:val=""/>
      <w:lvlJc w:val="left"/>
    </w:lvl>
    <w:lvl w:ilvl="4" w:tplc="74F45908">
      <w:numFmt w:val="decimal"/>
      <w:lvlText w:val=""/>
      <w:lvlJc w:val="left"/>
    </w:lvl>
    <w:lvl w:ilvl="5" w:tplc="0F88595E">
      <w:numFmt w:val="decimal"/>
      <w:lvlText w:val=""/>
      <w:lvlJc w:val="left"/>
    </w:lvl>
    <w:lvl w:ilvl="6" w:tplc="071AF340">
      <w:numFmt w:val="decimal"/>
      <w:lvlText w:val=""/>
      <w:lvlJc w:val="left"/>
    </w:lvl>
    <w:lvl w:ilvl="7" w:tplc="67B27744">
      <w:numFmt w:val="decimal"/>
      <w:lvlText w:val=""/>
      <w:lvlJc w:val="left"/>
    </w:lvl>
    <w:lvl w:ilvl="8" w:tplc="C90A2D46">
      <w:numFmt w:val="decimal"/>
      <w:lvlText w:val=""/>
      <w:lvlJc w:val="left"/>
    </w:lvl>
  </w:abstractNum>
  <w:num w:numId="1" w16cid:durableId="2017415494">
    <w:abstractNumId w:val="0"/>
    <w:lvlOverride w:ilvl="0">
      <w:startOverride w:val="1"/>
    </w:lvlOverride>
  </w:num>
  <w:num w:numId="2" w16cid:durableId="572159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24C"/>
    <w:rsid w:val="004A524C"/>
    <w:rsid w:val="005E5AB7"/>
    <w:rsid w:val="00FE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9608C"/>
  <w15:docId w15:val="{4ED46DE4-C793-41DE-A8BF-4E9F6283A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Sambid Pradhan</cp:lastModifiedBy>
  <cp:revision>2</cp:revision>
  <dcterms:created xsi:type="dcterms:W3CDTF">2026-05-25T04:51:00Z</dcterms:created>
  <dcterms:modified xsi:type="dcterms:W3CDTF">2026-05-28T20:11:00Z</dcterms:modified>
</cp:coreProperties>
</file>