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1DC" w:rsidRPr="006C31DC" w:rsidRDefault="00387059" w:rsidP="00137262">
      <w:pPr>
        <w:tabs>
          <w:tab w:val="left" w:pos="3420"/>
        </w:tabs>
        <w:jc w:val="center"/>
        <w:rPr>
          <w:rFonts w:ascii="Times New Roman" w:hAnsi="Times New Roman"/>
          <w:sz w:val="48"/>
        </w:rPr>
      </w:pPr>
      <w:r w:rsidRPr="006C31DC">
        <w:rPr>
          <w:rFonts w:ascii="Times New Roman" w:hAnsi="Times New Roman"/>
          <w:sz w:val="48"/>
        </w:rPr>
        <w:t>Sam_idl</w:t>
      </w:r>
    </w:p>
    <w:p w:rsidR="00387059" w:rsidRPr="006C31DC" w:rsidRDefault="006C31DC" w:rsidP="00137262">
      <w:pPr>
        <w:tabs>
          <w:tab w:val="left" w:pos="3420"/>
        </w:tabs>
        <w:jc w:val="center"/>
        <w:rPr>
          <w:rFonts w:ascii="Times New Roman" w:hAnsi="Times New Roman"/>
          <w:sz w:val="36"/>
          <w:u w:val="single"/>
        </w:rPr>
      </w:pPr>
      <w:r w:rsidRPr="006C31DC">
        <w:rPr>
          <w:rFonts w:ascii="Times New Roman" w:hAnsi="Times New Roman"/>
          <w:sz w:val="36"/>
          <w:u w:val="single"/>
        </w:rPr>
        <w:t>Read Me</w:t>
      </w:r>
    </w:p>
    <w:p w:rsidR="007B46C4" w:rsidRPr="006C31DC" w:rsidRDefault="00387059" w:rsidP="00387059">
      <w:pPr>
        <w:jc w:val="center"/>
        <w:rPr>
          <w:rFonts w:ascii="Times New Roman" w:hAnsi="Times New Roman"/>
          <w:sz w:val="36"/>
          <w:u w:val="single"/>
        </w:rPr>
      </w:pPr>
      <w:r w:rsidRPr="006C31DC">
        <w:rPr>
          <w:rFonts w:ascii="Times New Roman" w:hAnsi="Times New Roman"/>
          <w:sz w:val="36"/>
          <w:u w:val="single"/>
        </w:rPr>
        <w:t>Sambid Wasti</w:t>
      </w:r>
    </w:p>
    <w:p w:rsidR="00387059" w:rsidRDefault="00387059" w:rsidP="00387059">
      <w:pPr>
        <w:jc w:val="center"/>
        <w:rPr>
          <w:rFonts w:ascii="Times New Roman" w:hAnsi="Times New Roman"/>
          <w:sz w:val="36"/>
        </w:rPr>
      </w:pPr>
    </w:p>
    <w:p w:rsidR="007B46C4" w:rsidRDefault="00387059" w:rsidP="00387059">
      <w:pPr>
        <w:rPr>
          <w:rFonts w:ascii="Times New Roman" w:hAnsi="Times New Roman"/>
          <w:b/>
        </w:rPr>
      </w:pPr>
      <w:r w:rsidRPr="007B46C4">
        <w:rPr>
          <w:rFonts w:ascii="Times New Roman" w:hAnsi="Times New Roman"/>
          <w:b/>
        </w:rPr>
        <w:t>This Folder is a Default Search Place for IDL. All Idl Programs in this Dir/Sub Directories.</w:t>
      </w:r>
    </w:p>
    <w:p w:rsidR="00387059" w:rsidRPr="007B46C4" w:rsidRDefault="00387059" w:rsidP="00387059">
      <w:pPr>
        <w:rPr>
          <w:rFonts w:ascii="Times New Roman" w:hAnsi="Times New Roman"/>
          <w:b/>
        </w:rPr>
      </w:pPr>
    </w:p>
    <w:p w:rsidR="00B44D11" w:rsidRDefault="00B44D11" w:rsidP="00387059">
      <w:pPr>
        <w:pStyle w:val="ListParagraph"/>
        <w:numPr>
          <w:ilvl w:val="0"/>
          <w:numId w:val="1"/>
        </w:numPr>
        <w:rPr>
          <w:rFonts w:ascii="Times New Roman" w:hAnsi="Times New Roman"/>
          <w:color w:val="0F243E" w:themeColor="text2" w:themeShade="80"/>
        </w:rPr>
      </w:pPr>
      <w:r>
        <w:rPr>
          <w:rFonts w:ascii="Times New Roman" w:hAnsi="Times New Roman"/>
          <w:color w:val="0F243E" w:themeColor="text2" w:themeShade="80"/>
        </w:rPr>
        <w:t xml:space="preserve">Archive: Archive of older files </w:t>
      </w:r>
    </w:p>
    <w:p w:rsidR="007B46C4" w:rsidRPr="00B44D11" w:rsidRDefault="00387059" w:rsidP="00B44D11">
      <w:pPr>
        <w:pStyle w:val="ListParagraph"/>
        <w:numPr>
          <w:ilvl w:val="1"/>
          <w:numId w:val="1"/>
        </w:numPr>
        <w:ind w:left="990" w:hanging="270"/>
        <w:rPr>
          <w:rFonts w:ascii="Times New Roman" w:hAnsi="Times New Roman"/>
          <w:color w:val="4F6228" w:themeColor="accent3" w:themeShade="80"/>
        </w:rPr>
      </w:pPr>
      <w:r w:rsidRPr="00B44D11">
        <w:rPr>
          <w:rFonts w:ascii="Times New Roman" w:hAnsi="Times New Roman"/>
          <w:color w:val="4F6228" w:themeColor="accent3" w:themeShade="80"/>
        </w:rPr>
        <w:t>Learning_idl : Idl Procedures For Learning and Solving Issues</w:t>
      </w:r>
      <w:r w:rsidR="007B46C4" w:rsidRPr="00B44D11">
        <w:rPr>
          <w:rFonts w:ascii="Times New Roman" w:hAnsi="Times New Roman"/>
          <w:color w:val="4F6228" w:themeColor="accent3" w:themeShade="80"/>
        </w:rPr>
        <w:t>/ Experimenting</w:t>
      </w:r>
    </w:p>
    <w:p w:rsidR="007B46C4" w:rsidRPr="00B44D11" w:rsidRDefault="007B46C4" w:rsidP="00B44D11">
      <w:pPr>
        <w:pStyle w:val="ListParagraph"/>
        <w:numPr>
          <w:ilvl w:val="2"/>
          <w:numId w:val="6"/>
        </w:numPr>
        <w:tabs>
          <w:tab w:val="left" w:pos="990"/>
          <w:tab w:val="left" w:pos="1350"/>
        </w:tabs>
        <w:ind w:left="1350"/>
        <w:rPr>
          <w:rFonts w:ascii="Times New Roman" w:hAnsi="Times New Roman"/>
          <w:color w:val="800000"/>
        </w:rPr>
      </w:pPr>
      <w:r w:rsidRPr="00B44D11">
        <w:rPr>
          <w:rFonts w:ascii="Times New Roman" w:hAnsi="Times New Roman"/>
          <w:color w:val="800000"/>
        </w:rPr>
        <w:t>Condition.pro : Condition Example</w:t>
      </w:r>
    </w:p>
    <w:p w:rsidR="007B46C4" w:rsidRPr="00B44D11" w:rsidRDefault="007B46C4" w:rsidP="00B44D11">
      <w:pPr>
        <w:pStyle w:val="ListParagraph"/>
        <w:numPr>
          <w:ilvl w:val="2"/>
          <w:numId w:val="6"/>
        </w:numPr>
        <w:tabs>
          <w:tab w:val="left" w:pos="990"/>
          <w:tab w:val="left" w:pos="1440"/>
        </w:tabs>
        <w:ind w:left="1350"/>
        <w:rPr>
          <w:rFonts w:ascii="Times New Roman" w:hAnsi="Times New Roman"/>
          <w:color w:val="800000"/>
        </w:rPr>
      </w:pPr>
      <w:r w:rsidRPr="00B44D11">
        <w:rPr>
          <w:rFonts w:ascii="Times New Roman" w:hAnsi="Times New Roman"/>
          <w:color w:val="800000"/>
        </w:rPr>
        <w:t>Histogram.pro: Histogram Example</w:t>
      </w:r>
    </w:p>
    <w:p w:rsidR="007B46C4" w:rsidRPr="00B44D11" w:rsidRDefault="007B46C4" w:rsidP="00B44D11">
      <w:pPr>
        <w:pStyle w:val="ListParagraph"/>
        <w:numPr>
          <w:ilvl w:val="2"/>
          <w:numId w:val="6"/>
        </w:numPr>
        <w:tabs>
          <w:tab w:val="left" w:pos="990"/>
          <w:tab w:val="left" w:pos="1440"/>
        </w:tabs>
        <w:ind w:left="1350"/>
        <w:rPr>
          <w:rFonts w:ascii="Times New Roman" w:hAnsi="Times New Roman"/>
          <w:color w:val="800000"/>
        </w:rPr>
      </w:pPr>
      <w:r w:rsidRPr="00B44D11">
        <w:rPr>
          <w:rFonts w:ascii="Times New Roman" w:hAnsi="Times New Roman"/>
          <w:color w:val="800000"/>
        </w:rPr>
        <w:t>ReadDataFiles.pro: Reading Ascii Files</w:t>
      </w:r>
    </w:p>
    <w:p w:rsidR="007B46C4" w:rsidRPr="00B44D11" w:rsidRDefault="007B46C4" w:rsidP="00B44D11">
      <w:pPr>
        <w:pStyle w:val="ListParagraph"/>
        <w:numPr>
          <w:ilvl w:val="2"/>
          <w:numId w:val="6"/>
        </w:numPr>
        <w:tabs>
          <w:tab w:val="left" w:pos="990"/>
          <w:tab w:val="left" w:pos="1440"/>
        </w:tabs>
        <w:ind w:left="1350"/>
        <w:rPr>
          <w:rFonts w:ascii="Times New Roman" w:hAnsi="Times New Roman"/>
          <w:color w:val="800000"/>
        </w:rPr>
      </w:pPr>
      <w:r w:rsidRPr="00B44D11">
        <w:rPr>
          <w:rFonts w:ascii="Times New Roman" w:hAnsi="Times New Roman"/>
          <w:color w:val="800000"/>
        </w:rPr>
        <w:t>ReadLevel2BinaryFiles.pro: reading Level 2 Binary Files Version 6/7</w:t>
      </w:r>
    </w:p>
    <w:p w:rsidR="007B46C4" w:rsidRPr="00B44D11" w:rsidRDefault="007B46C4" w:rsidP="00B44D11">
      <w:pPr>
        <w:pStyle w:val="ListParagraph"/>
        <w:numPr>
          <w:ilvl w:val="2"/>
          <w:numId w:val="6"/>
        </w:numPr>
        <w:tabs>
          <w:tab w:val="left" w:pos="990"/>
          <w:tab w:val="left" w:pos="1440"/>
        </w:tabs>
        <w:ind w:left="1350"/>
        <w:rPr>
          <w:rFonts w:ascii="Times New Roman" w:hAnsi="Times New Roman"/>
          <w:color w:val="800000"/>
        </w:rPr>
      </w:pPr>
      <w:r w:rsidRPr="00B44D11">
        <w:rPr>
          <w:rFonts w:ascii="Times New Roman" w:hAnsi="Times New Roman"/>
          <w:color w:val="800000"/>
        </w:rPr>
        <w:t>SimpleBinary: Create and read a binary file.</w:t>
      </w:r>
    </w:p>
    <w:p w:rsidR="007B46C4" w:rsidRPr="00B44D11" w:rsidRDefault="007B46C4" w:rsidP="00B44D11">
      <w:pPr>
        <w:pStyle w:val="ListParagraph"/>
        <w:numPr>
          <w:ilvl w:val="2"/>
          <w:numId w:val="6"/>
        </w:numPr>
        <w:tabs>
          <w:tab w:val="left" w:pos="990"/>
          <w:tab w:val="left" w:pos="1440"/>
        </w:tabs>
        <w:ind w:left="1350"/>
        <w:rPr>
          <w:rFonts w:ascii="Times New Roman" w:hAnsi="Times New Roman"/>
          <w:color w:val="800000"/>
        </w:rPr>
      </w:pPr>
      <w:r w:rsidRPr="00B44D11">
        <w:rPr>
          <w:rFonts w:ascii="Times New Roman" w:hAnsi="Times New Roman"/>
          <w:color w:val="800000"/>
        </w:rPr>
        <w:t>Solving_Issues: A Program to solve issues</w:t>
      </w:r>
    </w:p>
    <w:p w:rsidR="00B44D11" w:rsidRPr="00B44D11" w:rsidRDefault="007B46C4" w:rsidP="00B44D11">
      <w:pPr>
        <w:pStyle w:val="ListParagraph"/>
        <w:numPr>
          <w:ilvl w:val="2"/>
          <w:numId w:val="6"/>
        </w:numPr>
        <w:tabs>
          <w:tab w:val="left" w:pos="990"/>
          <w:tab w:val="left" w:pos="1440"/>
        </w:tabs>
        <w:ind w:left="1350"/>
        <w:rPr>
          <w:rFonts w:ascii="Times New Roman" w:hAnsi="Times New Roman"/>
          <w:color w:val="800000"/>
        </w:rPr>
      </w:pPr>
      <w:r w:rsidRPr="00B44D11">
        <w:rPr>
          <w:rFonts w:ascii="Times New Roman" w:hAnsi="Times New Roman"/>
          <w:color w:val="800000"/>
        </w:rPr>
        <w:t>StringCheck.pro: String Manipulation and Example.</w:t>
      </w:r>
    </w:p>
    <w:p w:rsidR="007B46C4" w:rsidRPr="00BF2496" w:rsidRDefault="00B44D11" w:rsidP="00B44D11">
      <w:pPr>
        <w:pStyle w:val="ListParagraph"/>
        <w:numPr>
          <w:ilvl w:val="1"/>
          <w:numId w:val="6"/>
        </w:numPr>
        <w:tabs>
          <w:tab w:val="left" w:pos="990"/>
        </w:tabs>
        <w:ind w:left="1080"/>
        <w:rPr>
          <w:rFonts w:ascii="Times New Roman" w:hAnsi="Times New Roman"/>
          <w:color w:val="4F6228" w:themeColor="accent3" w:themeShade="80"/>
        </w:rPr>
      </w:pPr>
      <w:r>
        <w:rPr>
          <w:rFonts w:ascii="Times New Roman" w:hAnsi="Times New Roman"/>
          <w:color w:val="4F6228" w:themeColor="accent3" w:themeShade="80"/>
        </w:rPr>
        <w:t>Cal_Energy_V* : Different Versions of the Cal_Energy</w:t>
      </w:r>
    </w:p>
    <w:p w:rsidR="00387059" w:rsidRPr="007B46C4" w:rsidRDefault="00387059" w:rsidP="007B46C4">
      <w:pPr>
        <w:tabs>
          <w:tab w:val="left" w:pos="1080"/>
        </w:tabs>
        <w:rPr>
          <w:rFonts w:ascii="Times New Roman" w:hAnsi="Times New Roman"/>
        </w:rPr>
      </w:pPr>
    </w:p>
    <w:p w:rsidR="00137262" w:rsidRPr="00BF2496" w:rsidRDefault="00387059" w:rsidP="00387059">
      <w:pPr>
        <w:pStyle w:val="ListParagraph"/>
        <w:numPr>
          <w:ilvl w:val="0"/>
          <w:numId w:val="1"/>
        </w:numPr>
        <w:rPr>
          <w:rFonts w:ascii="Times New Roman" w:hAnsi="Times New Roman"/>
          <w:color w:val="0F243E" w:themeColor="text2" w:themeShade="80"/>
        </w:rPr>
      </w:pPr>
      <w:r w:rsidRPr="00BF2496">
        <w:rPr>
          <w:rFonts w:ascii="Times New Roman" w:hAnsi="Times New Roman"/>
          <w:color w:val="0F243E" w:themeColor="text2" w:themeShade="80"/>
        </w:rPr>
        <w:t>Research_Idl : Idl Procedures Used in Research.</w:t>
      </w:r>
    </w:p>
    <w:p w:rsidR="00137262" w:rsidRPr="00BF2496" w:rsidRDefault="00137262" w:rsidP="007B46C4">
      <w:pPr>
        <w:pStyle w:val="ListParagraph"/>
        <w:numPr>
          <w:ilvl w:val="1"/>
          <w:numId w:val="6"/>
        </w:numPr>
        <w:tabs>
          <w:tab w:val="left" w:pos="990"/>
          <w:tab w:val="left" w:pos="1440"/>
        </w:tabs>
        <w:ind w:hanging="720"/>
        <w:rPr>
          <w:rFonts w:ascii="Times New Roman" w:hAnsi="Times New Roman"/>
          <w:color w:val="4F6228" w:themeColor="accent3" w:themeShade="80"/>
        </w:rPr>
      </w:pPr>
      <w:r w:rsidRPr="00BF2496">
        <w:rPr>
          <w:rFonts w:ascii="Times New Roman" w:hAnsi="Times New Roman"/>
          <w:color w:val="4F6228" w:themeColor="accent3" w:themeShade="80"/>
        </w:rPr>
        <w:t>Level2_idl: Level 2 Binary File Operating IDL Programs</w:t>
      </w:r>
    </w:p>
    <w:p w:rsidR="007B46C4" w:rsidRPr="00BF2496" w:rsidRDefault="007B46C4" w:rsidP="00137262">
      <w:pPr>
        <w:pStyle w:val="ListParagraph"/>
        <w:numPr>
          <w:ilvl w:val="2"/>
          <w:numId w:val="1"/>
        </w:numPr>
        <w:tabs>
          <w:tab w:val="left" w:pos="1350"/>
          <w:tab w:val="left" w:pos="1800"/>
        </w:tabs>
        <w:ind w:left="3060" w:hanging="207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Flt_l2_scat</w:t>
      </w:r>
      <w:r w:rsidR="00137262" w:rsidRPr="00BF2496">
        <w:rPr>
          <w:rFonts w:ascii="Times New Roman" w:hAnsi="Times New Roman"/>
          <w:color w:val="943634" w:themeColor="accent2" w:themeShade="BF"/>
        </w:rPr>
        <w:t>.pro: Plot Level2 Histograms for Scat Angle(Default) and switches to Position angle after changing a Keyword.</w:t>
      </w:r>
    </w:p>
    <w:p w:rsidR="00137262" w:rsidRPr="00BF2496" w:rsidRDefault="007B46C4" w:rsidP="00137262">
      <w:pPr>
        <w:pStyle w:val="ListParagraph"/>
        <w:numPr>
          <w:ilvl w:val="2"/>
          <w:numId w:val="1"/>
        </w:numPr>
        <w:tabs>
          <w:tab w:val="left" w:pos="1350"/>
          <w:tab w:val="left" w:pos="1800"/>
        </w:tabs>
        <w:ind w:left="3060" w:hanging="207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Flt_l2_kolmo.pro: Get the Kolmogorov Coefficient of Data.</w:t>
      </w:r>
    </w:p>
    <w:p w:rsidR="00137262" w:rsidRPr="00BF2496" w:rsidRDefault="00137262" w:rsidP="00137262">
      <w:pPr>
        <w:pStyle w:val="ListParagraph"/>
        <w:numPr>
          <w:ilvl w:val="2"/>
          <w:numId w:val="1"/>
        </w:numPr>
        <w:tabs>
          <w:tab w:val="left" w:pos="1350"/>
          <w:tab w:val="left" w:pos="1800"/>
        </w:tabs>
        <w:ind w:left="3060" w:hanging="207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Figureplot.pro : Sub-Procedure to plot. This is a part of Plotlevel2ScatAngleHistogram.pro</w:t>
      </w:r>
    </w:p>
    <w:p w:rsidR="007C075D" w:rsidRPr="00BF2496" w:rsidRDefault="00137262" w:rsidP="00137262">
      <w:pPr>
        <w:pStyle w:val="ListParagraph"/>
        <w:numPr>
          <w:ilvl w:val="2"/>
          <w:numId w:val="1"/>
        </w:numPr>
        <w:tabs>
          <w:tab w:val="left" w:pos="1350"/>
          <w:tab w:val="left" w:pos="1800"/>
        </w:tabs>
        <w:ind w:left="3060" w:hanging="207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 xml:space="preserve">Gfunct.pro: </w:t>
      </w:r>
      <w:r w:rsidR="007B46C4" w:rsidRPr="00BF2496">
        <w:rPr>
          <w:rFonts w:ascii="Times New Roman" w:hAnsi="Times New Roman"/>
          <w:color w:val="943634" w:themeColor="accent2" w:themeShade="BF"/>
        </w:rPr>
        <w:t>Function::</w:t>
      </w:r>
      <w:r w:rsidRPr="00BF2496">
        <w:rPr>
          <w:rFonts w:ascii="Times New Roman" w:hAnsi="Times New Roman"/>
          <w:color w:val="943634" w:themeColor="accent2" w:themeShade="BF"/>
        </w:rPr>
        <w:t>A function for the curve fitting used in Figureplot.pro</w:t>
      </w:r>
    </w:p>
    <w:p w:rsidR="00137262" w:rsidRPr="00BF2496" w:rsidRDefault="00137262" w:rsidP="007C075D">
      <w:pPr>
        <w:pStyle w:val="ListParagraph"/>
        <w:tabs>
          <w:tab w:val="left" w:pos="1350"/>
          <w:tab w:val="left" w:pos="1800"/>
        </w:tabs>
        <w:ind w:left="3060"/>
        <w:rPr>
          <w:rFonts w:ascii="Times New Roman" w:hAnsi="Times New Roman"/>
          <w:color w:val="943634" w:themeColor="accent2" w:themeShade="BF"/>
        </w:rPr>
      </w:pPr>
    </w:p>
    <w:p w:rsidR="007B46C4" w:rsidRPr="00BF2496" w:rsidRDefault="00137262" w:rsidP="007B46C4">
      <w:pPr>
        <w:pStyle w:val="ListParagraph"/>
        <w:numPr>
          <w:ilvl w:val="1"/>
          <w:numId w:val="6"/>
        </w:numPr>
        <w:tabs>
          <w:tab w:val="left" w:pos="990"/>
          <w:tab w:val="left" w:pos="1440"/>
        </w:tabs>
        <w:ind w:hanging="720"/>
        <w:rPr>
          <w:rFonts w:ascii="Times New Roman" w:hAnsi="Times New Roman"/>
          <w:color w:val="4F6228" w:themeColor="accent3" w:themeShade="80"/>
        </w:rPr>
      </w:pPr>
      <w:r w:rsidRPr="00BF2496">
        <w:rPr>
          <w:rFonts w:ascii="Times New Roman" w:hAnsi="Times New Roman"/>
          <w:color w:val="4F6228" w:themeColor="accent3" w:themeShade="80"/>
        </w:rPr>
        <w:t>Calibration_idl</w:t>
      </w:r>
      <w:r w:rsidR="007C075D" w:rsidRPr="00BF2496">
        <w:rPr>
          <w:rFonts w:ascii="Times New Roman" w:hAnsi="Times New Roman"/>
          <w:color w:val="4F6228" w:themeColor="accent3" w:themeShade="80"/>
        </w:rPr>
        <w:t>: Calibration Idl Files. Includes the Count/Lego Plots</w:t>
      </w:r>
    </w:p>
    <w:p w:rsidR="007B46C4" w:rsidRPr="00BF2496" w:rsidRDefault="007B46C4" w:rsidP="007B46C4">
      <w:pPr>
        <w:pStyle w:val="ListParagraph"/>
        <w:numPr>
          <w:ilvl w:val="2"/>
          <w:numId w:val="1"/>
        </w:numPr>
        <w:tabs>
          <w:tab w:val="left" w:pos="1350"/>
        </w:tabs>
        <w:ind w:left="2700" w:hanging="171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Cal_anode_count.pro: Does the Lego/count Plot for each Anode.</w:t>
      </w:r>
    </w:p>
    <w:p w:rsidR="007B46C4" w:rsidRPr="00BF2496" w:rsidRDefault="007B46C4" w:rsidP="007B46C4">
      <w:pPr>
        <w:pStyle w:val="ListParagraph"/>
        <w:numPr>
          <w:ilvl w:val="2"/>
          <w:numId w:val="1"/>
        </w:numPr>
        <w:tabs>
          <w:tab w:val="left" w:pos="1350"/>
        </w:tabs>
        <w:ind w:left="2700" w:hanging="171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Cal_</w:t>
      </w:r>
      <w:r w:rsidR="00FF17F7">
        <w:rPr>
          <w:rFonts w:ascii="Times New Roman" w:hAnsi="Times New Roman"/>
          <w:color w:val="943634" w:themeColor="accent2" w:themeShade="BF"/>
        </w:rPr>
        <w:t>Energy</w:t>
      </w:r>
      <w:r w:rsidRPr="00BF2496">
        <w:rPr>
          <w:rFonts w:ascii="Times New Roman" w:hAnsi="Times New Roman"/>
          <w:color w:val="943634" w:themeColor="accent2" w:themeShade="BF"/>
        </w:rPr>
        <w:t xml:space="preserve">.pro: Does the Pulse Height </w:t>
      </w:r>
      <w:r w:rsidR="00FF17F7">
        <w:rPr>
          <w:rFonts w:ascii="Times New Roman" w:hAnsi="Times New Roman"/>
          <w:color w:val="943634" w:themeColor="accent2" w:themeShade="BF"/>
        </w:rPr>
        <w:t xml:space="preserve"> to Energy </w:t>
      </w:r>
      <w:r w:rsidRPr="00BF2496">
        <w:rPr>
          <w:rFonts w:ascii="Times New Roman" w:hAnsi="Times New Roman"/>
          <w:color w:val="943634" w:themeColor="accent2" w:themeShade="BF"/>
        </w:rPr>
        <w:t xml:space="preserve">Calibration </w:t>
      </w:r>
    </w:p>
    <w:p w:rsidR="007B46C4" w:rsidRPr="00BF2496" w:rsidRDefault="007B46C4" w:rsidP="007B46C4">
      <w:pPr>
        <w:pStyle w:val="ListParagraph"/>
        <w:numPr>
          <w:ilvl w:val="2"/>
          <w:numId w:val="1"/>
        </w:numPr>
        <w:tabs>
          <w:tab w:val="left" w:pos="1350"/>
        </w:tabs>
        <w:ind w:left="2700" w:hanging="171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AnodeType.pro: Function::Gives the Anode Type</w:t>
      </w:r>
    </w:p>
    <w:p w:rsidR="007B46C4" w:rsidRPr="00BF2496" w:rsidRDefault="007B46C4" w:rsidP="007B46C4">
      <w:pPr>
        <w:pStyle w:val="ListParagraph"/>
        <w:numPr>
          <w:ilvl w:val="2"/>
          <w:numId w:val="1"/>
        </w:numPr>
        <w:tabs>
          <w:tab w:val="left" w:pos="1350"/>
        </w:tabs>
        <w:ind w:left="2700" w:hanging="171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EventClass.pro: Function:: Gives the Event Class</w:t>
      </w:r>
    </w:p>
    <w:p w:rsidR="007B46C4" w:rsidRPr="00BF2496" w:rsidRDefault="007B46C4" w:rsidP="007B46C4">
      <w:pPr>
        <w:pStyle w:val="ListParagraph"/>
        <w:numPr>
          <w:ilvl w:val="2"/>
          <w:numId w:val="1"/>
        </w:numPr>
        <w:tabs>
          <w:tab w:val="left" w:pos="1350"/>
        </w:tabs>
        <w:ind w:left="2700" w:hanging="1710"/>
        <w:rPr>
          <w:rFonts w:ascii="Times New Roman" w:hAnsi="Times New Roman"/>
          <w:color w:val="943634" w:themeColor="accent2" w:themeShade="BF"/>
        </w:rPr>
      </w:pPr>
      <w:r w:rsidRPr="00BF2496">
        <w:rPr>
          <w:rFonts w:ascii="Times New Roman" w:hAnsi="Times New Roman"/>
          <w:color w:val="943634" w:themeColor="accent2" w:themeShade="BF"/>
        </w:rPr>
        <w:t>EventType: Function:: Gives the Event Type</w:t>
      </w:r>
    </w:p>
    <w:p w:rsidR="00387059" w:rsidRPr="00137262" w:rsidRDefault="00387059" w:rsidP="00137262">
      <w:pPr>
        <w:tabs>
          <w:tab w:val="left" w:pos="1350"/>
          <w:tab w:val="left" w:pos="1800"/>
        </w:tabs>
        <w:rPr>
          <w:rFonts w:ascii="Times New Roman" w:hAnsi="Times New Roman"/>
        </w:rPr>
      </w:pPr>
    </w:p>
    <w:p w:rsidR="009F0DF6" w:rsidRDefault="00387059" w:rsidP="00730D8B">
      <w:pPr>
        <w:pStyle w:val="ListParagraph"/>
        <w:numPr>
          <w:ilvl w:val="0"/>
          <w:numId w:val="1"/>
        </w:numPr>
        <w:tabs>
          <w:tab w:val="left" w:pos="720"/>
          <w:tab w:val="left" w:pos="1350"/>
          <w:tab w:val="left" w:pos="2160"/>
        </w:tabs>
        <w:ind w:left="2160" w:hanging="1800"/>
        <w:rPr>
          <w:rFonts w:ascii="Times New Roman" w:hAnsi="Times New Roman"/>
          <w:color w:val="0F243E" w:themeColor="text2" w:themeShade="80"/>
        </w:rPr>
      </w:pPr>
      <w:r w:rsidRPr="00730D8B">
        <w:rPr>
          <w:rFonts w:ascii="Times New Roman" w:hAnsi="Times New Roman"/>
          <w:color w:val="0F243E" w:themeColor="text2" w:themeShade="80"/>
        </w:rPr>
        <w:t xml:space="preserve">Dir_Exist.pro : </w:t>
      </w:r>
    </w:p>
    <w:p w:rsidR="00730D8B" w:rsidRPr="00730D8B" w:rsidRDefault="009F0DF6" w:rsidP="00730D8B">
      <w:pPr>
        <w:pStyle w:val="ListParagraph"/>
        <w:numPr>
          <w:ilvl w:val="0"/>
          <w:numId w:val="1"/>
        </w:numPr>
        <w:tabs>
          <w:tab w:val="left" w:pos="720"/>
          <w:tab w:val="left" w:pos="1350"/>
          <w:tab w:val="left" w:pos="2160"/>
        </w:tabs>
        <w:ind w:left="2160" w:hanging="1800"/>
        <w:rPr>
          <w:rFonts w:ascii="Times New Roman" w:hAnsi="Times New Roman"/>
          <w:color w:val="0F243E" w:themeColor="text2" w:themeShade="80"/>
        </w:rPr>
      </w:pPr>
      <w:r>
        <w:rPr>
          <w:rFonts w:ascii="Times New Roman" w:hAnsi="Times New Roman"/>
          <w:color w:val="0F243E" w:themeColor="text2" w:themeShade="80"/>
        </w:rPr>
        <w:t xml:space="preserve">Mpfit: </w:t>
      </w:r>
      <w:r w:rsidR="00387059" w:rsidRPr="00730D8B">
        <w:rPr>
          <w:rFonts w:ascii="Times New Roman" w:hAnsi="Times New Roman"/>
          <w:color w:val="0F243E" w:themeColor="text2" w:themeShade="80"/>
        </w:rPr>
        <w:t>An imported Procedure for checking the directories.</w:t>
      </w:r>
      <w:r w:rsidR="00730D8B">
        <w:rPr>
          <w:rFonts w:ascii="Times New Roman" w:hAnsi="Times New Roman"/>
          <w:color w:val="0F243E" w:themeColor="text2" w:themeShade="80"/>
        </w:rPr>
        <w:t xml:space="preserve">  </w:t>
      </w:r>
      <w:hyperlink r:id="rId5" w:history="1">
        <w:r w:rsidR="00730D8B" w:rsidRPr="00730D8B">
          <w:rPr>
            <w:color w:val="0000FF"/>
            <w:sz w:val="27"/>
            <w:u w:val="single"/>
          </w:rPr>
          <w:t>http://purl.com/net/mpfit</w:t>
        </w:r>
      </w:hyperlink>
    </w:p>
    <w:p w:rsidR="00730D8B" w:rsidRDefault="00730D8B" w:rsidP="00730D8B">
      <w:pPr>
        <w:tabs>
          <w:tab w:val="left" w:pos="1350"/>
        </w:tabs>
        <w:ind w:left="360"/>
        <w:rPr>
          <w:rFonts w:ascii="Times New Roman" w:hAnsi="Times New Roman"/>
          <w:color w:val="0F243E" w:themeColor="text2" w:themeShade="80"/>
        </w:rPr>
      </w:pPr>
    </w:p>
    <w:p w:rsidR="00730D8B" w:rsidRDefault="00730D8B" w:rsidP="00730D8B">
      <w:pPr>
        <w:tabs>
          <w:tab w:val="left" w:pos="1350"/>
        </w:tabs>
        <w:ind w:left="360"/>
        <w:rPr>
          <w:rFonts w:ascii="Times New Roman" w:hAnsi="Times New Roman"/>
          <w:color w:val="0F243E" w:themeColor="text2" w:themeShade="80"/>
        </w:rPr>
      </w:pPr>
      <w:r>
        <w:rPr>
          <w:rFonts w:ascii="Times New Roman" w:hAnsi="Times New Roman"/>
          <w:color w:val="0F243E" w:themeColor="text2" w:themeShade="80"/>
        </w:rPr>
        <w:t>Note: There are few imported files and here are some info on it:</w:t>
      </w:r>
    </w:p>
    <w:p w:rsidR="00730D8B" w:rsidRDefault="00730D8B" w:rsidP="00730D8B">
      <w:pPr>
        <w:tabs>
          <w:tab w:val="left" w:pos="1350"/>
        </w:tabs>
        <w:ind w:left="360"/>
        <w:rPr>
          <w:rFonts w:ascii="Times New Roman" w:hAnsi="Times New Roman"/>
          <w:color w:val="0F243E" w:themeColor="text2" w:themeShade="80"/>
        </w:rPr>
      </w:pPr>
      <w:r>
        <w:rPr>
          <w:rFonts w:ascii="Times New Roman" w:hAnsi="Times New Roman"/>
          <w:color w:val="0F243E" w:themeColor="text2" w:themeShade="80"/>
        </w:rPr>
        <w:t>1) The astronomy and the Coyote Libraries are in the IDL.</w:t>
      </w:r>
    </w:p>
    <w:p w:rsidR="00387059" w:rsidRPr="00730D8B" w:rsidRDefault="00730D8B" w:rsidP="00730D8B">
      <w:pPr>
        <w:tabs>
          <w:tab w:val="left" w:pos="1350"/>
        </w:tabs>
        <w:ind w:left="360"/>
        <w:rPr>
          <w:rFonts w:ascii="Times New Roman" w:hAnsi="Times New Roman"/>
          <w:color w:val="0F243E" w:themeColor="text2" w:themeShade="80"/>
        </w:rPr>
      </w:pPr>
      <w:r>
        <w:rPr>
          <w:rFonts w:ascii="Times New Roman" w:hAnsi="Times New Roman"/>
          <w:color w:val="0F243E" w:themeColor="text2" w:themeShade="80"/>
        </w:rPr>
        <w:tab/>
      </w:r>
      <w:r>
        <w:rPr>
          <w:rFonts w:ascii="Times New Roman" w:hAnsi="Times New Roman"/>
          <w:color w:val="0F243E" w:themeColor="text2" w:themeShade="80"/>
        </w:rPr>
        <w:tab/>
      </w:r>
      <w:r>
        <w:rPr>
          <w:rFonts w:ascii="Times New Roman" w:hAnsi="Times New Roman"/>
          <w:color w:val="0F243E" w:themeColor="text2" w:themeShade="80"/>
        </w:rPr>
        <w:tab/>
      </w:r>
    </w:p>
    <w:p w:rsidR="00261844" w:rsidRDefault="00261844" w:rsidP="00387059">
      <w:pPr>
        <w:rPr>
          <w:rFonts w:ascii="Times New Roman" w:hAnsi="Times New Roman"/>
        </w:rPr>
      </w:pPr>
    </w:p>
    <w:sectPr w:rsidR="00261844" w:rsidSect="00137262">
      <w:pgSz w:w="12240" w:h="15840"/>
      <w:pgMar w:top="1440" w:right="994" w:bottom="1440" w:left="90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9C6"/>
    <w:multiLevelType w:val="hybridMultilevel"/>
    <w:tmpl w:val="FE304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94E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A2467"/>
    <w:multiLevelType w:val="multilevel"/>
    <w:tmpl w:val="FE3045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87E49"/>
    <w:multiLevelType w:val="multilevel"/>
    <w:tmpl w:val="9DD0A3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45D82"/>
    <w:multiLevelType w:val="hybridMultilevel"/>
    <w:tmpl w:val="00CCD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322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C26D7"/>
    <w:multiLevelType w:val="hybridMultilevel"/>
    <w:tmpl w:val="736ED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D6A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2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C7CB2"/>
    <w:multiLevelType w:val="multilevel"/>
    <w:tmpl w:val="9DD0A3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doNotTrackMoves/>
  <w:defaultTabStop w:val="1728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7059"/>
    <w:rsid w:val="00093A15"/>
    <w:rsid w:val="00137262"/>
    <w:rsid w:val="00261844"/>
    <w:rsid w:val="002D444C"/>
    <w:rsid w:val="00387059"/>
    <w:rsid w:val="003F7A40"/>
    <w:rsid w:val="004F66B0"/>
    <w:rsid w:val="006C31DC"/>
    <w:rsid w:val="00730D8B"/>
    <w:rsid w:val="007B46C4"/>
    <w:rsid w:val="007C075D"/>
    <w:rsid w:val="008F040E"/>
    <w:rsid w:val="009F0DF6"/>
    <w:rsid w:val="00B44D11"/>
    <w:rsid w:val="00BF2496"/>
    <w:rsid w:val="00DD63A8"/>
    <w:rsid w:val="00EF6832"/>
    <w:rsid w:val="00FF17F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7464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8705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30D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url.com/net/mpf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227</Words>
  <Characters>1294</Characters>
  <Application>Microsoft Macintosh Word</Application>
  <DocSecurity>0</DocSecurity>
  <Lines>10</Lines>
  <Paragraphs>2</Paragraphs>
  <ScaleCrop>false</ScaleCrop>
  <Company>UNH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</dc:creator>
  <cp:keywords/>
  <cp:lastModifiedBy>Taylor connor</cp:lastModifiedBy>
  <cp:revision>9</cp:revision>
  <dcterms:created xsi:type="dcterms:W3CDTF">2013-06-24T17:59:00Z</dcterms:created>
  <dcterms:modified xsi:type="dcterms:W3CDTF">2013-09-26T18:23:00Z</dcterms:modified>
</cp:coreProperties>
</file>