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44463" w14:textId="77777777" w:rsidR="00C8330C" w:rsidRPr="00A64479" w:rsidRDefault="003E240D" w:rsidP="009E42C6">
      <w:pPr>
        <w:ind w:left="2160"/>
        <w:rPr>
          <w:rFonts w:asciiTheme="majorHAnsi" w:hAnsiTheme="majorHAnsi"/>
        </w:rPr>
      </w:pPr>
      <w:r w:rsidRPr="00A64479">
        <w:rPr>
          <w:rFonts w:asciiTheme="majorHAnsi" w:hAnsiTheme="majorHAnsi"/>
        </w:rPr>
        <w:t>Common</w:t>
      </w:r>
      <w:r w:rsidR="00A64479" w:rsidRPr="00A64479">
        <w:rPr>
          <w:rFonts w:asciiTheme="majorHAnsi" w:hAnsiTheme="majorHAnsi"/>
        </w:rPr>
        <w:t xml:space="preserve"> Architecture</w:t>
      </w:r>
      <w:r w:rsidRPr="00A64479">
        <w:rPr>
          <w:rFonts w:asciiTheme="majorHAnsi" w:hAnsiTheme="majorHAnsi"/>
        </w:rPr>
        <w:t xml:space="preserve"> Design Principles </w:t>
      </w:r>
    </w:p>
    <w:p w14:paraId="1A3C2BE0" w14:textId="77777777" w:rsidR="00861CD6" w:rsidRPr="00A64479" w:rsidRDefault="00861CD6" w:rsidP="00861CD6">
      <w:pPr>
        <w:rPr>
          <w:rFonts w:asciiTheme="majorHAnsi" w:hAnsiTheme="majorHAnsi"/>
        </w:rPr>
      </w:pPr>
    </w:p>
    <w:p w14:paraId="6910DCC3" w14:textId="77777777" w:rsidR="00A64479" w:rsidRPr="00A64479" w:rsidRDefault="00A64479" w:rsidP="003E240D">
      <w:pPr>
        <w:numPr>
          <w:ilvl w:val="0"/>
          <w:numId w:val="1"/>
        </w:numPr>
        <w:rPr>
          <w:rFonts w:ascii="Calibri" w:hAnsi="Calibri"/>
          <w:sz w:val="20"/>
          <w:szCs w:val="20"/>
        </w:rPr>
      </w:pPr>
      <w:r w:rsidRPr="00A64479">
        <w:rPr>
          <w:rFonts w:ascii="Calibri" w:hAnsi="Calibri"/>
          <w:b/>
          <w:sz w:val="20"/>
          <w:szCs w:val="20"/>
        </w:rPr>
        <w:t>Open architecture</w:t>
      </w:r>
      <w:r>
        <w:rPr>
          <w:rFonts w:ascii="Calibri" w:hAnsi="Calibri"/>
          <w:sz w:val="20"/>
          <w:szCs w:val="20"/>
        </w:rPr>
        <w:t xml:space="preserve"> -</w:t>
      </w:r>
      <w:r w:rsidR="003E240D" w:rsidRPr="00A64479">
        <w:rPr>
          <w:rFonts w:ascii="Calibri" w:hAnsi="Calibri"/>
          <w:sz w:val="20"/>
          <w:szCs w:val="20"/>
        </w:rPr>
        <w:t xml:space="preserve"> Open API Standards, Contracts/SLA driven, Interoperable</w:t>
      </w:r>
    </w:p>
    <w:p w14:paraId="46F20FFD" w14:textId="77777777" w:rsidR="003E240D" w:rsidRPr="00A64479" w:rsidRDefault="003E240D" w:rsidP="00A64479">
      <w:pPr>
        <w:numPr>
          <w:ilvl w:val="0"/>
          <w:numId w:val="1"/>
        </w:numPr>
        <w:spacing w:before="100" w:beforeAutospacing="1" w:after="100" w:afterAutospacing="1" w:line="263" w:lineRule="atLeast"/>
        <w:jc w:val="both"/>
        <w:rPr>
          <w:rFonts w:ascii="Calibri" w:eastAsia="Times New Roman" w:hAnsi="Calibri" w:cs="Lucida Grande"/>
          <w:color w:val="000000"/>
          <w:sz w:val="20"/>
          <w:szCs w:val="20"/>
        </w:rPr>
      </w:pPr>
      <w:r w:rsidRPr="00A64479">
        <w:rPr>
          <w:rFonts w:ascii="Calibri" w:hAnsi="Calibri"/>
          <w:b/>
          <w:sz w:val="20"/>
          <w:szCs w:val="20"/>
        </w:rPr>
        <w:t>Separation of concerns</w:t>
      </w:r>
      <w:r w:rsidRPr="00A64479">
        <w:rPr>
          <w:rFonts w:ascii="Calibri" w:hAnsi="Calibri"/>
          <w:sz w:val="20"/>
          <w:szCs w:val="20"/>
        </w:rPr>
        <w:t xml:space="preserve">  - Loosely coupled micro service i.e. Divide your application into distinct features with as little overlap in functionality as possible. </w:t>
      </w:r>
      <w:r w:rsidRPr="003E240D">
        <w:rPr>
          <w:rFonts w:ascii="Calibri" w:eastAsia="Times New Roman" w:hAnsi="Calibri" w:cs="Lucida Grande"/>
          <w:color w:val="000000"/>
          <w:sz w:val="20"/>
          <w:szCs w:val="20"/>
        </w:rPr>
        <w:t>The important factor is minimization of interaction points to achieve high cohesion and low coupling. However, separating functionality at the wrong boundaries can result in high coupling and complexity between features even though the contained functionality within a feature does not significantly overlap.</w:t>
      </w:r>
    </w:p>
    <w:p w14:paraId="4F5C2D02" w14:textId="77777777" w:rsidR="00A64479" w:rsidRDefault="00A64479" w:rsidP="00A64479">
      <w:pPr>
        <w:numPr>
          <w:ilvl w:val="0"/>
          <w:numId w:val="1"/>
        </w:numPr>
        <w:spacing w:before="100" w:beforeAutospacing="1" w:after="100" w:afterAutospacing="1" w:line="263" w:lineRule="atLeast"/>
        <w:jc w:val="both"/>
        <w:rPr>
          <w:rFonts w:ascii="Calibri" w:eastAsia="Times New Roman" w:hAnsi="Calibri" w:cs="Lucida Grande"/>
          <w:color w:val="000000"/>
          <w:sz w:val="20"/>
          <w:szCs w:val="20"/>
        </w:rPr>
      </w:pPr>
      <w:r w:rsidRPr="00A64479">
        <w:rPr>
          <w:rFonts w:ascii="Calibri" w:eastAsia="Times New Roman" w:hAnsi="Calibri" w:cs="Lucida Grande"/>
          <w:b/>
          <w:bCs/>
          <w:color w:val="000000"/>
          <w:sz w:val="20"/>
          <w:szCs w:val="20"/>
        </w:rPr>
        <w:t>Single r</w:t>
      </w:r>
      <w:r w:rsidR="003E240D" w:rsidRPr="00A64479">
        <w:rPr>
          <w:rFonts w:ascii="Calibri" w:eastAsia="Times New Roman" w:hAnsi="Calibri" w:cs="Lucida Grande"/>
          <w:b/>
          <w:bCs/>
          <w:color w:val="000000"/>
          <w:sz w:val="20"/>
          <w:szCs w:val="20"/>
        </w:rPr>
        <w:t>esponsibility</w:t>
      </w:r>
      <w:r w:rsidRPr="00A64479">
        <w:rPr>
          <w:rFonts w:ascii="Calibri" w:eastAsia="Times New Roman" w:hAnsi="Calibri" w:cs="Lucida Grande"/>
          <w:color w:val="000000"/>
          <w:sz w:val="20"/>
          <w:szCs w:val="20"/>
        </w:rPr>
        <w:t xml:space="preserve"> -</w:t>
      </w:r>
      <w:r w:rsidR="003E240D" w:rsidRPr="003E240D">
        <w:rPr>
          <w:rFonts w:ascii="Calibri" w:eastAsia="Times New Roman" w:hAnsi="Calibri" w:cs="Lucida Grande"/>
          <w:color w:val="000000"/>
          <w:sz w:val="20"/>
          <w:szCs w:val="20"/>
        </w:rPr>
        <w:t xml:space="preserve"> Each component or </w:t>
      </w:r>
      <w:r w:rsidR="003E240D" w:rsidRPr="00A64479">
        <w:rPr>
          <w:rFonts w:ascii="Calibri" w:eastAsia="Times New Roman" w:hAnsi="Calibri" w:cs="Lucida Grande"/>
          <w:color w:val="000000"/>
          <w:sz w:val="20"/>
          <w:szCs w:val="20"/>
        </w:rPr>
        <w:t>micro service</w:t>
      </w:r>
      <w:r w:rsidR="003E240D" w:rsidRPr="003E240D">
        <w:rPr>
          <w:rFonts w:ascii="Calibri" w:eastAsia="Times New Roman" w:hAnsi="Calibri" w:cs="Lucida Grande"/>
          <w:color w:val="000000"/>
          <w:sz w:val="20"/>
          <w:szCs w:val="20"/>
        </w:rPr>
        <w:t xml:space="preserve"> should be responsible for only a specific feature or functionality, or aggregation of cohesive functionality.</w:t>
      </w:r>
      <w:r w:rsidR="003E240D" w:rsidRPr="00A64479">
        <w:rPr>
          <w:rFonts w:ascii="Calibri" w:eastAsia="Times New Roman" w:hAnsi="Calibri" w:cs="Lucida Grande"/>
          <w:color w:val="000000"/>
          <w:sz w:val="20"/>
          <w:szCs w:val="20"/>
        </w:rPr>
        <w:t xml:space="preserve"> For example a business service should not call another business service</w:t>
      </w:r>
      <w:r w:rsidRPr="00A64479">
        <w:rPr>
          <w:rFonts w:ascii="Calibri" w:eastAsia="Times New Roman" w:hAnsi="Calibri" w:cs="Lucida Grande"/>
          <w:color w:val="000000"/>
          <w:sz w:val="20"/>
          <w:szCs w:val="20"/>
        </w:rPr>
        <w:t xml:space="preserve"> just because the other business service can provide the same data,</w:t>
      </w:r>
      <w:r w:rsidR="003E240D" w:rsidRPr="00A64479">
        <w:rPr>
          <w:rFonts w:ascii="Calibri" w:eastAsia="Times New Roman" w:hAnsi="Calibri" w:cs="Lucida Grande"/>
          <w:color w:val="000000"/>
          <w:sz w:val="20"/>
          <w:szCs w:val="20"/>
        </w:rPr>
        <w:t xml:space="preserve"> rather it should call </w:t>
      </w:r>
      <w:r w:rsidRPr="00A64479">
        <w:rPr>
          <w:rFonts w:ascii="Calibri" w:eastAsia="Times New Roman" w:hAnsi="Calibri" w:cs="Lucida Grande"/>
          <w:color w:val="000000"/>
          <w:sz w:val="20"/>
          <w:szCs w:val="20"/>
        </w:rPr>
        <w:t>the</w:t>
      </w:r>
      <w:r w:rsidR="003E240D" w:rsidRPr="00A64479">
        <w:rPr>
          <w:rFonts w:ascii="Calibri" w:eastAsia="Times New Roman" w:hAnsi="Calibri" w:cs="Lucida Grande"/>
          <w:color w:val="000000"/>
          <w:sz w:val="20"/>
          <w:szCs w:val="20"/>
        </w:rPr>
        <w:t xml:space="preserve"> data service</w:t>
      </w:r>
      <w:r w:rsidRPr="00A64479">
        <w:rPr>
          <w:rFonts w:ascii="Calibri" w:eastAsia="Times New Roman" w:hAnsi="Calibri" w:cs="Lucida Grande"/>
          <w:color w:val="000000"/>
          <w:sz w:val="20"/>
          <w:szCs w:val="20"/>
        </w:rPr>
        <w:t>s</w:t>
      </w:r>
      <w:r w:rsidR="003E240D" w:rsidRPr="00A64479">
        <w:rPr>
          <w:rFonts w:ascii="Calibri" w:eastAsia="Times New Roman" w:hAnsi="Calibri" w:cs="Lucida Grande"/>
          <w:color w:val="000000"/>
          <w:sz w:val="20"/>
          <w:szCs w:val="20"/>
        </w:rPr>
        <w:t xml:space="preserve"> </w:t>
      </w:r>
      <w:r w:rsidRPr="00A64479">
        <w:rPr>
          <w:rFonts w:ascii="Calibri" w:eastAsia="Times New Roman" w:hAnsi="Calibri" w:cs="Lucida Grande"/>
          <w:color w:val="000000"/>
          <w:sz w:val="20"/>
          <w:szCs w:val="20"/>
        </w:rPr>
        <w:t>and orchestrate the business capability and expose the required capability as a service. It may still use the same common components/frameworks underneath as an accelerator to achieve the business capability.</w:t>
      </w:r>
    </w:p>
    <w:p w14:paraId="1E37863D" w14:textId="77777777" w:rsidR="003E240D" w:rsidRPr="003E240D" w:rsidRDefault="003E240D" w:rsidP="00A64479">
      <w:pPr>
        <w:numPr>
          <w:ilvl w:val="0"/>
          <w:numId w:val="1"/>
        </w:numPr>
        <w:spacing w:before="100" w:beforeAutospacing="1" w:after="100" w:afterAutospacing="1" w:line="263" w:lineRule="atLeast"/>
        <w:jc w:val="both"/>
        <w:rPr>
          <w:rFonts w:ascii="Calibri" w:eastAsia="Times New Roman" w:hAnsi="Calibri" w:cs="Lucida Grande"/>
          <w:color w:val="000000"/>
          <w:sz w:val="20"/>
          <w:szCs w:val="20"/>
        </w:rPr>
      </w:pPr>
      <w:r w:rsidRPr="00A64479">
        <w:rPr>
          <w:rFonts w:ascii="Calibri" w:eastAsia="Times New Roman" w:hAnsi="Calibri" w:cs="Lucida Grande"/>
          <w:b/>
          <w:bCs/>
          <w:color w:val="000000"/>
          <w:sz w:val="20"/>
          <w:szCs w:val="20"/>
        </w:rPr>
        <w:t>Principle of Least Knowledge </w:t>
      </w:r>
      <w:r w:rsidR="0045264A">
        <w:rPr>
          <w:rFonts w:ascii="Calibri" w:eastAsia="Times New Roman" w:hAnsi="Calibri" w:cs="Lucida Grande"/>
          <w:b/>
          <w:bCs/>
          <w:color w:val="000000"/>
          <w:sz w:val="20"/>
          <w:szCs w:val="20"/>
        </w:rPr>
        <w:t xml:space="preserve">- </w:t>
      </w:r>
      <w:r w:rsidRPr="003E240D">
        <w:rPr>
          <w:rFonts w:ascii="Calibri" w:eastAsia="Times New Roman" w:hAnsi="Calibri" w:cs="Lucida Grande"/>
          <w:color w:val="000000"/>
          <w:sz w:val="20"/>
          <w:szCs w:val="20"/>
        </w:rPr>
        <w:t xml:space="preserve">(also known as the Law of Demeter or LoD). A component or </w:t>
      </w:r>
      <w:r w:rsidRPr="00A64479">
        <w:rPr>
          <w:rFonts w:ascii="Calibri" w:eastAsia="Times New Roman" w:hAnsi="Calibri" w:cs="Lucida Grande"/>
          <w:color w:val="000000"/>
          <w:sz w:val="20"/>
          <w:szCs w:val="20"/>
        </w:rPr>
        <w:t>micro service</w:t>
      </w:r>
      <w:r w:rsidRPr="003E240D">
        <w:rPr>
          <w:rFonts w:ascii="Calibri" w:eastAsia="Times New Roman" w:hAnsi="Calibri" w:cs="Lucida Grande"/>
          <w:color w:val="000000"/>
          <w:sz w:val="20"/>
          <w:szCs w:val="20"/>
        </w:rPr>
        <w:t xml:space="preserve"> should not know about internal details of other components or </w:t>
      </w:r>
      <w:r w:rsidRPr="00A64479">
        <w:rPr>
          <w:rFonts w:ascii="Calibri" w:eastAsia="Times New Roman" w:hAnsi="Calibri" w:cs="Lucida Grande"/>
          <w:color w:val="000000"/>
          <w:sz w:val="20"/>
          <w:szCs w:val="20"/>
        </w:rPr>
        <w:t>service</w:t>
      </w:r>
      <w:r w:rsidRPr="003E240D">
        <w:rPr>
          <w:rFonts w:ascii="Calibri" w:eastAsia="Times New Roman" w:hAnsi="Calibri" w:cs="Lucida Grande"/>
          <w:color w:val="000000"/>
          <w:sz w:val="20"/>
          <w:szCs w:val="20"/>
        </w:rPr>
        <w:t>.</w:t>
      </w:r>
      <w:r w:rsidRPr="00A64479">
        <w:rPr>
          <w:rFonts w:ascii="Calibri" w:eastAsia="Times New Roman" w:hAnsi="Calibri" w:cs="Lucida Grande"/>
          <w:color w:val="000000"/>
          <w:sz w:val="20"/>
          <w:szCs w:val="20"/>
        </w:rPr>
        <w:t xml:space="preserve"> For example a business </w:t>
      </w:r>
      <w:r w:rsidR="00A64479" w:rsidRPr="00A64479">
        <w:rPr>
          <w:rFonts w:ascii="Calibri" w:eastAsia="Times New Roman" w:hAnsi="Calibri" w:cs="Lucida Grande"/>
          <w:color w:val="000000"/>
          <w:sz w:val="20"/>
          <w:szCs w:val="20"/>
        </w:rPr>
        <w:t>service, which needs data,</w:t>
      </w:r>
      <w:r w:rsidRPr="00A64479">
        <w:rPr>
          <w:rFonts w:ascii="Calibri" w:eastAsia="Times New Roman" w:hAnsi="Calibri" w:cs="Lucida Grande"/>
          <w:color w:val="000000"/>
          <w:sz w:val="20"/>
          <w:szCs w:val="20"/>
        </w:rPr>
        <w:t xml:space="preserve"> should call only data service to get data rather than knowing how to connect to backend. </w:t>
      </w:r>
    </w:p>
    <w:p w14:paraId="532583D6" w14:textId="1BC15E12" w:rsidR="003E240D" w:rsidRPr="003E240D" w:rsidRDefault="003E240D" w:rsidP="0045264A">
      <w:pPr>
        <w:numPr>
          <w:ilvl w:val="0"/>
          <w:numId w:val="1"/>
        </w:numPr>
        <w:spacing w:before="100" w:beforeAutospacing="1" w:after="100" w:afterAutospacing="1" w:line="263" w:lineRule="atLeast"/>
        <w:jc w:val="both"/>
        <w:rPr>
          <w:rFonts w:ascii="Calibri" w:eastAsia="Times New Roman" w:hAnsi="Calibri" w:cs="Lucida Grande"/>
          <w:color w:val="000000"/>
          <w:sz w:val="20"/>
          <w:szCs w:val="20"/>
        </w:rPr>
      </w:pPr>
      <w:r w:rsidRPr="00A64479">
        <w:rPr>
          <w:rFonts w:ascii="Calibri" w:eastAsia="Times New Roman" w:hAnsi="Calibri" w:cs="Lucida Grande"/>
          <w:b/>
          <w:bCs/>
          <w:color w:val="000000"/>
          <w:sz w:val="20"/>
          <w:szCs w:val="20"/>
        </w:rPr>
        <w:t>Don’t repeat yourself (DRY)</w:t>
      </w:r>
      <w:r w:rsidR="0045264A">
        <w:rPr>
          <w:rFonts w:ascii="Calibri" w:eastAsia="Times New Roman" w:hAnsi="Calibri" w:cs="Lucida Grande"/>
          <w:color w:val="000000"/>
          <w:sz w:val="20"/>
          <w:szCs w:val="20"/>
        </w:rPr>
        <w:t xml:space="preserve"> - </w:t>
      </w:r>
      <w:r w:rsidRPr="003E240D">
        <w:rPr>
          <w:rFonts w:ascii="Calibri" w:eastAsia="Times New Roman" w:hAnsi="Calibri" w:cs="Lucida Grande"/>
          <w:color w:val="000000"/>
          <w:sz w:val="20"/>
          <w:szCs w:val="20"/>
        </w:rPr>
        <w:t>You should only need to specify intent in one place. For example, in terms of application design, specific functionality should be implemented in only one component</w:t>
      </w:r>
      <w:r w:rsidR="0045264A">
        <w:rPr>
          <w:rFonts w:ascii="Calibri" w:eastAsia="Times New Roman" w:hAnsi="Calibri" w:cs="Lucida Grande"/>
          <w:color w:val="000000"/>
          <w:sz w:val="20"/>
          <w:szCs w:val="20"/>
        </w:rPr>
        <w:t xml:space="preserve"> or micro </w:t>
      </w:r>
      <w:r w:rsidR="00861CD6">
        <w:rPr>
          <w:rFonts w:ascii="Calibri" w:eastAsia="Times New Roman" w:hAnsi="Calibri" w:cs="Lucida Grande"/>
          <w:color w:val="000000"/>
          <w:sz w:val="20"/>
          <w:szCs w:val="20"/>
        </w:rPr>
        <w:t>service;</w:t>
      </w:r>
      <w:r w:rsidRPr="003E240D">
        <w:rPr>
          <w:rFonts w:ascii="Calibri" w:eastAsia="Times New Roman" w:hAnsi="Calibri" w:cs="Lucida Grande"/>
          <w:color w:val="000000"/>
          <w:sz w:val="20"/>
          <w:szCs w:val="20"/>
        </w:rPr>
        <w:t xml:space="preserve"> the functionality should not be duplicated in any other component</w:t>
      </w:r>
      <w:r w:rsidR="0045264A">
        <w:rPr>
          <w:rFonts w:ascii="Calibri" w:eastAsia="Times New Roman" w:hAnsi="Calibri" w:cs="Lucida Grande"/>
          <w:color w:val="000000"/>
          <w:sz w:val="20"/>
          <w:szCs w:val="20"/>
        </w:rPr>
        <w:t xml:space="preserve"> or service</w:t>
      </w:r>
      <w:r w:rsidRPr="003E240D">
        <w:rPr>
          <w:rFonts w:ascii="Calibri" w:eastAsia="Times New Roman" w:hAnsi="Calibri" w:cs="Lucida Grande"/>
          <w:color w:val="000000"/>
          <w:sz w:val="20"/>
          <w:szCs w:val="20"/>
        </w:rPr>
        <w:t>.</w:t>
      </w:r>
    </w:p>
    <w:p w14:paraId="7B535FA5" w14:textId="77777777" w:rsidR="00861CD6" w:rsidRDefault="0045264A" w:rsidP="00861CD6">
      <w:pPr>
        <w:numPr>
          <w:ilvl w:val="0"/>
          <w:numId w:val="1"/>
        </w:numPr>
        <w:spacing w:before="100" w:beforeAutospacing="1" w:after="100" w:afterAutospacing="1" w:line="263" w:lineRule="atLeast"/>
        <w:jc w:val="both"/>
        <w:rPr>
          <w:rFonts w:ascii="Calibri" w:eastAsia="Times New Roman" w:hAnsi="Calibri" w:cs="Lucida Grande"/>
          <w:color w:val="000000"/>
          <w:sz w:val="20"/>
          <w:szCs w:val="20"/>
        </w:rPr>
      </w:pPr>
      <w:r>
        <w:rPr>
          <w:rFonts w:ascii="Calibri" w:eastAsia="Times New Roman" w:hAnsi="Calibri" w:cs="Lucida Grande"/>
          <w:b/>
          <w:bCs/>
          <w:color w:val="000000"/>
          <w:sz w:val="20"/>
          <w:szCs w:val="20"/>
        </w:rPr>
        <w:t>Minimize upfront design -</w:t>
      </w:r>
      <w:r w:rsidR="003E240D" w:rsidRPr="00A64479">
        <w:rPr>
          <w:rFonts w:ascii="Calibri" w:eastAsia="Times New Roman" w:hAnsi="Calibri" w:cs="Lucida Grande"/>
          <w:b/>
          <w:bCs/>
          <w:color w:val="000000"/>
          <w:sz w:val="20"/>
          <w:szCs w:val="20"/>
        </w:rPr>
        <w:t> </w:t>
      </w:r>
      <w:r w:rsidR="003E240D" w:rsidRPr="003E240D">
        <w:rPr>
          <w:rFonts w:ascii="Calibri" w:eastAsia="Times New Roman" w:hAnsi="Calibri" w:cs="Lucida Grande"/>
          <w:color w:val="000000"/>
          <w:sz w:val="20"/>
          <w:szCs w:val="20"/>
        </w:rPr>
        <w:t>Only design what is necessary. In some cases, you may require upfront comprehensive design and testing if the cost of development or a failure in the design is very high. In other cases, especially for agile development, you can avoid big design upfront (BDUF). If your application requirements are unclear, or if there is a possibility of the design evolving over time, avoid making a large design effort prematurely. This principle is sometimes known as YAGNI ("You ain’t gonna need it").</w:t>
      </w:r>
    </w:p>
    <w:p w14:paraId="2FABA4D5" w14:textId="77777777" w:rsidR="002169A8" w:rsidRDefault="00861CD6" w:rsidP="002169A8">
      <w:pPr>
        <w:numPr>
          <w:ilvl w:val="0"/>
          <w:numId w:val="1"/>
        </w:numPr>
        <w:spacing w:before="100" w:beforeAutospacing="1" w:after="100" w:afterAutospacing="1" w:line="263" w:lineRule="atLeast"/>
        <w:jc w:val="both"/>
        <w:rPr>
          <w:rFonts w:ascii="Calibri" w:eastAsia="Times New Roman" w:hAnsi="Calibri" w:cs="Lucida Grande"/>
          <w:color w:val="000000"/>
          <w:sz w:val="20"/>
          <w:szCs w:val="20"/>
        </w:rPr>
      </w:pPr>
      <w:r w:rsidRPr="00861CD6">
        <w:rPr>
          <w:rFonts w:ascii="Calibri" w:hAnsi="Calibri"/>
          <w:b/>
          <w:sz w:val="20"/>
          <w:szCs w:val="20"/>
        </w:rPr>
        <w:t>Plan for scale and failure</w:t>
      </w:r>
      <w:r>
        <w:rPr>
          <w:rFonts w:ascii="Calibri" w:hAnsi="Calibri"/>
          <w:sz w:val="20"/>
          <w:szCs w:val="20"/>
        </w:rPr>
        <w:t xml:space="preserve">  - </w:t>
      </w:r>
      <w:r w:rsidRPr="00861CD6">
        <w:rPr>
          <w:rFonts w:ascii="Calibri" w:hAnsi="Calibri"/>
          <w:sz w:val="20"/>
          <w:szCs w:val="20"/>
        </w:rPr>
        <w:t>Scale out - Each component or micro service</w:t>
      </w:r>
      <w:r w:rsidR="00A64479" w:rsidRPr="00861CD6">
        <w:rPr>
          <w:rFonts w:ascii="Calibri" w:hAnsi="Calibri"/>
          <w:sz w:val="20"/>
          <w:szCs w:val="20"/>
        </w:rPr>
        <w:t xml:space="preserve"> should scale horizontally.</w:t>
      </w:r>
      <w:r>
        <w:rPr>
          <w:rFonts w:ascii="Calibri" w:hAnsi="Calibri"/>
          <w:sz w:val="20"/>
          <w:szCs w:val="20"/>
        </w:rPr>
        <w:t xml:space="preserve"> Each component or micro service should be designed for r</w:t>
      </w:r>
      <w:r w:rsidR="00A64479" w:rsidRPr="00861CD6">
        <w:rPr>
          <w:rFonts w:ascii="Calibri" w:hAnsi="Calibri"/>
          <w:sz w:val="20"/>
          <w:szCs w:val="20"/>
        </w:rPr>
        <w:t>esiliency - for failure and recovery.</w:t>
      </w:r>
      <w:r>
        <w:rPr>
          <w:rFonts w:ascii="Calibri" w:hAnsi="Calibri"/>
          <w:sz w:val="20"/>
          <w:szCs w:val="20"/>
        </w:rPr>
        <w:t xml:space="preserve"> For example to avoid </w:t>
      </w:r>
      <w:r w:rsidR="00A64479" w:rsidRPr="00861CD6">
        <w:rPr>
          <w:rFonts w:ascii="Calibri" w:hAnsi="Calibri"/>
          <w:sz w:val="20"/>
          <w:szCs w:val="20"/>
        </w:rPr>
        <w:t>SPOF</w:t>
      </w:r>
      <w:r>
        <w:rPr>
          <w:rFonts w:ascii="Calibri" w:hAnsi="Calibri"/>
          <w:sz w:val="20"/>
          <w:szCs w:val="20"/>
        </w:rPr>
        <w:t>(single point of failure) in large scale systems</w:t>
      </w:r>
      <w:r w:rsidR="00A64479" w:rsidRPr="00861CD6">
        <w:rPr>
          <w:rFonts w:ascii="Calibri" w:hAnsi="Calibri"/>
          <w:sz w:val="20"/>
          <w:szCs w:val="20"/>
        </w:rPr>
        <w:t xml:space="preserve"> </w:t>
      </w:r>
      <w:r>
        <w:rPr>
          <w:rFonts w:ascii="Calibri" w:hAnsi="Calibri"/>
          <w:sz w:val="20"/>
          <w:szCs w:val="20"/>
        </w:rPr>
        <w:t>–</w:t>
      </w:r>
      <w:r w:rsidR="00A64479" w:rsidRPr="00861CD6">
        <w:rPr>
          <w:rFonts w:ascii="Calibri" w:hAnsi="Calibri"/>
          <w:sz w:val="20"/>
          <w:szCs w:val="20"/>
        </w:rPr>
        <w:t xml:space="preserve"> </w:t>
      </w:r>
      <w:r>
        <w:rPr>
          <w:rFonts w:ascii="Calibri" w:hAnsi="Calibri"/>
          <w:sz w:val="20"/>
          <w:szCs w:val="20"/>
        </w:rPr>
        <w:t>Do a</w:t>
      </w:r>
      <w:r w:rsidR="00A64479" w:rsidRPr="00861CD6">
        <w:rPr>
          <w:rFonts w:ascii="Calibri" w:hAnsi="Calibri"/>
          <w:sz w:val="20"/>
          <w:szCs w:val="20"/>
        </w:rPr>
        <w:t>synchronous processing as much as possible.</w:t>
      </w:r>
    </w:p>
    <w:p w14:paraId="1D086D5F" w14:textId="46ABABA9" w:rsidR="00A64479" w:rsidRPr="002169A8" w:rsidRDefault="002169A8" w:rsidP="002169A8">
      <w:pPr>
        <w:numPr>
          <w:ilvl w:val="0"/>
          <w:numId w:val="1"/>
        </w:numPr>
        <w:spacing w:before="100" w:beforeAutospacing="1" w:after="100" w:afterAutospacing="1" w:line="263" w:lineRule="atLeast"/>
        <w:jc w:val="both"/>
        <w:rPr>
          <w:rFonts w:ascii="Calibri" w:eastAsia="Times New Roman" w:hAnsi="Calibri" w:cs="Lucida Grande"/>
          <w:color w:val="000000"/>
          <w:sz w:val="20"/>
          <w:szCs w:val="20"/>
        </w:rPr>
      </w:pPr>
      <w:r>
        <w:rPr>
          <w:rFonts w:ascii="Calibri" w:hAnsi="Calibri"/>
          <w:b/>
          <w:sz w:val="20"/>
          <w:szCs w:val="20"/>
        </w:rPr>
        <w:t xml:space="preserve">Know how to measure and operate </w:t>
      </w:r>
      <w:r w:rsidRPr="002169A8">
        <w:rPr>
          <w:rFonts w:ascii="Calibri" w:hAnsi="Calibri"/>
          <w:sz w:val="20"/>
          <w:szCs w:val="20"/>
        </w:rPr>
        <w:t>-</w:t>
      </w:r>
      <w:r>
        <w:rPr>
          <w:rFonts w:ascii="Calibri" w:hAnsi="Calibri"/>
          <w:sz w:val="20"/>
          <w:szCs w:val="20"/>
        </w:rPr>
        <w:t xml:space="preserve"> </w:t>
      </w:r>
      <w:r w:rsidR="00A64479" w:rsidRPr="002169A8">
        <w:rPr>
          <w:rFonts w:ascii="Calibri" w:hAnsi="Calibri"/>
          <w:sz w:val="20"/>
          <w:szCs w:val="20"/>
        </w:rPr>
        <w:t>Design for operations</w:t>
      </w:r>
      <w:r>
        <w:rPr>
          <w:rFonts w:ascii="Calibri" w:hAnsi="Calibri"/>
          <w:sz w:val="20"/>
          <w:szCs w:val="20"/>
        </w:rPr>
        <w:t xml:space="preserve"> and v</w:t>
      </w:r>
      <w:r w:rsidR="00A64479" w:rsidRPr="002169A8">
        <w:rPr>
          <w:rFonts w:ascii="Calibri" w:hAnsi="Calibri"/>
          <w:sz w:val="20"/>
          <w:szCs w:val="20"/>
        </w:rPr>
        <w:t>isibility to problems, SLA and its traceability.</w:t>
      </w:r>
      <w:r>
        <w:rPr>
          <w:rFonts w:ascii="Calibri" w:hAnsi="Calibri"/>
          <w:sz w:val="20"/>
          <w:szCs w:val="20"/>
        </w:rPr>
        <w:t xml:space="preserve"> </w:t>
      </w:r>
      <w:r w:rsidR="004A23BF">
        <w:rPr>
          <w:rFonts w:ascii="Calibri" w:hAnsi="Calibri"/>
          <w:sz w:val="20"/>
          <w:szCs w:val="20"/>
        </w:rPr>
        <w:t xml:space="preserve">For example - </w:t>
      </w:r>
      <w:r>
        <w:rPr>
          <w:rFonts w:ascii="Calibri" w:hAnsi="Calibri"/>
          <w:sz w:val="20"/>
          <w:szCs w:val="20"/>
        </w:rPr>
        <w:t>How easy to develop, test, ship</w:t>
      </w:r>
      <w:r w:rsidR="004A23BF">
        <w:rPr>
          <w:rFonts w:ascii="Calibri" w:hAnsi="Calibri"/>
          <w:sz w:val="20"/>
          <w:szCs w:val="20"/>
        </w:rPr>
        <w:t>/deploy</w:t>
      </w:r>
      <w:r>
        <w:rPr>
          <w:rFonts w:ascii="Calibri" w:hAnsi="Calibri"/>
          <w:sz w:val="20"/>
          <w:szCs w:val="20"/>
        </w:rPr>
        <w:t xml:space="preserve">, </w:t>
      </w:r>
      <w:r w:rsidR="00A64479" w:rsidRPr="002169A8">
        <w:rPr>
          <w:rFonts w:ascii="Calibri" w:hAnsi="Calibri"/>
          <w:sz w:val="20"/>
          <w:szCs w:val="20"/>
        </w:rPr>
        <w:t xml:space="preserve">maintain, operate and control. </w:t>
      </w:r>
    </w:p>
    <w:p w14:paraId="3680A6B3" w14:textId="56A19B43" w:rsidR="003E240D" w:rsidRDefault="00821175" w:rsidP="00821175">
      <w:pPr>
        <w:ind w:left="2160" w:firstLine="720"/>
        <w:rPr>
          <w:rFonts w:ascii="Calibri" w:hAnsi="Calibri"/>
        </w:rPr>
      </w:pPr>
      <w:r w:rsidRPr="00821175">
        <w:rPr>
          <w:rFonts w:ascii="Calibri" w:hAnsi="Calibri"/>
        </w:rPr>
        <w:t>Key Architecture Design Consideration</w:t>
      </w:r>
      <w:bookmarkStart w:id="0" w:name="_GoBack"/>
      <w:bookmarkEnd w:id="0"/>
      <w:r w:rsidRPr="00821175">
        <w:rPr>
          <w:rFonts w:ascii="Calibri" w:hAnsi="Calibri"/>
        </w:rPr>
        <w:t xml:space="preserve"> </w:t>
      </w:r>
    </w:p>
    <w:p w14:paraId="10CE44B7" w14:textId="77777777" w:rsidR="00821175" w:rsidRDefault="00821175" w:rsidP="00821175">
      <w:pPr>
        <w:ind w:left="2160" w:firstLine="720"/>
        <w:rPr>
          <w:rFonts w:ascii="Calibri" w:hAnsi="Calibri"/>
        </w:rPr>
      </w:pPr>
    </w:p>
    <w:p w14:paraId="542EDF1F" w14:textId="4CEDA6FC" w:rsidR="00821175" w:rsidRPr="00821175" w:rsidRDefault="00821175" w:rsidP="00821175">
      <w:pPr>
        <w:pStyle w:val="ListParagraph"/>
        <w:numPr>
          <w:ilvl w:val="0"/>
          <w:numId w:val="4"/>
        </w:numPr>
        <w:rPr>
          <w:rFonts w:ascii="Calibri" w:hAnsi="Calibri"/>
          <w:b/>
          <w:sz w:val="20"/>
          <w:szCs w:val="20"/>
        </w:rPr>
      </w:pPr>
      <w:r w:rsidRPr="00821175">
        <w:rPr>
          <w:rFonts w:ascii="Calibri" w:hAnsi="Calibri"/>
          <w:b/>
          <w:sz w:val="20"/>
          <w:szCs w:val="20"/>
        </w:rPr>
        <w:t xml:space="preserve">Determine the application type -  </w:t>
      </w:r>
    </w:p>
    <w:p w14:paraId="7C6087E9" w14:textId="77777777" w:rsidR="00821175" w:rsidRPr="00821175" w:rsidRDefault="00821175" w:rsidP="00821175">
      <w:pPr>
        <w:numPr>
          <w:ilvl w:val="1"/>
          <w:numId w:val="6"/>
        </w:numPr>
        <w:spacing w:before="100" w:beforeAutospacing="1" w:after="100" w:afterAutospacing="1" w:line="263" w:lineRule="atLeast"/>
        <w:rPr>
          <w:rFonts w:ascii="Calibri" w:eastAsia="Times New Roman" w:hAnsi="Calibri" w:cs="Lucida Grande"/>
          <w:color w:val="000000"/>
          <w:sz w:val="20"/>
          <w:szCs w:val="20"/>
        </w:rPr>
      </w:pPr>
      <w:r w:rsidRPr="00821175">
        <w:rPr>
          <w:rFonts w:ascii="Calibri" w:eastAsia="Times New Roman" w:hAnsi="Calibri" w:cs="Lucida Grande"/>
          <w:color w:val="000000"/>
          <w:sz w:val="20"/>
          <w:szCs w:val="20"/>
        </w:rPr>
        <w:t>Applications designed for mobile devices.</w:t>
      </w:r>
    </w:p>
    <w:p w14:paraId="1E4B01D6" w14:textId="77777777" w:rsidR="00821175" w:rsidRPr="00821175" w:rsidRDefault="00821175" w:rsidP="00821175">
      <w:pPr>
        <w:numPr>
          <w:ilvl w:val="1"/>
          <w:numId w:val="6"/>
        </w:numPr>
        <w:spacing w:before="100" w:beforeAutospacing="1" w:after="100" w:afterAutospacing="1" w:line="263" w:lineRule="atLeast"/>
        <w:rPr>
          <w:rFonts w:ascii="Calibri" w:eastAsia="Times New Roman" w:hAnsi="Calibri" w:cs="Lucida Grande"/>
          <w:color w:val="000000"/>
          <w:sz w:val="20"/>
          <w:szCs w:val="20"/>
        </w:rPr>
      </w:pPr>
      <w:r w:rsidRPr="00821175">
        <w:rPr>
          <w:rFonts w:ascii="Calibri" w:eastAsia="Times New Roman" w:hAnsi="Calibri" w:cs="Lucida Grande"/>
          <w:color w:val="000000"/>
          <w:sz w:val="20"/>
          <w:szCs w:val="20"/>
        </w:rPr>
        <w:t>Rich client applications designed to run primarily on a client PC.</w:t>
      </w:r>
    </w:p>
    <w:p w14:paraId="3E9242E3" w14:textId="77777777" w:rsidR="00821175" w:rsidRPr="00821175" w:rsidRDefault="00821175" w:rsidP="00821175">
      <w:pPr>
        <w:numPr>
          <w:ilvl w:val="1"/>
          <w:numId w:val="6"/>
        </w:numPr>
        <w:spacing w:before="100" w:beforeAutospacing="1" w:after="100" w:afterAutospacing="1" w:line="263" w:lineRule="atLeast"/>
        <w:rPr>
          <w:rFonts w:ascii="Calibri" w:eastAsia="Times New Roman" w:hAnsi="Calibri" w:cs="Lucida Grande"/>
          <w:color w:val="000000"/>
          <w:sz w:val="20"/>
          <w:szCs w:val="20"/>
        </w:rPr>
      </w:pPr>
      <w:r w:rsidRPr="00821175">
        <w:rPr>
          <w:rFonts w:ascii="Calibri" w:eastAsia="Times New Roman" w:hAnsi="Calibri" w:cs="Lucida Grande"/>
          <w:color w:val="000000"/>
          <w:sz w:val="20"/>
          <w:szCs w:val="20"/>
        </w:rPr>
        <w:t>Rich Internet applications designed to be deployed from the Internet, which support rich UI and media scenarios.</w:t>
      </w:r>
    </w:p>
    <w:p w14:paraId="0C1CD7A2" w14:textId="77777777" w:rsidR="00821175" w:rsidRPr="00821175" w:rsidRDefault="00821175" w:rsidP="00821175">
      <w:pPr>
        <w:numPr>
          <w:ilvl w:val="1"/>
          <w:numId w:val="6"/>
        </w:numPr>
        <w:spacing w:before="100" w:beforeAutospacing="1" w:after="100" w:afterAutospacing="1" w:line="263" w:lineRule="atLeast"/>
        <w:rPr>
          <w:rFonts w:ascii="Calibri" w:eastAsia="Times New Roman" w:hAnsi="Calibri" w:cs="Lucida Grande"/>
          <w:color w:val="000000"/>
          <w:sz w:val="20"/>
          <w:szCs w:val="20"/>
        </w:rPr>
      </w:pPr>
      <w:r w:rsidRPr="00821175">
        <w:rPr>
          <w:rFonts w:ascii="Calibri" w:eastAsia="Times New Roman" w:hAnsi="Calibri" w:cs="Lucida Grande"/>
          <w:color w:val="000000"/>
          <w:sz w:val="20"/>
          <w:szCs w:val="20"/>
        </w:rPr>
        <w:t>Service applications designed to support communication between loosely coupled components.</w:t>
      </w:r>
    </w:p>
    <w:p w14:paraId="49891B2C" w14:textId="77777777" w:rsidR="00821175" w:rsidRPr="00821175" w:rsidRDefault="00821175" w:rsidP="00821175">
      <w:pPr>
        <w:numPr>
          <w:ilvl w:val="1"/>
          <w:numId w:val="6"/>
        </w:numPr>
        <w:spacing w:before="100" w:beforeAutospacing="1" w:after="100" w:afterAutospacing="1" w:line="263" w:lineRule="atLeast"/>
        <w:rPr>
          <w:rFonts w:ascii="Calibri" w:eastAsia="Times New Roman" w:hAnsi="Calibri" w:cs="Lucida Grande"/>
          <w:color w:val="000000"/>
          <w:sz w:val="20"/>
          <w:szCs w:val="20"/>
        </w:rPr>
      </w:pPr>
      <w:r w:rsidRPr="00821175">
        <w:rPr>
          <w:rFonts w:ascii="Calibri" w:eastAsia="Times New Roman" w:hAnsi="Calibri" w:cs="Lucida Grande"/>
          <w:color w:val="000000"/>
          <w:sz w:val="20"/>
          <w:szCs w:val="20"/>
        </w:rPr>
        <w:t>Web applications designed to run primarily on the server in fully connected scenarios.</w:t>
      </w:r>
    </w:p>
    <w:p w14:paraId="34200492" w14:textId="6706A117" w:rsidR="00821175" w:rsidRPr="00821175" w:rsidRDefault="00821175" w:rsidP="00821175">
      <w:pPr>
        <w:pStyle w:val="ListParagraph"/>
        <w:numPr>
          <w:ilvl w:val="0"/>
          <w:numId w:val="4"/>
        </w:numPr>
        <w:rPr>
          <w:rFonts w:ascii="Calibri" w:hAnsi="Calibri"/>
          <w:b/>
          <w:sz w:val="20"/>
          <w:szCs w:val="20"/>
        </w:rPr>
      </w:pPr>
      <w:r w:rsidRPr="00821175">
        <w:rPr>
          <w:rFonts w:ascii="Calibri" w:hAnsi="Calibri"/>
          <w:b/>
          <w:sz w:val="20"/>
          <w:szCs w:val="20"/>
        </w:rPr>
        <w:t xml:space="preserve">Determine the deployment strategy – </w:t>
      </w:r>
    </w:p>
    <w:p w14:paraId="7850B576" w14:textId="77777777" w:rsidR="00821175" w:rsidRPr="00821175" w:rsidRDefault="00821175" w:rsidP="00821175">
      <w:pPr>
        <w:pStyle w:val="ListParagraph"/>
        <w:numPr>
          <w:ilvl w:val="1"/>
          <w:numId w:val="7"/>
        </w:numPr>
        <w:rPr>
          <w:rFonts w:ascii="Calibri" w:eastAsia="Times New Roman" w:hAnsi="Calibri" w:cs="Times New Roman"/>
          <w:sz w:val="20"/>
          <w:szCs w:val="20"/>
        </w:rPr>
      </w:pPr>
      <w:r w:rsidRPr="00821175">
        <w:rPr>
          <w:rFonts w:ascii="Calibri" w:eastAsia="Times New Roman" w:hAnsi="Calibri" w:cs="Lucida Grande"/>
          <w:color w:val="2A2A2A"/>
          <w:sz w:val="20"/>
          <w:szCs w:val="20"/>
        </w:rPr>
        <w:lastRenderedPageBreak/>
        <w:t>Your application may be deployed in a variety of environments, each with its own specific set of constraints such as physical separation of components across different servers, a limitation on networking protocols, firewall and router configurations, and more. Several common deployment patterns exist, which describe the benefits and considerations for a range of distributed and non-distributed scenarios. You must balance the requirements of the application with the appropriate patterns that the hardware can support, and the constraints that the environment exerts on your deployment options. These factors will influence your architecture design.</w:t>
      </w:r>
    </w:p>
    <w:p w14:paraId="7F348636" w14:textId="68C38700" w:rsidR="00821175" w:rsidRPr="00821175" w:rsidRDefault="00821175" w:rsidP="00821175">
      <w:pPr>
        <w:pStyle w:val="ListParagraph"/>
        <w:numPr>
          <w:ilvl w:val="0"/>
          <w:numId w:val="4"/>
        </w:numPr>
        <w:rPr>
          <w:rFonts w:ascii="Calibri" w:hAnsi="Calibri"/>
          <w:b/>
          <w:sz w:val="20"/>
          <w:szCs w:val="20"/>
        </w:rPr>
      </w:pPr>
      <w:r w:rsidRPr="00821175">
        <w:rPr>
          <w:rFonts w:ascii="Calibri" w:hAnsi="Calibri"/>
          <w:b/>
          <w:sz w:val="20"/>
          <w:szCs w:val="20"/>
        </w:rPr>
        <w:t xml:space="preserve">Determine Appropriate Technology </w:t>
      </w:r>
    </w:p>
    <w:p w14:paraId="1B046D99" w14:textId="77777777" w:rsidR="00821175" w:rsidRPr="00821175" w:rsidRDefault="00821175" w:rsidP="00821175">
      <w:pPr>
        <w:pStyle w:val="ListParagraph"/>
        <w:numPr>
          <w:ilvl w:val="1"/>
          <w:numId w:val="8"/>
        </w:numPr>
        <w:rPr>
          <w:rFonts w:ascii="Calibri" w:eastAsia="Times New Roman" w:hAnsi="Calibri" w:cs="Times New Roman"/>
          <w:sz w:val="20"/>
          <w:szCs w:val="20"/>
        </w:rPr>
      </w:pPr>
      <w:r w:rsidRPr="00821175">
        <w:rPr>
          <w:rFonts w:ascii="Calibri" w:eastAsia="Times New Roman" w:hAnsi="Calibri" w:cs="Lucida Grande"/>
          <w:color w:val="2A2A2A"/>
          <w:sz w:val="20"/>
          <w:szCs w:val="20"/>
        </w:rPr>
        <w:t>When choosing technologies for your application, the key factors to consider are the type of application you are developing and your preferred options for application deployment topology and architectural styles. Your choice of technologies will also be governed by organization policies, infrastructure limitations, resource skills, and so on. You must compare the capabilities of the technologies you choose against your application requirements, taking into account all of these factors before making decisions.</w:t>
      </w:r>
    </w:p>
    <w:p w14:paraId="7F869308" w14:textId="4A153B1F" w:rsidR="00821175" w:rsidRPr="00077798" w:rsidRDefault="00077798" w:rsidP="00821175">
      <w:pPr>
        <w:pStyle w:val="ListParagraph"/>
        <w:numPr>
          <w:ilvl w:val="0"/>
          <w:numId w:val="4"/>
        </w:numPr>
        <w:rPr>
          <w:rFonts w:ascii="Calibri" w:hAnsi="Calibri"/>
          <w:b/>
          <w:sz w:val="20"/>
          <w:szCs w:val="20"/>
        </w:rPr>
      </w:pPr>
      <w:r w:rsidRPr="00077798">
        <w:rPr>
          <w:rFonts w:ascii="Calibri" w:hAnsi="Calibri"/>
          <w:b/>
          <w:sz w:val="20"/>
          <w:szCs w:val="20"/>
        </w:rPr>
        <w:t>Determine the Quality Attributes</w:t>
      </w:r>
    </w:p>
    <w:p w14:paraId="3ACDC563" w14:textId="77777777" w:rsidR="00077798" w:rsidRDefault="00077798" w:rsidP="00077798">
      <w:pPr>
        <w:pStyle w:val="ListParagraph"/>
        <w:numPr>
          <w:ilvl w:val="1"/>
          <w:numId w:val="11"/>
        </w:numPr>
        <w:spacing w:line="270" w:lineRule="atLeast"/>
        <w:rPr>
          <w:rFonts w:ascii="Calibri" w:hAnsi="Calibri" w:cs="Lucida Grande"/>
          <w:color w:val="2A2A2A"/>
          <w:sz w:val="20"/>
          <w:szCs w:val="20"/>
        </w:rPr>
      </w:pPr>
      <w:r w:rsidRPr="00077798">
        <w:rPr>
          <w:rFonts w:ascii="Calibri" w:hAnsi="Calibri" w:cs="Lucida Grande"/>
          <w:color w:val="2A2A2A"/>
          <w:sz w:val="20"/>
          <w:szCs w:val="20"/>
        </w:rPr>
        <w:t>Quality attributes—such as security, performance and usability—can be used to focus your thinking on the critical problems that your design should solve. Depending on your requirements, you might need to consider every quality attribute or you might only need to consider a subset. For example, every application design must consider security and performance, but not every design needs to consider scalability. Understand your requirements and deployment scenarios first so that you know which quality attributes are important for your design. Keep in mind that quality attributes may conflict; for example, security often requires a tradeoff against performance or usability. When designing to accommodate quality attributes, consider the following guidelines:</w:t>
      </w:r>
      <w:r>
        <w:rPr>
          <w:rFonts w:ascii="Calibri" w:hAnsi="Calibri" w:cs="Lucida Grande"/>
          <w:color w:val="2A2A2A"/>
          <w:sz w:val="20"/>
          <w:szCs w:val="20"/>
        </w:rPr>
        <w:t xml:space="preserve"> </w:t>
      </w:r>
    </w:p>
    <w:p w14:paraId="225219BD" w14:textId="77777777" w:rsidR="00077798" w:rsidRPr="00077798" w:rsidRDefault="00077798" w:rsidP="00077798">
      <w:pPr>
        <w:pStyle w:val="ListParagraph"/>
        <w:numPr>
          <w:ilvl w:val="1"/>
          <w:numId w:val="11"/>
        </w:numPr>
        <w:spacing w:line="270" w:lineRule="atLeast"/>
        <w:rPr>
          <w:rFonts w:ascii="Calibri" w:hAnsi="Calibri" w:cs="Lucida Grande"/>
          <w:color w:val="2A2A2A"/>
          <w:sz w:val="20"/>
          <w:szCs w:val="20"/>
        </w:rPr>
      </w:pPr>
      <w:r w:rsidRPr="00077798">
        <w:rPr>
          <w:rFonts w:ascii="Calibri" w:eastAsia="Times New Roman" w:hAnsi="Calibri" w:cs="Lucida Grande"/>
          <w:color w:val="000000"/>
          <w:sz w:val="20"/>
          <w:szCs w:val="20"/>
        </w:rPr>
        <w:t>Quality attributes are system properties that are separate from the functionality of the system.</w:t>
      </w:r>
      <w:r>
        <w:rPr>
          <w:rFonts w:ascii="Calibri" w:eastAsia="Times New Roman" w:hAnsi="Calibri" w:cs="Lucida Grande"/>
          <w:color w:val="000000"/>
          <w:sz w:val="20"/>
          <w:szCs w:val="20"/>
        </w:rPr>
        <w:t xml:space="preserve"> </w:t>
      </w:r>
    </w:p>
    <w:p w14:paraId="7609A621" w14:textId="77777777" w:rsidR="00077798" w:rsidRPr="00077798" w:rsidRDefault="00077798" w:rsidP="00077798">
      <w:pPr>
        <w:pStyle w:val="ListParagraph"/>
        <w:numPr>
          <w:ilvl w:val="1"/>
          <w:numId w:val="11"/>
        </w:numPr>
        <w:spacing w:line="270" w:lineRule="atLeast"/>
        <w:rPr>
          <w:rFonts w:ascii="Calibri" w:hAnsi="Calibri" w:cs="Lucida Grande"/>
          <w:color w:val="2A2A2A"/>
          <w:sz w:val="20"/>
          <w:szCs w:val="20"/>
        </w:rPr>
      </w:pPr>
      <w:r w:rsidRPr="00077798">
        <w:rPr>
          <w:rFonts w:ascii="Calibri" w:eastAsia="Times New Roman" w:hAnsi="Calibri" w:cs="Lucida Grande"/>
          <w:color w:val="000000"/>
          <w:sz w:val="20"/>
          <w:szCs w:val="20"/>
        </w:rPr>
        <w:t>From a technical perspective, implementing quality attributes can differentiate a good system from a bad one.</w:t>
      </w:r>
    </w:p>
    <w:p w14:paraId="35B5ABF5" w14:textId="77777777" w:rsidR="00077798" w:rsidRPr="00077798" w:rsidRDefault="00077798" w:rsidP="00077798">
      <w:pPr>
        <w:pStyle w:val="ListParagraph"/>
        <w:numPr>
          <w:ilvl w:val="1"/>
          <w:numId w:val="11"/>
        </w:numPr>
        <w:spacing w:line="270" w:lineRule="atLeast"/>
        <w:rPr>
          <w:rFonts w:ascii="Calibri" w:hAnsi="Calibri" w:cs="Lucida Grande"/>
          <w:color w:val="2A2A2A"/>
          <w:sz w:val="20"/>
          <w:szCs w:val="20"/>
        </w:rPr>
      </w:pPr>
      <w:r w:rsidRPr="00077798">
        <w:rPr>
          <w:rFonts w:ascii="Calibri" w:eastAsia="Times New Roman" w:hAnsi="Calibri" w:cs="Lucida Grande"/>
          <w:color w:val="000000"/>
          <w:sz w:val="20"/>
          <w:szCs w:val="20"/>
        </w:rPr>
        <w:t>There are two types of quality attributes: those that are measured at run time, and those that can only be estimated through inspection.</w:t>
      </w:r>
      <w:r>
        <w:rPr>
          <w:rFonts w:ascii="Calibri" w:eastAsia="Times New Roman" w:hAnsi="Calibri" w:cs="Lucida Grande"/>
          <w:color w:val="000000"/>
          <w:sz w:val="20"/>
          <w:szCs w:val="20"/>
        </w:rPr>
        <w:t xml:space="preserve"> </w:t>
      </w:r>
      <w:r w:rsidRPr="00077798">
        <w:rPr>
          <w:rFonts w:ascii="Calibri" w:eastAsia="Times New Roman" w:hAnsi="Calibri" w:cs="Lucida Grande"/>
          <w:color w:val="000000"/>
          <w:sz w:val="20"/>
          <w:szCs w:val="20"/>
        </w:rPr>
        <w:t>Analyze the tradeoffs between quality attributes.</w:t>
      </w:r>
    </w:p>
    <w:p w14:paraId="7FD88557" w14:textId="77777777" w:rsidR="00077798" w:rsidRDefault="00077798" w:rsidP="00077798">
      <w:pPr>
        <w:pStyle w:val="ListParagraph"/>
        <w:numPr>
          <w:ilvl w:val="1"/>
          <w:numId w:val="11"/>
        </w:numPr>
        <w:spacing w:line="270" w:lineRule="atLeast"/>
        <w:rPr>
          <w:rFonts w:ascii="Calibri" w:hAnsi="Calibri" w:cs="Lucida Grande"/>
          <w:color w:val="2A2A2A"/>
          <w:sz w:val="20"/>
          <w:szCs w:val="20"/>
        </w:rPr>
      </w:pPr>
      <w:r w:rsidRPr="00077798">
        <w:rPr>
          <w:rFonts w:ascii="Calibri" w:hAnsi="Calibri" w:cs="Lucida Grande"/>
          <w:color w:val="2A2A2A"/>
          <w:sz w:val="20"/>
          <w:szCs w:val="20"/>
        </w:rPr>
        <w:t>Questions you should ask when considering quality attributes include:</w:t>
      </w:r>
    </w:p>
    <w:p w14:paraId="6D568B64" w14:textId="77777777" w:rsidR="00077798" w:rsidRPr="00077798" w:rsidRDefault="00077798" w:rsidP="00077798">
      <w:pPr>
        <w:pStyle w:val="ListParagraph"/>
        <w:numPr>
          <w:ilvl w:val="2"/>
          <w:numId w:val="11"/>
        </w:numPr>
        <w:spacing w:line="270" w:lineRule="atLeast"/>
        <w:rPr>
          <w:rFonts w:ascii="Calibri" w:hAnsi="Calibri" w:cs="Lucida Grande"/>
          <w:color w:val="2A2A2A"/>
          <w:sz w:val="20"/>
          <w:szCs w:val="20"/>
        </w:rPr>
      </w:pPr>
      <w:r w:rsidRPr="00077798">
        <w:rPr>
          <w:rFonts w:ascii="Calibri" w:eastAsia="Times New Roman" w:hAnsi="Calibri" w:cs="Lucida Grande"/>
          <w:color w:val="000000"/>
          <w:sz w:val="20"/>
          <w:szCs w:val="20"/>
        </w:rPr>
        <w:t>What are the key quality attributes required for your application? Identify them as part of the design process.</w:t>
      </w:r>
    </w:p>
    <w:p w14:paraId="6EA7F458" w14:textId="77777777" w:rsidR="00077798" w:rsidRPr="00077798" w:rsidRDefault="00077798" w:rsidP="00077798">
      <w:pPr>
        <w:pStyle w:val="ListParagraph"/>
        <w:numPr>
          <w:ilvl w:val="2"/>
          <w:numId w:val="11"/>
        </w:numPr>
        <w:spacing w:line="270" w:lineRule="atLeast"/>
        <w:rPr>
          <w:rFonts w:ascii="Calibri" w:hAnsi="Calibri" w:cs="Lucida Grande"/>
          <w:color w:val="2A2A2A"/>
          <w:sz w:val="20"/>
          <w:szCs w:val="20"/>
        </w:rPr>
      </w:pPr>
      <w:r w:rsidRPr="00077798">
        <w:rPr>
          <w:rFonts w:ascii="Calibri" w:eastAsia="Times New Roman" w:hAnsi="Calibri" w:cs="Lucida Grande"/>
          <w:color w:val="000000"/>
          <w:sz w:val="20"/>
          <w:szCs w:val="20"/>
        </w:rPr>
        <w:t>What are the key requirements for addressing these attributes? Are they actually quantifiable?</w:t>
      </w:r>
    </w:p>
    <w:p w14:paraId="13390E86" w14:textId="3C55C63C" w:rsidR="00077798" w:rsidRPr="00077798" w:rsidRDefault="00077798" w:rsidP="00077798">
      <w:pPr>
        <w:pStyle w:val="ListParagraph"/>
        <w:numPr>
          <w:ilvl w:val="2"/>
          <w:numId w:val="11"/>
        </w:numPr>
        <w:spacing w:line="270" w:lineRule="atLeast"/>
        <w:rPr>
          <w:rFonts w:ascii="Calibri" w:hAnsi="Calibri" w:cs="Lucida Grande"/>
          <w:color w:val="2A2A2A"/>
          <w:sz w:val="20"/>
          <w:szCs w:val="20"/>
        </w:rPr>
      </w:pPr>
      <w:r w:rsidRPr="00077798">
        <w:rPr>
          <w:rFonts w:ascii="Calibri" w:eastAsia="Times New Roman" w:hAnsi="Calibri" w:cs="Lucida Grande"/>
          <w:color w:val="000000"/>
          <w:sz w:val="20"/>
          <w:szCs w:val="20"/>
        </w:rPr>
        <w:t>What are the acceptance criteria that will indicate that you have met the requirements?</w:t>
      </w:r>
    </w:p>
    <w:p w14:paraId="5BFB1303" w14:textId="77777777" w:rsidR="00077798" w:rsidRPr="00821175" w:rsidRDefault="00077798" w:rsidP="00077798">
      <w:pPr>
        <w:pStyle w:val="ListParagraph"/>
        <w:ind w:left="1080"/>
        <w:rPr>
          <w:rFonts w:ascii="Calibri" w:hAnsi="Calibri"/>
          <w:sz w:val="20"/>
          <w:szCs w:val="20"/>
        </w:rPr>
      </w:pPr>
    </w:p>
    <w:sectPr w:rsidR="00077798" w:rsidRPr="00821175" w:rsidSect="00C833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16498"/>
    <w:multiLevelType w:val="multilevel"/>
    <w:tmpl w:val="CA78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93FF0"/>
    <w:multiLevelType w:val="hybridMultilevel"/>
    <w:tmpl w:val="428C4D4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1C2558"/>
    <w:multiLevelType w:val="hybridMultilevel"/>
    <w:tmpl w:val="963054C8"/>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DB2B08"/>
    <w:multiLevelType w:val="hybridMultilevel"/>
    <w:tmpl w:val="FD263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D670E9"/>
    <w:multiLevelType w:val="hybridMultilevel"/>
    <w:tmpl w:val="CA0CC12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105307"/>
    <w:multiLevelType w:val="hybridMultilevel"/>
    <w:tmpl w:val="17903DAE"/>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E36E54"/>
    <w:multiLevelType w:val="hybridMultilevel"/>
    <w:tmpl w:val="C7FE14AA"/>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946BC4"/>
    <w:multiLevelType w:val="multilevel"/>
    <w:tmpl w:val="1EE8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F3786B"/>
    <w:multiLevelType w:val="hybridMultilevel"/>
    <w:tmpl w:val="EDEC2F32"/>
    <w:lvl w:ilvl="0" w:tplc="ECA65D96">
      <w:start w:val="1"/>
      <w:numFmt w:val="bullet"/>
      <w:lvlText w:val=""/>
      <w:lvlJc w:val="left"/>
      <w:pPr>
        <w:tabs>
          <w:tab w:val="num" w:pos="720"/>
        </w:tabs>
        <w:ind w:left="720" w:hanging="360"/>
      </w:pPr>
      <w:rPr>
        <w:rFonts w:ascii="Wingdings" w:hAnsi="Wingdings" w:hint="default"/>
      </w:rPr>
    </w:lvl>
    <w:lvl w:ilvl="1" w:tplc="CD8ABC9E">
      <w:start w:val="1"/>
      <w:numFmt w:val="bullet"/>
      <w:lvlText w:val=""/>
      <w:lvlJc w:val="left"/>
      <w:pPr>
        <w:tabs>
          <w:tab w:val="num" w:pos="1440"/>
        </w:tabs>
        <w:ind w:left="1440" w:hanging="360"/>
      </w:pPr>
      <w:rPr>
        <w:rFonts w:ascii="Wingdings" w:hAnsi="Wingdings" w:hint="default"/>
      </w:rPr>
    </w:lvl>
    <w:lvl w:ilvl="2" w:tplc="ADE22448">
      <w:start w:val="-16399"/>
      <w:numFmt w:val="bullet"/>
      <w:lvlText w:val=""/>
      <w:lvlJc w:val="left"/>
      <w:pPr>
        <w:tabs>
          <w:tab w:val="num" w:pos="2160"/>
        </w:tabs>
        <w:ind w:left="2160" w:hanging="360"/>
      </w:pPr>
      <w:rPr>
        <w:rFonts w:ascii="Wingdings" w:hAnsi="Wingdings" w:hint="default"/>
      </w:rPr>
    </w:lvl>
    <w:lvl w:ilvl="3" w:tplc="49C68EB0" w:tentative="1">
      <w:start w:val="1"/>
      <w:numFmt w:val="bullet"/>
      <w:lvlText w:val=""/>
      <w:lvlJc w:val="left"/>
      <w:pPr>
        <w:tabs>
          <w:tab w:val="num" w:pos="2880"/>
        </w:tabs>
        <w:ind w:left="2880" w:hanging="360"/>
      </w:pPr>
      <w:rPr>
        <w:rFonts w:ascii="Wingdings" w:hAnsi="Wingdings" w:hint="default"/>
      </w:rPr>
    </w:lvl>
    <w:lvl w:ilvl="4" w:tplc="847AA026" w:tentative="1">
      <w:start w:val="1"/>
      <w:numFmt w:val="bullet"/>
      <w:lvlText w:val=""/>
      <w:lvlJc w:val="left"/>
      <w:pPr>
        <w:tabs>
          <w:tab w:val="num" w:pos="3600"/>
        </w:tabs>
        <w:ind w:left="3600" w:hanging="360"/>
      </w:pPr>
      <w:rPr>
        <w:rFonts w:ascii="Wingdings" w:hAnsi="Wingdings" w:hint="default"/>
      </w:rPr>
    </w:lvl>
    <w:lvl w:ilvl="5" w:tplc="8022F750" w:tentative="1">
      <w:start w:val="1"/>
      <w:numFmt w:val="bullet"/>
      <w:lvlText w:val=""/>
      <w:lvlJc w:val="left"/>
      <w:pPr>
        <w:tabs>
          <w:tab w:val="num" w:pos="4320"/>
        </w:tabs>
        <w:ind w:left="4320" w:hanging="360"/>
      </w:pPr>
      <w:rPr>
        <w:rFonts w:ascii="Wingdings" w:hAnsi="Wingdings" w:hint="default"/>
      </w:rPr>
    </w:lvl>
    <w:lvl w:ilvl="6" w:tplc="55DC57E0" w:tentative="1">
      <w:start w:val="1"/>
      <w:numFmt w:val="bullet"/>
      <w:lvlText w:val=""/>
      <w:lvlJc w:val="left"/>
      <w:pPr>
        <w:tabs>
          <w:tab w:val="num" w:pos="5040"/>
        </w:tabs>
        <w:ind w:left="5040" w:hanging="360"/>
      </w:pPr>
      <w:rPr>
        <w:rFonts w:ascii="Wingdings" w:hAnsi="Wingdings" w:hint="default"/>
      </w:rPr>
    </w:lvl>
    <w:lvl w:ilvl="7" w:tplc="8F9E1EB0" w:tentative="1">
      <w:start w:val="1"/>
      <w:numFmt w:val="bullet"/>
      <w:lvlText w:val=""/>
      <w:lvlJc w:val="left"/>
      <w:pPr>
        <w:tabs>
          <w:tab w:val="num" w:pos="5760"/>
        </w:tabs>
        <w:ind w:left="5760" w:hanging="360"/>
      </w:pPr>
      <w:rPr>
        <w:rFonts w:ascii="Wingdings" w:hAnsi="Wingdings" w:hint="default"/>
      </w:rPr>
    </w:lvl>
    <w:lvl w:ilvl="8" w:tplc="CD945636" w:tentative="1">
      <w:start w:val="1"/>
      <w:numFmt w:val="bullet"/>
      <w:lvlText w:val=""/>
      <w:lvlJc w:val="left"/>
      <w:pPr>
        <w:tabs>
          <w:tab w:val="num" w:pos="6480"/>
        </w:tabs>
        <w:ind w:left="6480" w:hanging="360"/>
      </w:pPr>
      <w:rPr>
        <w:rFonts w:ascii="Wingdings" w:hAnsi="Wingdings" w:hint="default"/>
      </w:rPr>
    </w:lvl>
  </w:abstractNum>
  <w:abstractNum w:abstractNumId="9">
    <w:nsid w:val="53D1318F"/>
    <w:multiLevelType w:val="multilevel"/>
    <w:tmpl w:val="E62E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096243"/>
    <w:multiLevelType w:val="multilevel"/>
    <w:tmpl w:val="E34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3"/>
  </w:num>
  <w:num w:numId="4">
    <w:abstractNumId w:val="1"/>
  </w:num>
  <w:num w:numId="5">
    <w:abstractNumId w:val="9"/>
  </w:num>
  <w:num w:numId="6">
    <w:abstractNumId w:val="6"/>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40D"/>
    <w:rsid w:val="00077798"/>
    <w:rsid w:val="002169A8"/>
    <w:rsid w:val="003E240D"/>
    <w:rsid w:val="0045264A"/>
    <w:rsid w:val="004A23BF"/>
    <w:rsid w:val="00661C01"/>
    <w:rsid w:val="00821175"/>
    <w:rsid w:val="00861CD6"/>
    <w:rsid w:val="009E42C6"/>
    <w:rsid w:val="00A64479"/>
    <w:rsid w:val="00B458B3"/>
    <w:rsid w:val="00C83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C20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240D"/>
    <w:rPr>
      <w:b/>
      <w:bCs/>
    </w:rPr>
  </w:style>
  <w:style w:type="character" w:customStyle="1" w:styleId="apple-converted-space">
    <w:name w:val="apple-converted-space"/>
    <w:basedOn w:val="DefaultParagraphFont"/>
    <w:rsid w:val="003E240D"/>
  </w:style>
  <w:style w:type="paragraph" w:styleId="ListParagraph">
    <w:name w:val="List Paragraph"/>
    <w:basedOn w:val="Normal"/>
    <w:uiPriority w:val="34"/>
    <w:qFormat/>
    <w:rsid w:val="00821175"/>
    <w:pPr>
      <w:ind w:left="720"/>
      <w:contextualSpacing/>
    </w:pPr>
  </w:style>
  <w:style w:type="paragraph" w:styleId="NormalWeb">
    <w:name w:val="Normal (Web)"/>
    <w:basedOn w:val="Normal"/>
    <w:uiPriority w:val="99"/>
    <w:semiHidden/>
    <w:unhideWhenUsed/>
    <w:rsid w:val="0007779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240D"/>
    <w:rPr>
      <w:b/>
      <w:bCs/>
    </w:rPr>
  </w:style>
  <w:style w:type="character" w:customStyle="1" w:styleId="apple-converted-space">
    <w:name w:val="apple-converted-space"/>
    <w:basedOn w:val="DefaultParagraphFont"/>
    <w:rsid w:val="003E240D"/>
  </w:style>
  <w:style w:type="paragraph" w:styleId="ListParagraph">
    <w:name w:val="List Paragraph"/>
    <w:basedOn w:val="Normal"/>
    <w:uiPriority w:val="34"/>
    <w:qFormat/>
    <w:rsid w:val="00821175"/>
    <w:pPr>
      <w:ind w:left="720"/>
      <w:contextualSpacing/>
    </w:pPr>
  </w:style>
  <w:style w:type="paragraph" w:styleId="NormalWeb">
    <w:name w:val="Normal (Web)"/>
    <w:basedOn w:val="Normal"/>
    <w:uiPriority w:val="99"/>
    <w:semiHidden/>
    <w:unhideWhenUsed/>
    <w:rsid w:val="0007779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7225">
      <w:bodyDiv w:val="1"/>
      <w:marLeft w:val="0"/>
      <w:marRight w:val="0"/>
      <w:marTop w:val="0"/>
      <w:marBottom w:val="0"/>
      <w:divBdr>
        <w:top w:val="none" w:sz="0" w:space="0" w:color="auto"/>
        <w:left w:val="none" w:sz="0" w:space="0" w:color="auto"/>
        <w:bottom w:val="none" w:sz="0" w:space="0" w:color="auto"/>
        <w:right w:val="none" w:sz="0" w:space="0" w:color="auto"/>
      </w:divBdr>
    </w:div>
    <w:div w:id="307634173">
      <w:bodyDiv w:val="1"/>
      <w:marLeft w:val="0"/>
      <w:marRight w:val="0"/>
      <w:marTop w:val="0"/>
      <w:marBottom w:val="0"/>
      <w:divBdr>
        <w:top w:val="none" w:sz="0" w:space="0" w:color="auto"/>
        <w:left w:val="none" w:sz="0" w:space="0" w:color="auto"/>
        <w:bottom w:val="none" w:sz="0" w:space="0" w:color="auto"/>
        <w:right w:val="none" w:sz="0" w:space="0" w:color="auto"/>
      </w:divBdr>
      <w:divsChild>
        <w:div w:id="664745063">
          <w:marLeft w:val="994"/>
          <w:marRight w:val="0"/>
          <w:marTop w:val="0"/>
          <w:marBottom w:val="0"/>
          <w:divBdr>
            <w:top w:val="none" w:sz="0" w:space="0" w:color="auto"/>
            <w:left w:val="none" w:sz="0" w:space="0" w:color="auto"/>
            <w:bottom w:val="none" w:sz="0" w:space="0" w:color="auto"/>
            <w:right w:val="none" w:sz="0" w:space="0" w:color="auto"/>
          </w:divBdr>
        </w:div>
        <w:div w:id="2023580310">
          <w:marLeft w:val="1440"/>
          <w:marRight w:val="0"/>
          <w:marTop w:val="0"/>
          <w:marBottom w:val="0"/>
          <w:divBdr>
            <w:top w:val="none" w:sz="0" w:space="0" w:color="auto"/>
            <w:left w:val="none" w:sz="0" w:space="0" w:color="auto"/>
            <w:bottom w:val="none" w:sz="0" w:space="0" w:color="auto"/>
            <w:right w:val="none" w:sz="0" w:space="0" w:color="auto"/>
          </w:divBdr>
        </w:div>
        <w:div w:id="1385331938">
          <w:marLeft w:val="1440"/>
          <w:marRight w:val="0"/>
          <w:marTop w:val="0"/>
          <w:marBottom w:val="0"/>
          <w:divBdr>
            <w:top w:val="none" w:sz="0" w:space="0" w:color="auto"/>
            <w:left w:val="none" w:sz="0" w:space="0" w:color="auto"/>
            <w:bottom w:val="none" w:sz="0" w:space="0" w:color="auto"/>
            <w:right w:val="none" w:sz="0" w:space="0" w:color="auto"/>
          </w:divBdr>
        </w:div>
        <w:div w:id="977222540">
          <w:marLeft w:val="1440"/>
          <w:marRight w:val="0"/>
          <w:marTop w:val="0"/>
          <w:marBottom w:val="0"/>
          <w:divBdr>
            <w:top w:val="none" w:sz="0" w:space="0" w:color="auto"/>
            <w:left w:val="none" w:sz="0" w:space="0" w:color="auto"/>
            <w:bottom w:val="none" w:sz="0" w:space="0" w:color="auto"/>
            <w:right w:val="none" w:sz="0" w:space="0" w:color="auto"/>
          </w:divBdr>
        </w:div>
        <w:div w:id="780297200">
          <w:marLeft w:val="1440"/>
          <w:marRight w:val="0"/>
          <w:marTop w:val="0"/>
          <w:marBottom w:val="0"/>
          <w:divBdr>
            <w:top w:val="none" w:sz="0" w:space="0" w:color="auto"/>
            <w:left w:val="none" w:sz="0" w:space="0" w:color="auto"/>
            <w:bottom w:val="none" w:sz="0" w:space="0" w:color="auto"/>
            <w:right w:val="none" w:sz="0" w:space="0" w:color="auto"/>
          </w:divBdr>
        </w:div>
        <w:div w:id="690179869">
          <w:marLeft w:val="994"/>
          <w:marRight w:val="0"/>
          <w:marTop w:val="0"/>
          <w:marBottom w:val="0"/>
          <w:divBdr>
            <w:top w:val="none" w:sz="0" w:space="0" w:color="auto"/>
            <w:left w:val="none" w:sz="0" w:space="0" w:color="auto"/>
            <w:bottom w:val="none" w:sz="0" w:space="0" w:color="auto"/>
            <w:right w:val="none" w:sz="0" w:space="0" w:color="auto"/>
          </w:divBdr>
        </w:div>
        <w:div w:id="1355879942">
          <w:marLeft w:val="1440"/>
          <w:marRight w:val="0"/>
          <w:marTop w:val="0"/>
          <w:marBottom w:val="0"/>
          <w:divBdr>
            <w:top w:val="none" w:sz="0" w:space="0" w:color="auto"/>
            <w:left w:val="none" w:sz="0" w:space="0" w:color="auto"/>
            <w:bottom w:val="none" w:sz="0" w:space="0" w:color="auto"/>
            <w:right w:val="none" w:sz="0" w:space="0" w:color="auto"/>
          </w:divBdr>
        </w:div>
        <w:div w:id="181556540">
          <w:marLeft w:val="1440"/>
          <w:marRight w:val="0"/>
          <w:marTop w:val="0"/>
          <w:marBottom w:val="0"/>
          <w:divBdr>
            <w:top w:val="none" w:sz="0" w:space="0" w:color="auto"/>
            <w:left w:val="none" w:sz="0" w:space="0" w:color="auto"/>
            <w:bottom w:val="none" w:sz="0" w:space="0" w:color="auto"/>
            <w:right w:val="none" w:sz="0" w:space="0" w:color="auto"/>
          </w:divBdr>
        </w:div>
        <w:div w:id="419569860">
          <w:marLeft w:val="1440"/>
          <w:marRight w:val="0"/>
          <w:marTop w:val="0"/>
          <w:marBottom w:val="0"/>
          <w:divBdr>
            <w:top w:val="none" w:sz="0" w:space="0" w:color="auto"/>
            <w:left w:val="none" w:sz="0" w:space="0" w:color="auto"/>
            <w:bottom w:val="none" w:sz="0" w:space="0" w:color="auto"/>
            <w:right w:val="none" w:sz="0" w:space="0" w:color="auto"/>
          </w:divBdr>
        </w:div>
        <w:div w:id="1931892686">
          <w:marLeft w:val="1440"/>
          <w:marRight w:val="0"/>
          <w:marTop w:val="0"/>
          <w:marBottom w:val="0"/>
          <w:divBdr>
            <w:top w:val="none" w:sz="0" w:space="0" w:color="auto"/>
            <w:left w:val="none" w:sz="0" w:space="0" w:color="auto"/>
            <w:bottom w:val="none" w:sz="0" w:space="0" w:color="auto"/>
            <w:right w:val="none" w:sz="0" w:space="0" w:color="auto"/>
          </w:divBdr>
        </w:div>
        <w:div w:id="1015038720">
          <w:marLeft w:val="1440"/>
          <w:marRight w:val="0"/>
          <w:marTop w:val="0"/>
          <w:marBottom w:val="0"/>
          <w:divBdr>
            <w:top w:val="none" w:sz="0" w:space="0" w:color="auto"/>
            <w:left w:val="none" w:sz="0" w:space="0" w:color="auto"/>
            <w:bottom w:val="none" w:sz="0" w:space="0" w:color="auto"/>
            <w:right w:val="none" w:sz="0" w:space="0" w:color="auto"/>
          </w:divBdr>
        </w:div>
        <w:div w:id="1873028526">
          <w:marLeft w:val="994"/>
          <w:marRight w:val="0"/>
          <w:marTop w:val="0"/>
          <w:marBottom w:val="0"/>
          <w:divBdr>
            <w:top w:val="none" w:sz="0" w:space="0" w:color="auto"/>
            <w:left w:val="none" w:sz="0" w:space="0" w:color="auto"/>
            <w:bottom w:val="none" w:sz="0" w:space="0" w:color="auto"/>
            <w:right w:val="none" w:sz="0" w:space="0" w:color="auto"/>
          </w:divBdr>
        </w:div>
        <w:div w:id="9645360">
          <w:marLeft w:val="1440"/>
          <w:marRight w:val="0"/>
          <w:marTop w:val="0"/>
          <w:marBottom w:val="0"/>
          <w:divBdr>
            <w:top w:val="none" w:sz="0" w:space="0" w:color="auto"/>
            <w:left w:val="none" w:sz="0" w:space="0" w:color="auto"/>
            <w:bottom w:val="none" w:sz="0" w:space="0" w:color="auto"/>
            <w:right w:val="none" w:sz="0" w:space="0" w:color="auto"/>
          </w:divBdr>
        </w:div>
        <w:div w:id="21831887">
          <w:marLeft w:val="1440"/>
          <w:marRight w:val="0"/>
          <w:marTop w:val="0"/>
          <w:marBottom w:val="0"/>
          <w:divBdr>
            <w:top w:val="none" w:sz="0" w:space="0" w:color="auto"/>
            <w:left w:val="none" w:sz="0" w:space="0" w:color="auto"/>
            <w:bottom w:val="none" w:sz="0" w:space="0" w:color="auto"/>
            <w:right w:val="none" w:sz="0" w:space="0" w:color="auto"/>
          </w:divBdr>
        </w:div>
        <w:div w:id="1037044674">
          <w:marLeft w:val="994"/>
          <w:marRight w:val="0"/>
          <w:marTop w:val="0"/>
          <w:marBottom w:val="0"/>
          <w:divBdr>
            <w:top w:val="none" w:sz="0" w:space="0" w:color="auto"/>
            <w:left w:val="none" w:sz="0" w:space="0" w:color="auto"/>
            <w:bottom w:val="none" w:sz="0" w:space="0" w:color="auto"/>
            <w:right w:val="none" w:sz="0" w:space="0" w:color="auto"/>
          </w:divBdr>
        </w:div>
        <w:div w:id="1785729742">
          <w:marLeft w:val="1440"/>
          <w:marRight w:val="0"/>
          <w:marTop w:val="0"/>
          <w:marBottom w:val="0"/>
          <w:divBdr>
            <w:top w:val="none" w:sz="0" w:space="0" w:color="auto"/>
            <w:left w:val="none" w:sz="0" w:space="0" w:color="auto"/>
            <w:bottom w:val="none" w:sz="0" w:space="0" w:color="auto"/>
            <w:right w:val="none" w:sz="0" w:space="0" w:color="auto"/>
          </w:divBdr>
        </w:div>
        <w:div w:id="1504972547">
          <w:marLeft w:val="1440"/>
          <w:marRight w:val="0"/>
          <w:marTop w:val="0"/>
          <w:marBottom w:val="0"/>
          <w:divBdr>
            <w:top w:val="none" w:sz="0" w:space="0" w:color="auto"/>
            <w:left w:val="none" w:sz="0" w:space="0" w:color="auto"/>
            <w:bottom w:val="none" w:sz="0" w:space="0" w:color="auto"/>
            <w:right w:val="none" w:sz="0" w:space="0" w:color="auto"/>
          </w:divBdr>
        </w:div>
        <w:div w:id="1701515003">
          <w:marLeft w:val="1440"/>
          <w:marRight w:val="0"/>
          <w:marTop w:val="0"/>
          <w:marBottom w:val="0"/>
          <w:divBdr>
            <w:top w:val="none" w:sz="0" w:space="0" w:color="auto"/>
            <w:left w:val="none" w:sz="0" w:space="0" w:color="auto"/>
            <w:bottom w:val="none" w:sz="0" w:space="0" w:color="auto"/>
            <w:right w:val="none" w:sz="0" w:space="0" w:color="auto"/>
          </w:divBdr>
        </w:div>
        <w:div w:id="831406909">
          <w:marLeft w:val="1440"/>
          <w:marRight w:val="0"/>
          <w:marTop w:val="0"/>
          <w:marBottom w:val="0"/>
          <w:divBdr>
            <w:top w:val="none" w:sz="0" w:space="0" w:color="auto"/>
            <w:left w:val="none" w:sz="0" w:space="0" w:color="auto"/>
            <w:bottom w:val="none" w:sz="0" w:space="0" w:color="auto"/>
            <w:right w:val="none" w:sz="0" w:space="0" w:color="auto"/>
          </w:divBdr>
        </w:div>
      </w:divsChild>
    </w:div>
    <w:div w:id="918447709">
      <w:bodyDiv w:val="1"/>
      <w:marLeft w:val="0"/>
      <w:marRight w:val="0"/>
      <w:marTop w:val="0"/>
      <w:marBottom w:val="0"/>
      <w:divBdr>
        <w:top w:val="none" w:sz="0" w:space="0" w:color="auto"/>
        <w:left w:val="none" w:sz="0" w:space="0" w:color="auto"/>
        <w:bottom w:val="none" w:sz="0" w:space="0" w:color="auto"/>
        <w:right w:val="none" w:sz="0" w:space="0" w:color="auto"/>
      </w:divBdr>
    </w:div>
    <w:div w:id="1047802448">
      <w:bodyDiv w:val="1"/>
      <w:marLeft w:val="0"/>
      <w:marRight w:val="0"/>
      <w:marTop w:val="0"/>
      <w:marBottom w:val="0"/>
      <w:divBdr>
        <w:top w:val="none" w:sz="0" w:space="0" w:color="auto"/>
        <w:left w:val="none" w:sz="0" w:space="0" w:color="auto"/>
        <w:bottom w:val="none" w:sz="0" w:space="0" w:color="auto"/>
        <w:right w:val="none" w:sz="0" w:space="0" w:color="auto"/>
      </w:divBdr>
    </w:div>
    <w:div w:id="1149127569">
      <w:bodyDiv w:val="1"/>
      <w:marLeft w:val="0"/>
      <w:marRight w:val="0"/>
      <w:marTop w:val="0"/>
      <w:marBottom w:val="0"/>
      <w:divBdr>
        <w:top w:val="none" w:sz="0" w:space="0" w:color="auto"/>
        <w:left w:val="none" w:sz="0" w:space="0" w:color="auto"/>
        <w:bottom w:val="none" w:sz="0" w:space="0" w:color="auto"/>
        <w:right w:val="none" w:sz="0" w:space="0" w:color="auto"/>
      </w:divBdr>
    </w:div>
    <w:div w:id="1882475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902</Words>
  <Characters>5147</Characters>
  <Application>Microsoft Macintosh Word</Application>
  <DocSecurity>0</DocSecurity>
  <Lines>42</Lines>
  <Paragraphs>12</Paragraphs>
  <ScaleCrop>false</ScaleCrop>
  <Company>Infosys</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Sambit Dikshit</dc:creator>
  <cp:keywords/>
  <dc:description/>
  <cp:lastModifiedBy>Sambit Dikshit</cp:lastModifiedBy>
  <cp:revision>12</cp:revision>
  <dcterms:created xsi:type="dcterms:W3CDTF">2014-12-03T16:27:00Z</dcterms:created>
  <dcterms:modified xsi:type="dcterms:W3CDTF">2014-12-03T17:13:00Z</dcterms:modified>
</cp:coreProperties>
</file>