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18"/>
                <w:szCs w:val="18"/>
              </w:rPr>
              <w:t xml:space="preserve">TECHNICAL FEASIBILITY STUDY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ANM Community App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0A500"/>
                <w:sz w:val="28"/>
                <w:szCs w:val="28"/>
              </w:rPr>
              <w:t xml:space="preserve">Proprietary .NET 8 Enterprise Framework</w:t>
            </w:r>
          </w:p>
          <w:p>
            <w:pPr>
              <w:pBdr>
                <w:bottom w:val="single" w:color="F0A500" w:sz="4"/>
              </w:pBdr>
              <w:spacing w:after="2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0"/>
                <w:szCs w:val="10"/>
              </w:rPr>
              <w:t xml:space="preserve"/>
            </w:r>
          </w:p>
          <w:tbl>
            <w:tblPr>
              <w:tblW w:type="dxa" w:w="8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  <w:gridCol w:w="2160"/>
            </w:tblGrid>
            <w:tr>
              <w:tc>
                <w:tcPr>
                  <w:tcW w:type="dxa" w:w="21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40" w:before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0A500"/>
                      <w:sz w:val="15"/>
                      <w:szCs w:val="15"/>
                    </w:rPr>
                    <w:t xml:space="preserve">STACK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ASP.NET Core .NET 8 + Ionic 7</w:t>
                  </w:r>
                </w:p>
              </w:tc>
              <w:tc>
                <w:tcPr>
                  <w:tcW w:type="dxa" w:w="21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40" w:before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0A500"/>
                      <w:sz w:val="15"/>
                      <w:szCs w:val="15"/>
                    </w:rPr>
                    <w:t xml:space="preserve">DATABASE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PostgreSQL 16 on AWS RDS</w:t>
                  </w:r>
                </w:p>
              </w:tc>
              <w:tc>
                <w:tcPr>
                  <w:tcW w:type="dxa" w:w="21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40" w:before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0A500"/>
                      <w:sz w:val="15"/>
                      <w:szCs w:val="15"/>
                    </w:rPr>
                    <w:t xml:space="preserve">DELIVERY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10 Weeks + 30-Day HC</w:t>
                  </w:r>
                </w:p>
              </w:tc>
              <w:tc>
                <w:tcPr>
                  <w:tcW w:type="dxa" w:w="21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40" w:before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0A500"/>
                      <w:sz w:val="15"/>
                      <w:szCs w:val="15"/>
                    </w:rPr>
                    <w:t xml:space="preserve">VERSION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v1.0  |  June 2025</w:t>
                  </w:r>
                </w:p>
              </w:tc>
            </w:tr>
          </w:tbl>
          <w:p/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shd w:fill="1B2F6E" w:val="clear"/>
        <w:spacing w:after="16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document presents a comprehensive technical feasibility study for the ANM Community App — a native iOS, Android, and web community platform for Assemblies of Nagaland Ministries. The study evaluates the selected technology stack across six dimensions: technical viability, team capability, infrastructure readiness, timeline feasibility, cost sustainability, and risk profile.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F6E" w:sz="8"/>
              <w:left w:val="single" w:color="1B2F6E" w:sz="12"/>
              <w:bottom w:val="single" w:color="1B2F6E" w:sz="2"/>
              <w:right w:val="single" w:color="1B2F6E" w:sz="2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VERDICT: FULLY FEASIBLE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All selected technologies are production-proven, actively maintained, and well-supported. The proprietary .NET 8 enterprise framework provides a significant head-start, reducing delivery risk and accelerating the 10-week timeline vs. an estimated 14–16 weeks for a greenfield build.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 blocking technical risks identified. Three medium risks flagged with clear mitigations.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proposed stack — ASP.NET Core .NET 8, React + Ionic/Capacitor 7, and PostgreSQL 16 on AWS RDS — represents an enterprise-grade combination that is battle-tested at scale across banking, healthcare, and community platforms globally. All individual components are MIT or Apache-2 licensed (or commercially backed with SLA), ensuring no licensing risk for ANM.</w:t>
      </w:r>
    </w:p>
    <w:p>
      <w:r>
        <w:br w:type="page"/>
      </w:r>
    </w:p>
    <w:p>
      <w:pPr>
        <w:pStyle w:val="Heading1"/>
        <w:shd w:fill="1B2F6E" w:val="clear"/>
        <w:spacing w:after="16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Project Overview</w:t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2.1  Application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ANM Community App is a multi-platform community engagement application delivering the following functional domains: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Member Directory — searchable, filterable member roster with detail pages and pastoral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Prayer Requests — anonymous/named prayer submission, browse, and pray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Video Library — categorized sermon/content library with CloudFront CDN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In-App Messaging — 1:1 chat via Twilio Conversations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VoIP Calling — in-app voice calls via Twilio Voice (no phone number sharing)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Push Notifications — Firebase FCM for iOS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Admin Backend — role-based admin portal for content and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Real-time features — SignalR WebSocket for live prayer counts and notifications</w:t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2.2  Finalized Technology Stack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 / Details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Frontend / Mobile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React + Vite + Ionic / Capacitor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Ionic 7, Capacitor 7 — iOS 16+, Android 12+, Web (PWA)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ASP.NET Core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.NET 8 LTS (C#) — OpenAPI, Middleware, DI, Health Checks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ORM / 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EF Core + PostgreSQL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EF Core 8 + Npgsql + PostgreSQL 16 on AWS RDS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Firebase Auth + JWT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Firebase Auth v9 SDK + JWT Bearer (.NET 8 middleware)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SignalR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.NET 8 SignalR — WebSocket hub for live features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Messaging / VoIP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Twilio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Twilio Conversations (chat), Voice SDK (VoIP), SMS (OTP)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Storage + CDN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AWS S3 + CloudFront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Private S3 bucket + signed CloudFront URLs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Firebase Cloud Messaging — topic + device targeting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Testing (Unit)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xUnit + NSubstitute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xUnit 2.x, Testcontainers for Dockerised PostgreSQL tests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Testing (E2E)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Playwright + Appium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Playwright (web), Appium 2.x (iOS Simulator + Android)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OWASP + AWS WAF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OWASP Mobile Top 10, JWT rotation, WAF rate limiting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GitHub Actions + ECS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PR gates → .NET 8 build → Docker → ECS Fargate deploy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AWS ECS Fargate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Serverless containers; RDS Multi-AZ, CloudWatch, ALB</w:t>
            </w:r>
          </w:p>
        </w:tc>
      </w:tr>
    </w:tbl>
    <w:p>
      <w:r>
        <w:br w:type="page"/>
      </w:r>
    </w:p>
    <w:p>
      <w:pPr>
        <w:pStyle w:val="Heading1"/>
        <w:shd w:fill="1B2F6E" w:val="clear"/>
        <w:spacing w:after="16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Component-by-Component Feasibility</w:t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3.1  Frontend / Mobile — React + Ionic/Capacitor 7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Ionic/Capacitor 7 is a web-native mobile framework that compiles a React/TypeScript web app into native iOS and Android binaries using Capacitor's native bridge. This enables a single codebase to deploy to iOS, Android, and the web simultaneously.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8"/>
              <w:left w:val="single" w:color="166534" w:sz="12"/>
              <w:bottom w:val="single" w:color="166534" w:sz="2"/>
              <w:right w:val="single" w:color="166534" w:sz="2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Feasibility: HIGH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Ionic 7 + Capacitor 7 is actively developed by Ionic Inc. (Series B funded). Used in production by NASA, GE Healthcare, and Burger King. All required Capacitor plugins (Biometric, Camera, Push, VoIP) are available and maintained.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PROS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❌  CONS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Single codebase for iOS, Android, and Web (PWA) — eliminates 3 separate codebases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Performance ceiling below fully native Swift/Kotlin for GPU-intensive apps (not applicable here)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Uses standard React/HTML/CSS skills — broad talent pool for future team growth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Capacitor plugin ecosystem smaller than React Native for some edge-case hardware features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Capacitor 7 provides first-class access to native APIs (Biometrics, Camera, NFC, Notifications)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WebView rendering subtle differences from native UI components (mitigated by Ionic's themed components)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Ionic component library optimized for touch — professional UX out of the box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App bundle size larger than pure native apps (~15–25 MB vs. ~8 MB native)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Hot reload during development dramatically speeds up iteration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Twilio VoIP requires Capacitor community plugin — additional integration testing needed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Web version deployable as PWA — accessible on any browser without App Store download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Strong TypeScript support — catches bugs at compile time, not production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3.2  Backend API — ASP.NET Core .NET 8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ASP.NET Core .NET 8 is Microsoft's Long-Term Support (LTS) runtime for server-side applications. It delivers high-performance REST APIs, built-in dependency injection, OpenAPI (Swagger) integration, SignalR for real-time communication, and enterprise-grade middleware.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8"/>
              <w:left w:val="single" w:color="166534" w:sz="12"/>
              <w:bottom w:val="single" w:color="166534" w:sz="2"/>
              <w:right w:val="single" w:color="166534" w:sz="2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Feasibility: HIGH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.NET 8 LTS is supported until November 2026. TechEmpower benchmarks rank ASP.NET Core in the top 5 fastest API frameworks globally. Used by StackOverflow, Azure, and thousands of enterprise applications.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PROS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❌  CONS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TechEmpower Benchmark Top 5: ASP.NET Core outperforms Node.js/Express by 3–5x in throughput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C# / .NET skills less common in pure startup market vs. Node.js developers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Long-Term Support (LTS) until November 2026 — guaranteed security patches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Cold start time for ECS containers slightly higher than Lambda (mitigated with min-task=1 config)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Built-in DI container, middleware pipeline, health checks, and OpenAPI — no extra packages needed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License requirement: .NET 8 runtime is MIT open-source — zero cost; no commercial license needed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EF Core 8 ORM provides type-safe database access with automatic migration management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Verbosity: C# is more verbose than Python/Node for simple scripts (not relevant for production APIs)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SignalR built-in for WebSocket real-time features — no additional runtime or library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C# strong typing prevents entire categories of runtime bugs that TypeScript cannot catch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Microsoft-backed enterprise adoption — banks, hospitals, and government systems run on .NET 8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Docker + ECS Fargate containerization is first-class — minimal devops friction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3.3  Database — PostgreSQL 16 on AWS 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PostgreSQL 16 is the world's most advanced open-source relational database. On AWS RDS, it runs as a managed service — automated backups, failover, patching, and monitoring without manual DBA overhead.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8"/>
              <w:left w:val="single" w:color="166534" w:sz="12"/>
              <w:bottom w:val="single" w:color="166534" w:sz="2"/>
              <w:right w:val="single" w:color="166534" w:sz="2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Feasibility: HIGH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PostgreSQL is the #1 most admired database in Stack Overflow Developer Survey 2023 &amp; 2024. AWS RDS PostgreSQL is AWS's second most-used managed database product. Netflix, Instagram, and Shopify use PostgreSQL at scale.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PROS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❌  CONS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ACID compliant — transactions guaranteed; no data loss on node failure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Vertical scaling required before horizontal sharding — requires db.t4g.xlarge beyond ~10,000 concurrent users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JSON + JSONB support for semi-structured data without sacrificing relational integrity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Cost: db.t4g.medium (~₹18,500/mo) is higher than self-managed PostgreSQL on EC2 (~₹6,000/mo)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Full-text search built-in — no Elasticsearch needed for member directory search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Schema migrations must be managed carefully — EF Core migrations need review before production deploy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Row-level security (RLS) for multi-tenant data isolation — critical for community platforms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Connection pooling (PgBouncer) recommended at &gt;500 concurrent API connections — adds one component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AWS RDS Multi-AZ: automatic failover in &lt;60 seconds — 99.95% availability SLA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Automated backups, point-in-time recovery to any second in last 35 days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EF Core 8 + Npgsql provides full LINQ-to-SQL with compiled query caching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PostGIS extension available if location features added in Phase 2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3.4  Authentication — Firebase Auth + JWT Bearer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Firebase Authentication handles user identity (Google OAuth, email/password, OTP via SMS) and issues signed JWT tokens. The .NET 8 backend validates these tokens via the Firebase Admin SDK's JWT Bearer middleware.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8"/>
              <w:left w:val="single" w:color="166534" w:sz="12"/>
              <w:bottom w:val="single" w:color="166534" w:sz="2"/>
              <w:right w:val="single" w:color="166534" w:sz="2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Feasibility: HIGH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Firebase Auth is used by 3 million+ apps globally. The .NET Firebase Admin SDK is officially maintained by Google. The JWT validation approach is industry-standard and requires no additional infrastructure.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PROS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❌  CONS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Zero infrastructure to manage — Google handles identity servers, rate limiting, and uptime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Dependency on Google infrastructure — Firebase outages (rare, &lt;0.01% annually) affect auth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Built-in OTP/SMS verification — eliminates custom OTP logic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Firebase project locked to Google Cloud — migration to self-hosted auth is significant effort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Google and Apple OAuth flows supported out of the box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Phone number verification via SMS costs ~₹4.9/SMS beyond free tier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JWT tokens stateless — backend validates without database lookups on every request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Custom auth claims (roles) must be set via Admin SDK — adds one API call per role assignment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10,000 users/month free — scales commercially at low cost beyond that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Biometric authentication delegates to device (no biometric data stored in server)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Token refresh handled automatically by Firebase SDK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3.5  Communications — Twilio (Chat + VoIP + SMS)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Twilio provides three communication channels: Conversations SDK for in-app messaging, Twilio Voice for VoIP calling (no phone numbers exchanged between users), and SMS for OTP and system notifications.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8"/>
              <w:left w:val="single" w:color="166534" w:sz="12"/>
              <w:bottom w:val="single" w:color="166534" w:sz="2"/>
              <w:right w:val="single" w:color="166534" w:sz="2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Feasibility: HIGH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Twilio powers communications for Airbnb, Uber, WhatsApp Business, and 290,000+ businesses. Twilio Conversations and Voice SDKs are available as Capacitor-compatible packages for iOS and Android.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PROS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❌  CONS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 phone numbers shared between users — VoIP calls stay in-app (privacy-first)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Usage-based pricing: costs scale with call minutes and message volume (~₹4,825/mo estimated)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Twilio Conversations handles message persistence, read receipts, and typing indicators automatically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Twilio Voice requires Capacitor community plugin — not officially maintained by Twilio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Global infrastructure: &lt;150ms call connection latency in India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Network quality affects VoIP call quality — requires graceful degradation UX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SDK available for React/Ionic and .NET — single vendor for chat + voice + SMS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India regulatory compliance for SMS: DLT registration required for transactional SMS (1–2 week process)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Compliance: HIPAA-eligible, GDPR-ready, ISO 27001 certified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Twilio outages (rare) affect in-app calling — fallback to phone calling recommended as backup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Webhook-based event delivery to .NET 8 backend — no polling required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Programmable — custom logic for message filtering, moderation, and escalation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3.6  Infrastructure — AWS ECS Fargate + RDS + S3 + CloudFront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entire backend infrastructure runs on AWS managed services — ECS Fargate for serverless .NET 8 containers, RDS PostgreSQL 16 for managed database, S3 for media storage, and CloudFront CDN for global video delivery.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8"/>
              <w:left w:val="single" w:color="166534" w:sz="12"/>
              <w:bottom w:val="single" w:color="166534" w:sz="2"/>
              <w:right w:val="single" w:color="166534" w:sz="2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Feasibility: HIGH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AWS is the world's largest cloud platform with 99.99% compute SLA. ECS Fargate eliminates EC2 management overhead. CloudFront's 450+ PoPs ensure &lt;100ms latency for video delivery across India.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PROS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❌  CONS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ECS Fargate: zero server management — AWS handles OS patching, scaling, and container placement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Monthly cost ~₹44,825 (AWS + Twilio) is client-borne operating expense — must be budgeted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Auto-scaling: ECS scales .NET 8 containers 1–10 tasks based on CPU threshold — handles traffic spikes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AWS vendor lock-in: migrating to Azure/GCP later requires re-engineering CI/CD and some services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RDS Multi-AZ: automatic failover in &lt;60 seconds — no manual intervention during node failure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ECS cold start: first request after scale-to-zero ~2–3 seconds (mitigated with min 1 task always running)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CloudFront CDN: 450+ edge locations globally — sub-2-second video load time from India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CloudFront egress costs scale with video consumption — unexpected viral content could spike costs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AWS WAF: rate limiting + bot protection without custom firewall code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Multi-region setup not included in base plan — DR scenario requires additional configuration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GitHub Actions + ECS deploy pipeline: PR → build → test → deploy in ~8 minutes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CloudWatch: centralized logging, metrics, and alerts — no separate monitoring infrastructure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166534" w:sz="4"/>
              <w:bottom w:val="single" w:color="DDDDDD" w:sz="1"/>
              <w:right w:val="none" w:color="FFFFFF" w:sz="0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SSM Parameter Store: secrets management at zero cost — no HashiCorp Vault needed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DDDDDD" w:sz="1"/>
              <w:left w:val="single" w:color="991B1B" w:sz="4"/>
              <w:bottom w:val="single" w:color="DDDDDD" w:sz="1"/>
              <w:right w:val="none" w:color="FFFFFF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B2F6E" w:val="clear"/>
        <w:spacing w:after="16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Alternatives Considered &amp; Rejected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following table documents the alternative technologies evaluated for each layer and the rationale for the chosen approach.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500"/>
        <w:gridCol w:w="1500"/>
        <w:gridCol w:w="31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17"/>
                <w:szCs w:val="17"/>
              </w:rPr>
              <w:t xml:space="preserve">Chosen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Alt 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Alt 2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Chosen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DDDDD" w:sz="1"/>
              <w:left w:val="single" w:color="166534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✅ 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default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DDDDD" w:sz="1"/>
              <w:left w:val="single" w:color="166534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✅ 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default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DDDDD" w:sz="1"/>
              <w:left w:val="single" w:color="166534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✅ 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default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DDDDD" w:sz="1"/>
              <w:left w:val="single" w:color="166534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✅ 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default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DDDDD" w:sz="1"/>
              <w:left w:val="single" w:color="166534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✅ 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default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DDDDD" w:sz="1"/>
              <w:left w:val="single" w:color="166534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✅ 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default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DDDDD" w:sz="1"/>
              <w:left w:val="single" w:color="166534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✅ 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default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DDDDD" w:sz="1"/>
              <w:left w:val="single" w:color="166534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✅ 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default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DDDDD" w:sz="1"/>
              <w:left w:val="single" w:color="166534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✅ 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default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</w:r>
          </w:p>
        </w:tc>
      </w:tr>
    </w:tbl>
    <w:p>
      <w:r>
        <w:br w:type="page"/>
      </w:r>
    </w:p>
    <w:p>
      <w:pPr>
        <w:pStyle w:val="Heading1"/>
        <w:shd w:fill="1B2F6E" w:val="clear"/>
        <w:spacing w:after="16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Risk Assessment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following risks were identified during feasibility analysis. No showstopper risks were found. All risks have documented mitigations.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00"/>
        <w:gridCol w:w="4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Twilio VoIP Capacitor Plugin Instability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Plugin is community-maintained. Mitigated by integration testing in Sprint 4 (Wk 7–8) with fallback to standard phone call if VoIP fails. Twilio also has official React Native SDK as reference.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RDS PostgreSQL Schema Migration Conflict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EF Core migrations will be reviewed by Architect before every production deploy. Staging environment mirrors prod — all migrations tested in staging first. Point-in-time recovery available if rollback needed.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Twilio DLT Registration Delay (SMS India)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India's TRAI DLT registration for transactional SMS can take 1–2 weeks. Mitigation: initiate registration in Week 1 alongside development. WhatsApp OTP used as fallback during DLT pending period.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Firebase Auth Outage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Very Low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Firebase has 99.99% monthly uptime SLA. Mitigation: JWT tokens have 1-hour validity so brief outages do not log out active users. Offline mode caches last valid session.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CloudFront Video Egress Cost Spike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Set CloudFront data transfer budget alarm at ₹8,000/mo in CloudWatch. Implement server-side pagination and lazy loading to avoid bulk pre-fetches. S3 Lifecycle policies archive old videos to Glacier.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Scope Creep Post Gate 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Formal Change Request process mandated after Week 2 sign-off. All post-gate changes go to Phase 2 backlog. Written CR required with cost and timeline delta — no verbal approvals.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iOS App Store Review Delay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Apple review averages 24–48 hours but can extend to 7 days. Mitigation: submit binary by end of Week 9 (not Week 10) to absorb delays. Expedite review available for critical bugs.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PostgreSQL Connection Pool Exhaustion at Scale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Very Low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At ANM's expected scale (500–1,000 MAU), RDS connection pool will not be saturated. PgBouncer connection pooler can be added in Phase 2 if user base grows beyond 5,000 MAU.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Team .NET 8 Skill Gap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Team has experience with proprietary .NET 8 framework. Junior team members onboarded via pair programming in Week 1. .NET 8 documentation and training resources are comprehensive.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AWS Cost Overrun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CloudWatch billing alarms set at 80% and 100% of monthly budget. ECS auto-scaling max cap of 10 tasks prevents runaway compute. RDS instance right-sizing reviewed quarterly.</w:t>
            </w:r>
          </w:p>
        </w:tc>
      </w:tr>
    </w:tbl>
    <w:p>
      <w:r>
        <w:br w:type="page"/>
      </w:r>
    </w:p>
    <w:p>
      <w:pPr>
        <w:pStyle w:val="Heading1"/>
        <w:shd w:fill="1B2F6E" w:val="clear"/>
        <w:spacing w:after="16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Team &amp; Capability Feasibility</w:t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6.1  Required Skills vs. Team Profile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Skills Required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Feasibility Note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Agile PM, client comms, risk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Full (Wks 1–10)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Assigned. Experienced in .NET delivery and stakeholder management.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Solution Architect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.NET 8, PostgreSQL, AWS architecture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Part-time (gates)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Assigned. Reviews schema, API contracts, and sign-off gates.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UI/UX Designer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Figma, Ionic, mobile UX patterns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Full (Wks 1–7)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Assigned. Ionic design system experience; Figma delivery in Week 2.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Mobile Developer (Sr.)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React, Ionic 7, Capacitor, TypeScript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Full (Wks 2–10)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Assigned. Experience with Ionic and Capacitor native bridge integrations.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Backend Developer (Sr.)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C#, .NET 8, EF Core, PostgreSQL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Full (Wks 1–10)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Assigned. Prior .NET 8 production experience with the framework.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AWS ECS, RDS, GitHub Actions, Docker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Part-time + surge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Assigned. AWS Certified Solutions Architect.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xUnit, Playwright, Appium 2.x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Ramps Wk 7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Assigned. Playwright + Appium experience. Testcontainers onboarding in Week 1.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Security Consultant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OWASP Mobile Top 10, pentest, JWT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Wks 9–10 only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Assigned. OWASP-certified. Written pentest report delivered with results.</w:t>
            </w:r>
          </w:p>
        </w:tc>
      </w:tr>
    </w:tbl>
    <w:p>
      <w:r>
        <w:br w:type="page"/>
      </w:r>
    </w:p>
    <w:p>
      <w:pPr>
        <w:pStyle w:val="Heading1"/>
        <w:shd w:fill="1B2F6E" w:val="clear"/>
        <w:spacing w:after="16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Timeline Feasibility</w:t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7.1  Why 10 Weeks is Achievable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10-week delivery timeline is feasible — not because corners are cut, but because the proprietary enterprise framework eliminates 40–60% of boilerplate development that would otherwise be required in a greenfield build.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39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Deliverables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Phase 1: Discovery &amp; Config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17"/>
                <w:szCs w:val="17"/>
              </w:rPr>
              <w:t xml:space="preserve">Wk 1–2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Sprint 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Stakeholder workshops, DB schema, CI/CD, Ionic scaffold, Figma sign-off (Gate G1)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Phase 2: Core Customisation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17"/>
                <w:szCs w:val="17"/>
              </w:rPr>
              <w:t xml:space="preserve">Wk 3–6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Sprints 2–3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Auth, Member Directory, History, Prayer Requests, Video Library (Gate G2 at Wk 6)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Phase 3: Feature Completion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17"/>
                <w:szCs w:val="17"/>
              </w:rPr>
              <w:t xml:space="preserve">Wk 7–8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Sprint 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Twilio Chat/VoIP, FCM Push, Admin RBAC, Group features, performance audit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Phase 4: QA, UAT &amp; Launch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17"/>
                <w:szCs w:val="17"/>
              </w:rPr>
              <w:t xml:space="preserve">Wk 9–10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Sprint 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xUnit + Playwright + Appium, OWASP, UAT, App Store submission (Gate G3 at Wk 10)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Hypercare (Free 30 days)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17"/>
                <w:szCs w:val="17"/>
              </w:rPr>
              <w:t xml:space="preserve">HC 1–2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–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Bug fixes, monitoring, admin training, source code handover, Phase 2 planning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7.2  Framework Acceleration Factor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proprietary enterprise framework contributes pre-built modules that directly eliminate development work from the critical path: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Greenfield (days)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With Framework (days)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Time Saved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Firebase Auth + JWT Middleware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5–8 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0.5 days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Module pre-built; configure ANM client ID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Base .NET 8 API scaffold + DI setup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4–6 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0 days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Framework includes full middleware, health checks, OpenAPI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EF Core 8 base + migration pipeline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3–4 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0.5 days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Migrations pattern established; add ANM schema entities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AWS S3 + CloudFront media pipeline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6–8 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1 day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Pre-built upload/signed URL pattern; configure ANM bucket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SignalR WebSocket hub base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3–5 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0.5 days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Hub pattern pre-built; add ANM-specific events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CI/CD GitHub Actions + ECS pipeline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4–5 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0.5 days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Reusable workflow; configure ECS service name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Role-based auth (RBAC) middleware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3–4 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0 days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Already in framework as configurable policy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Ionic base project + dark mode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2–3 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0.5 days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Scaffold with bottom nav, routing, theme vars ready</w:t>
            </w:r>
          </w:p>
        </w:tc>
      </w:tr>
    </w:tbl>
    <w:p>
      <w:r>
        <w:br w:type="page"/>
      </w:r>
    </w:p>
    <w:p>
      <w:pPr>
        <w:pStyle w:val="Heading1"/>
        <w:shd w:fill="1B2F6E" w:val="clear"/>
        <w:spacing w:after="16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Infrastructure &amp; Financial Feasibility</w:t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8.1  Implementation Cost Summary (INR)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12"/>
              <w:bottom w:val="single" w:color="D97706" w:sz="2"/>
              <w:right w:val="single" w:color="D97706" w:sz="2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Implementation: One-time fixed-price engagement | All amounts in INR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Starter Package: ₹32,00,000  (10 weeks, core features — Auth, Directory, Prayer, Video)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Standard Package: ₹38,00,000  (10 weeks, + Twilio Chat/VoIP, FCM, CloudFront, CI/CD, 30-day HC)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Enterprise Package: ₹48,00,000  (10 weeks, + Group Chat, Admin Dashboard, Multi-language, 12-mo SLA)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8.2  Ongoing Monthly Costs (Client-Borne)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Monthly Cost (₹)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F6E"/>
                <w:sz w:val="17"/>
                <w:szCs w:val="17"/>
              </w:rPr>
              <w:t xml:space="preserve">AWS RDS PostgreSQL 16 (db.t4g.medium, Multi-AZ)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₹18,500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Managed DB with automated backups + failover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F6E"/>
                <w:sz w:val="17"/>
                <w:szCs w:val="17"/>
              </w:rPr>
              <w:t xml:space="preserve">AWS ECS Fargate (2 tasks, 1 vCPU / 2 GB each)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₹12,000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Scales 1–10 tasks on demand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F6E"/>
                <w:sz w:val="17"/>
                <w:szCs w:val="17"/>
              </w:rPr>
              <w:t xml:space="preserve">AWS S3 + CloudFront CDN (250 GB + 1 TB egress)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₹6,000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Video library storage + global CDN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F6E"/>
                <w:sz w:val="17"/>
                <w:szCs w:val="17"/>
              </w:rPr>
              <w:t xml:space="preserve">AWS CloudWatch + Application Load Balancer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₹3,500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Monitoring, alerting, WAF rate limiting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F6E"/>
                <w:sz w:val="17"/>
                <w:szCs w:val="17"/>
              </w:rPr>
              <w:t xml:space="preserve">Twilio Voice + SMS + Conversations Chat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₹4,825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Usage-based; scales with call/message volume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F6E"/>
                <w:sz w:val="17"/>
                <w:szCs w:val="17"/>
              </w:rPr>
              <w:t xml:space="preserve">Firebase Auth + FCM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Up to 10,000 auth verifications/month free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 MONTHLY INFRASTRUCTURE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F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17"/>
                <w:szCs w:val="17"/>
              </w:rPr>
              <w:t xml:space="preserve">₹44,825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6"/>
                <w:szCs w:val="16"/>
              </w:rPr>
              <w:t xml:space="preserve">Approx. at 500–1,000 MAU user base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8.3  AMC Options (Post-Warranty)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Following the 30-day free Hypercare period, ANM should engage an Annual Maintenance Contract to ensure continued bug fixes, security patching, and SLA-backed support.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Monthly (₹)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Annual (₹)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Inclusions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₹15,000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₹1,80,000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Bug fixes, OS compatibility, monthly health check, 48h SLA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₹25,000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₹3,00,000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Basic + 2 minor enhancements/quarter, 8-hour SLA, priority queue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8"/>
                <w:szCs w:val="18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₹40,000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₹4,80,000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Standard + 20 dev hours/month, 2-hour SLA, dedicated support manager</w:t>
            </w:r>
          </w:p>
        </w:tc>
      </w:tr>
    </w:tbl>
    <w:p>
      <w:r>
        <w:br w:type="page"/>
      </w:r>
    </w:p>
    <w:p>
      <w:pPr>
        <w:pStyle w:val="Heading1"/>
        <w:shd w:fill="1B2F6E" w:val="clear"/>
        <w:spacing w:after="16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Conclusion &amp;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500"/>
                <w:sz w:val="28"/>
                <w:szCs w:val="28"/>
              </w:rPr>
              <w:t xml:space="preserve">OVERALL FEASIBILITY: APPROVED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The proposed technology stack is technically sound, commercially viable, team-ready, and timeline-achievable. We recommend proceeding with the Standard Package at ₹38L for the 10-week delivery.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9.1  Summary Scorecard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Feasibility Dimension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Summary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Technical Stack Viability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0A5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All technologies production-proven; no experimental dependencies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Team Capability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0A500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All roles assigned; minor Appium onboarding in Week 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Timeline (10 Weeks)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0A500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Feasible with framework acceleration; buffer in Sprint 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Infrastructure Readiness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0A5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AWS ECS Fargate + RDS ready to provision; no blockers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Financial Viability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0A5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Clear pricing; monthly costs transparent and controllable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Risk Profile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0A500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No showstopper risks; 3 medium risks with clear mitigations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Scalability (Phase 2+)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0A5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Stack scales to 50,000+ MAU without architecture change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F6E"/>
                <w:sz w:val="17"/>
                <w:szCs w:val="17"/>
              </w:rPr>
              <w:t xml:space="preserve">Security &amp; Compliance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0A5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OWASP, JWT, WAF, RDS encryption, SSM secrets — fully covered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F0A500" w:sz="4"/>
        </w:pBdr>
        <w:spacing w:after="120" w:before="320"/>
      </w:pPr>
      <w:r>
        <w:rPr>
          <w:rFonts w:ascii="Arial" w:cs="Arial" w:eastAsia="Arial" w:hAnsi="Arial"/>
          <w:b/>
          <w:bCs/>
          <w:color w:val="1B2F6E"/>
          <w:sz w:val="28"/>
          <w:szCs w:val="28"/>
        </w:rPr>
        <w:t xml:space="preserve">9.2  Next Steps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Upon acceptance of this feasibility study, the following actions initiate the delivery: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Sign the engagement agreement and release the 30% kickoff deposit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Week 1, Day 1: Kickoff meeting with ANM leadership and development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Week 1: Initiate Twilio DLT registration for SMS (India TRAI 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Week 1: Firebase project creation, AWS account access, GitHub repo provisioning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Week 2: Figma high-fidelity designs delivered for Gate G1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Week 2: PostgreSQL schema and API contract (OpenAPI spec)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Ongoing: Weekly demo calls every Friday with ANM stakeholders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12"/>
              <w:bottom w:val="single" w:color="D97706" w:sz="2"/>
              <w:right w:val="single" w:color="D97706" w:sz="2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RECOMMENDATION: Proceed with Standard Package — ₹38,00,000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Delivery: 10 weeks to App Store + Play Store live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Post-launch: Standard AMC at ₹25,000/month for SLA-backed support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Monthly infrastructure: ~₹44,825 (AWS + Twilio) — client-borne, transparent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bottom w:val="single" w:color="F0A500" w:sz="6"/>
        </w:pBd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F6E"/>
          <w:sz w:val="18"/>
          <w:szCs w:val="18"/>
        </w:rPr>
        <w:t xml:space="preserve">Prepared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Solution Development Team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 |   </w:t>
      </w:r>
      <w:r>
        <w:rPr>
          <w:rFonts w:ascii="Arial" w:cs="Arial" w:eastAsia="Arial" w:hAnsi="Arial"/>
          <w:b/>
          <w:bCs/>
          <w:i w:val="false"/>
          <w:iCs w:val="false"/>
          <w:color w:val="1B2F6E"/>
          <w:sz w:val="18"/>
          <w:szCs w:val="18"/>
        </w:rPr>
        <w:t xml:space="preserve">Date: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June 2025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8"/>
          <w:szCs w:val="18"/>
        </w:rPr>
        <w:t xml:space="preserve">   |   </w:t>
      </w:r>
      <w:r>
        <w:rPr>
          <w:rFonts w:ascii="Arial" w:cs="Arial" w:eastAsia="Arial" w:hAnsi="Arial"/>
          <w:b/>
          <w:bCs/>
          <w:i w:val="false"/>
          <w:iCs w:val="false"/>
          <w:color w:val="1B2F6E"/>
          <w:sz w:val="18"/>
          <w:szCs w:val="18"/>
        </w:rPr>
        <w:t xml:space="preserve">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v1.0 — Draft for Review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This document is confidential and prepared exclusively for ANM. Do not distribute without written permission from Solution Development Team.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A500" w:sz="4"/>
      </w:pBdr>
      <w:spacing w:before="0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Prepared by: Solution Development Team  |  Stack: .NET 8 + Ionic/Capacitor + PostgreSQL 16  |  June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A500" w:sz="4"/>
      </w:pBdr>
      <w:tabs>
        <w:tab w:val="right" w:pos="9360"/>
      </w:tabs>
      <w:spacing w:after="0"/>
    </w:pPr>
    <w:r>
      <w:rPr>
        <w:rFonts w:ascii="Arial" w:cs="Arial" w:eastAsia="Arial" w:hAnsi="Arial"/>
        <w:color w:val="64748B"/>
        <w:sz w:val="16"/>
        <w:szCs w:val="16"/>
      </w:rPr>
      <w:t xml:space="preserve">ANM Community App  |  Technical Feasibility Study  |  Confidential</w:t>
    </w:r>
    <w:r>
      <w:rPr>
        <w:rFonts w:ascii="Arial" w:cs="Arial" w:eastAsia="Arial" w:hAnsi="Arial"/>
        <w:color w:val="64748B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2F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2F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2026-06-14T13:24:57.343Z</dcterms:created>
  <dcterms:modified xsi:type="dcterms:W3CDTF">2026-06-14T13:24:57.343Z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