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Plan – QA Portfolio Project</w:t>
      </w:r>
    </w:p>
    <w:p>
      <w:r>
        <w:rPr>
          <w:b/>
        </w:rPr>
        <w:t xml:space="preserve">Document Type: </w:t>
      </w:r>
      <w:r>
        <w:t>Software Test Plan</w:t>
        <w:br/>
      </w:r>
      <w:r>
        <w:rPr>
          <w:b/>
        </w:rPr>
        <w:t xml:space="preserve">Project: </w:t>
      </w:r>
      <w:r>
        <w:t>E-Commerce Web Application – Portfolio Project</w:t>
        <w:br/>
      </w:r>
      <w:r>
        <w:rPr>
          <w:b/>
        </w:rPr>
        <w:t xml:space="preserve">Version: </w:t>
      </w:r>
      <w:r>
        <w:t>1.0</w:t>
        <w:br/>
      </w:r>
      <w:r>
        <w:rPr>
          <w:b/>
        </w:rPr>
        <w:t xml:space="preserve">Status: </w:t>
      </w:r>
      <w:r>
        <w:t>Draft / Portfolio Sample</w:t>
      </w:r>
    </w:p>
    <w:p>
      <w:pPr>
        <w:pStyle w:val="Heading1"/>
      </w:pPr>
      <w:r>
        <w:t>1. Test Objective</w:t>
      </w:r>
    </w:p>
    <w:p>
      <w:pPr>
        <w:spacing w:after="120"/>
      </w:pPr>
      <w:r>
        <w:t>The objective of this test plan is to define the testing approach for an e-commerce web application. The plan focuses on verifying that key user journeys such as registration, login, product search, product selection, cart, checkout, order placement and logout work as expected.</w:t>
      </w:r>
    </w:p>
    <w:p>
      <w:pPr>
        <w:pStyle w:val="Heading1"/>
      </w:pPr>
      <w:r>
        <w:t>2. Scope</w:t>
      </w:r>
    </w:p>
    <w:p>
      <w:pPr>
        <w:spacing w:after="120"/>
      </w:pPr>
      <w:r>
        <w:t>In scope: user registration, login/logout, password validation, product listing, product search, filtering, sorting, product details, cart operations, checkout, address validation, payment method selection, order placement, order confirmation, session handling and basic UI/compatibility validation.</w:t>
      </w:r>
    </w:p>
    <w:p>
      <w:pPr>
        <w:pStyle w:val="Heading1"/>
      </w:pPr>
      <w:r>
        <w:t>3. Out of Scope</w:t>
      </w:r>
    </w:p>
    <w:p>
      <w:pPr>
        <w:spacing w:after="120"/>
      </w:pPr>
      <w:r>
        <w:t>Performance/load testing, penetration testing, production database testing, third-party infrastructure testing and detailed payment gateway certification are outside the scope of this portfolio test plan.</w:t>
      </w:r>
    </w:p>
    <w:p>
      <w:pPr>
        <w:pStyle w:val="Heading1"/>
      </w:pPr>
      <w:r>
        <w:t>4. Testing Types</w:t>
      </w:r>
    </w:p>
    <w:p>
      <w:pPr>
        <w:spacing w:after="120"/>
      </w:pPr>
      <w:r>
        <w:t>Functional Testing – verify application functionality against requirements.</w:t>
      </w:r>
    </w:p>
    <w:p>
      <w:pPr>
        <w:spacing w:after="120"/>
      </w:pPr>
      <w:r>
        <w:t>Smoke Testing – verify that critical application functionality is stable enough for further testing.</w:t>
      </w:r>
    </w:p>
    <w:p>
      <w:pPr>
        <w:spacing w:after="120"/>
      </w:pPr>
      <w:r>
        <w:t>Sanity Testing – verify focused changes after fixes or updates.</w:t>
      </w:r>
    </w:p>
    <w:p>
      <w:pPr>
        <w:spacing w:after="120"/>
      </w:pPr>
      <w:r>
        <w:t>Regression Testing – verify that existing functionality continues to work after changes.</w:t>
      </w:r>
    </w:p>
    <w:p>
      <w:pPr>
        <w:spacing w:after="120"/>
      </w:pPr>
      <w:r>
        <w:t>UI Testing – verify layout, labels, controls, messages and basic usability.</w:t>
      </w:r>
    </w:p>
    <w:p>
      <w:pPr>
        <w:spacing w:after="120"/>
      </w:pPr>
      <w:r>
        <w:t>Compatibility Testing – verify supported browser and responsive behavior.</w:t>
      </w:r>
    </w:p>
    <w:p>
      <w:pPr>
        <w:spacing w:after="120"/>
      </w:pPr>
      <w:r>
        <w:t>Security Testing (basic) – verify password masking, authentication and protected-page behavior.</w:t>
      </w:r>
    </w:p>
    <w:p>
      <w:pPr>
        <w:pStyle w:val="Heading1"/>
      </w:pPr>
      <w:r>
        <w:t>5. Test Environment</w:t>
      </w:r>
    </w:p>
    <w:p>
      <w:pPr>
        <w:spacing w:after="120"/>
      </w:pPr>
      <w:r>
        <w:t>Application: E-Commerce Web Application (portfolio/sample project)</w:t>
      </w:r>
    </w:p>
    <w:p>
      <w:pPr>
        <w:spacing w:after="120"/>
      </w:pPr>
      <w:r>
        <w:t>Client: Desktop and responsive/mobile viewport</w:t>
      </w:r>
    </w:p>
    <w:p>
      <w:pPr>
        <w:spacing w:after="120"/>
      </w:pPr>
      <w:r>
        <w:t>Browsers: Chrome and other supported browsers as applicable</w:t>
      </w:r>
    </w:p>
    <w:p>
      <w:pPr>
        <w:spacing w:after="120"/>
      </w:pPr>
      <w:r>
        <w:t>Network: Normal internet connection</w:t>
      </w:r>
    </w:p>
    <w:p>
      <w:pPr>
        <w:spacing w:after="120"/>
      </w:pPr>
      <w:r>
        <w:t>Test data: Valid and invalid sample user, product and checkout data</w:t>
      </w:r>
    </w:p>
    <w:p>
      <w:pPr>
        <w:pStyle w:val="Heading1"/>
      </w:pPr>
      <w:r>
        <w:t>6. Test Data</w:t>
      </w:r>
    </w:p>
    <w:p>
      <w:pPr>
        <w:spacing w:after="120"/>
      </w:pPr>
      <w:r>
        <w:t>Test data will include valid and invalid usernames/emails, passwords, mobile numbers, product names, categories, price ranges, cart quantities, addresses and checkout information. Sensitive real-world personal or payment data should not be used.</w:t>
      </w:r>
    </w:p>
    <w:p>
      <w:pPr>
        <w:pStyle w:val="Heading1"/>
      </w:pPr>
      <w:r>
        <w:t>7. Entry Criteria</w:t>
      </w:r>
    </w:p>
    <w:p>
      <w:pPr>
        <w:spacing w:after="120"/>
      </w:pPr>
      <w:r>
        <w:t>Requirements or acceptance criteria are available; test scenarios and test cases are prepared; test environment is accessible; required test data is available; and the application build is available for testing.</w:t>
      </w:r>
    </w:p>
    <w:p>
      <w:pPr>
        <w:pStyle w:val="Heading1"/>
      </w:pPr>
      <w:r>
        <w:t>8. Exit Criteria</w:t>
      </w:r>
    </w:p>
    <w:p>
      <w:pPr>
        <w:spacing w:after="120"/>
      </w:pPr>
      <w:r>
        <w:t>Planned test cases have been executed or their execution status is documented; critical/high-severity defects are reported and tracked; major regression coverage is completed; and test results are documented.</w:t>
      </w:r>
    </w:p>
    <w:p>
      <w:pPr>
        <w:pStyle w:val="Heading1"/>
      </w:pPr>
      <w:r>
        <w:t>9. Roles and Responsibilities</w:t>
      </w:r>
    </w:p>
    <w:p>
      <w:pPr>
        <w:spacing w:after="120"/>
      </w:pPr>
      <w:r>
        <w:t>QA Tester: understand requirements, design test scenarios/cases, execute tests, report defects, perform regression and maintain test documentation.</w:t>
      </w:r>
    </w:p>
    <w:p>
      <w:pPr>
        <w:spacing w:after="120"/>
      </w:pPr>
      <w:r>
        <w:t>Developer: analyze and fix reported defects and provide updated builds.</w:t>
      </w:r>
    </w:p>
    <w:p>
      <w:pPr>
        <w:spacing w:after="120"/>
      </w:pPr>
      <w:r>
        <w:t>Stakeholder/Product Owner: clarify requirements and acceptance criteria and support business validation.</w:t>
      </w:r>
    </w:p>
    <w:p>
      <w:pPr>
        <w:pStyle w:val="Heading1"/>
      </w:pPr>
      <w:r>
        <w:t>10. Defect Management</w:t>
      </w:r>
    </w:p>
    <w:p>
      <w:pPr>
        <w:spacing w:after="120"/>
      </w:pPr>
      <w:r>
        <w:t>Defects will be documented with a unique ID, title, module, description, preconditions, reproduction steps, expected result, actual result, severity, priority and status. Defects should be reproduced and verified after fixes.</w:t>
      </w:r>
    </w:p>
    <w:p>
      <w:pPr>
        <w:pStyle w:val="Heading1"/>
      </w:pPr>
      <w:r>
        <w:t>11. Severity and Priority</w:t>
      </w:r>
    </w:p>
    <w:p>
      <w:pPr>
        <w:spacing w:after="120"/>
      </w:pPr>
      <w:r>
        <w:t>Severity indicates the impact of a defect on the application. Priority indicates how urgently the defect should be addressed. Critical/High severity issues affecting core user journeys should receive immediate attention.</w:t>
      </w:r>
    </w:p>
    <w:p>
      <w:pPr>
        <w:pStyle w:val="Heading1"/>
      </w:pPr>
      <w:r>
        <w:t>12. Risks and Mitigation</w:t>
      </w:r>
    </w:p>
    <w:p>
      <w:pPr>
        <w:spacing w:after="120"/>
      </w:pPr>
      <w:r>
        <w:t>Requirement ambiguity – clarify requirements before execution.</w:t>
      </w:r>
    </w:p>
    <w:p>
      <w:pPr>
        <w:spacing w:after="120"/>
      </w:pPr>
      <w:r>
        <w:t>Environment instability – record environment issues and retest when stable.</w:t>
      </w:r>
    </w:p>
    <w:p>
      <w:pPr>
        <w:spacing w:after="120"/>
      </w:pPr>
      <w:r>
        <w:t>Insufficient test data – prepare representative positive and negative data in advance.</w:t>
      </w:r>
    </w:p>
    <w:p>
      <w:pPr>
        <w:spacing w:after="120"/>
      </w:pPr>
      <w:r>
        <w:t>Late defect fixes – prioritize critical flows and maintain regression coverage.</w:t>
      </w:r>
    </w:p>
    <w:p>
      <w:pPr>
        <w:spacing w:after="120"/>
      </w:pPr>
      <w:r>
        <w:t>Third-party dependency issues – document dependency failures separately from application defects.</w:t>
      </w:r>
    </w:p>
    <w:p>
      <w:pPr>
        <w:pStyle w:val="Heading1"/>
      </w:pPr>
      <w:r>
        <w:t>13. Test Deliverables</w:t>
      </w:r>
    </w:p>
    <w:p>
      <w:pPr>
        <w:spacing w:after="120"/>
      </w:pPr>
      <w:r>
        <w:t>Test scenarios, detailed test cases, executed test results, defect reports, Requirement Traceability Matrix (RTM), test plan and final test summary/results.</w:t>
      </w:r>
    </w:p>
    <w:p>
      <w:pPr>
        <w:pStyle w:val="Heading1"/>
      </w:pPr>
      <w:r>
        <w:t>14. Assumptions</w:t>
      </w:r>
    </w:p>
    <w:p>
      <w:pPr>
        <w:spacing w:after="120"/>
      </w:pPr>
      <w:r>
        <w:t>Requirements provided for the project are considered the baseline for testing. Supported browsers and devices are assumed to be defined by the product requirements. Any behavior not defined in requirements will be clarified before being treated as a defect.</w:t>
      </w:r>
    </w:p>
    <w:p>
      <w:pPr>
        <w:pStyle w:val="Heading1"/>
      </w:pPr>
      <w:r>
        <w:t>15. Traceability</w:t>
      </w:r>
    </w:p>
    <w:p>
      <w:pPr>
        <w:spacing w:after="120"/>
      </w:pPr>
      <w:r>
        <w:t>Requirements are mapped to test scenarios and detailed test cases through the RTM. Defects identified during testing can also be linked to the affected requirement or test case.</w:t>
      </w:r>
    </w:p>
    <w:p>
      <w:pPr>
        <w:pStyle w:val="Heading1"/>
      </w:pPr>
      <w:r>
        <w:t>16. Test Execution Approach</w:t>
      </w:r>
    </w:p>
    <w:p>
      <w:pPr>
        <w:spacing w:after="120"/>
      </w:pPr>
      <w:r>
        <w:t>Testing will begin with smoke testing of critical flows, followed by functional testing. Defects will be logged during execution. After fixes, affected functionality will be retested and relevant regression tests will be executed.</w:t>
      </w:r>
    </w:p>
    <w:p>
      <w:pPr>
        <w:pStyle w:val="Heading1"/>
      </w:pPr>
      <w:r>
        <w:t>17. Portfolio Note</w:t>
      </w:r>
    </w:p>
    <w:p>
      <w:pPr>
        <w:spacing w:after="120"/>
      </w:pPr>
      <w:r>
        <w:t>This document is a sample QA portfolio artifact created to demonstrate test planning knowledge. It is not a claim that these activities were performed on an employer or client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